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1.xml" ContentType="application/vnd.openxmlformats-officedocument.drawingml.diagramLayout+xml"/>
  <Override PartName="/word/charts/chart40.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0C5" w:rsidRDefault="009A40C5" w:rsidP="009A40C5">
      <w:pPr>
        <w:ind w:hanging="1560"/>
        <w:rPr>
          <w:sz w:val="2"/>
          <w:szCs w:val="2"/>
        </w:rPr>
      </w:pPr>
      <w:r>
        <w:rPr>
          <w:noProof/>
          <w:lang w:eastAsia="ru-RU"/>
        </w:rPr>
        <w:drawing>
          <wp:inline distT="0" distB="0" distL="0" distR="0">
            <wp:extent cx="7227912" cy="9952888"/>
            <wp:effectExtent l="19050" t="0" r="0" b="0"/>
            <wp:docPr id="70" name="Рисунок 5" descr="C:\Users\DECAN-~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CAN-~1\AppData\Local\Temp\FineReader11\media\image1.jpeg"/>
                    <pic:cNvPicPr>
                      <a:picLocks noChangeAspect="1" noChangeArrowheads="1"/>
                    </pic:cNvPicPr>
                  </pic:nvPicPr>
                  <pic:blipFill>
                    <a:blip r:embed="rId8"/>
                    <a:srcRect/>
                    <a:stretch>
                      <a:fillRect/>
                    </a:stretch>
                  </pic:blipFill>
                  <pic:spPr bwMode="auto">
                    <a:xfrm>
                      <a:off x="0" y="0"/>
                      <a:ext cx="7227828" cy="9952772"/>
                    </a:xfrm>
                    <a:prstGeom prst="rect">
                      <a:avLst/>
                    </a:prstGeom>
                    <a:noFill/>
                    <a:ln w="9525">
                      <a:noFill/>
                      <a:miter lim="800000"/>
                      <a:headEnd/>
                      <a:tailEnd/>
                    </a:ln>
                  </pic:spPr>
                </pic:pic>
              </a:graphicData>
            </a:graphic>
          </wp:inline>
        </w:drawing>
      </w:r>
    </w:p>
    <w:p w:rsidR="00F44DAC" w:rsidRPr="00BE349C" w:rsidRDefault="00F44DAC" w:rsidP="00114CF1">
      <w:pPr>
        <w:spacing w:after="0"/>
        <w:jc w:val="center"/>
        <w:rPr>
          <w:rFonts w:ascii="Times New Roman" w:hAnsi="Times New Roman" w:cs="Times New Roman"/>
          <w:b/>
          <w:sz w:val="28"/>
          <w:szCs w:val="28"/>
        </w:rPr>
      </w:pPr>
      <w:r w:rsidRPr="00BE349C">
        <w:rPr>
          <w:rFonts w:ascii="Times New Roman" w:hAnsi="Times New Roman" w:cs="Times New Roman"/>
          <w:b/>
          <w:sz w:val="28"/>
          <w:szCs w:val="28"/>
        </w:rPr>
        <w:lastRenderedPageBreak/>
        <w:t>АННОТАЦИЯ</w:t>
      </w:r>
    </w:p>
    <w:p w:rsidR="00F44DAC" w:rsidRDefault="00F44DAC" w:rsidP="00114CF1">
      <w:pPr>
        <w:spacing w:after="0"/>
        <w:ind w:firstLine="709"/>
        <w:jc w:val="both"/>
        <w:rPr>
          <w:rFonts w:ascii="Times New Roman" w:hAnsi="Times New Roman" w:cs="Times New Roman"/>
          <w:b/>
          <w:sz w:val="28"/>
          <w:szCs w:val="28"/>
        </w:rPr>
      </w:pPr>
    </w:p>
    <w:p w:rsidR="0067347B" w:rsidRDefault="00F44DAC" w:rsidP="00114CF1">
      <w:pPr>
        <w:spacing w:after="0"/>
        <w:ind w:firstLine="709"/>
        <w:jc w:val="both"/>
        <w:rPr>
          <w:rFonts w:ascii="Times New Roman" w:hAnsi="Times New Roman" w:cs="Times New Roman"/>
          <w:sz w:val="28"/>
          <w:szCs w:val="28"/>
        </w:rPr>
      </w:pPr>
      <w:r w:rsidRPr="006903A5">
        <w:rPr>
          <w:rFonts w:ascii="Times New Roman" w:hAnsi="Times New Roman" w:cs="Times New Roman"/>
          <w:b/>
          <w:sz w:val="28"/>
          <w:szCs w:val="28"/>
        </w:rPr>
        <w:t>Ключевые слова:</w:t>
      </w:r>
      <w:r w:rsidR="00F508A2">
        <w:rPr>
          <w:rFonts w:ascii="Times New Roman" w:hAnsi="Times New Roman" w:cs="Times New Roman"/>
          <w:b/>
          <w:sz w:val="28"/>
          <w:szCs w:val="28"/>
        </w:rPr>
        <w:t xml:space="preserve"> </w:t>
      </w:r>
      <w:r w:rsidR="0067347B">
        <w:rPr>
          <w:rFonts w:ascii="Times New Roman" w:hAnsi="Times New Roman" w:cs="Times New Roman"/>
          <w:sz w:val="28"/>
          <w:szCs w:val="28"/>
        </w:rPr>
        <w:t xml:space="preserve">сельское хозяйство, система профессионального обучения и образования, рынок труда, отраслевая система квалификаций, </w:t>
      </w:r>
      <w:r w:rsidR="0067347B" w:rsidRPr="006903A5">
        <w:rPr>
          <w:rFonts w:ascii="Times New Roman" w:hAnsi="Times New Roman" w:cs="Times New Roman"/>
          <w:sz w:val="28"/>
          <w:szCs w:val="28"/>
        </w:rPr>
        <w:t>р</w:t>
      </w:r>
      <w:r w:rsidR="0067347B" w:rsidRPr="006903A5">
        <w:rPr>
          <w:rFonts w:ascii="Times New Roman" w:hAnsi="Times New Roman" w:cs="Times New Roman"/>
          <w:sz w:val="28"/>
          <w:szCs w:val="28"/>
        </w:rPr>
        <w:t>е</w:t>
      </w:r>
      <w:r w:rsidR="0067347B" w:rsidRPr="006903A5">
        <w:rPr>
          <w:rFonts w:ascii="Times New Roman" w:hAnsi="Times New Roman" w:cs="Times New Roman"/>
          <w:sz w:val="28"/>
          <w:szCs w:val="28"/>
        </w:rPr>
        <w:t xml:space="preserve">гулирование рынка квалификаций, </w:t>
      </w:r>
      <w:r w:rsidR="0067347B">
        <w:rPr>
          <w:rFonts w:ascii="Times New Roman" w:hAnsi="Times New Roman" w:cs="Times New Roman"/>
          <w:sz w:val="28"/>
          <w:szCs w:val="28"/>
        </w:rPr>
        <w:t>модель автоматизированной системы м</w:t>
      </w:r>
      <w:r w:rsidR="0067347B">
        <w:rPr>
          <w:rFonts w:ascii="Times New Roman" w:hAnsi="Times New Roman" w:cs="Times New Roman"/>
          <w:sz w:val="28"/>
          <w:szCs w:val="28"/>
        </w:rPr>
        <w:t>о</w:t>
      </w:r>
      <w:r w:rsidR="0067347B">
        <w:rPr>
          <w:rFonts w:ascii="Times New Roman" w:hAnsi="Times New Roman" w:cs="Times New Roman"/>
          <w:sz w:val="28"/>
          <w:szCs w:val="28"/>
        </w:rPr>
        <w:t xml:space="preserve">ниторинга, </w:t>
      </w:r>
      <w:r w:rsidR="0067347B" w:rsidRPr="006903A5">
        <w:rPr>
          <w:rFonts w:ascii="Times New Roman" w:eastAsia="Times New Roman" w:hAnsi="Times New Roman" w:cs="Times New Roman"/>
          <w:bCs/>
          <w:color w:val="000000"/>
          <w:sz w:val="28"/>
          <w:szCs w:val="28"/>
          <w:lang w:eastAsia="ru-RU"/>
        </w:rPr>
        <w:t xml:space="preserve">техническое задание, </w:t>
      </w:r>
      <w:r w:rsidR="0067347B">
        <w:rPr>
          <w:rFonts w:ascii="Times New Roman" w:hAnsi="Times New Roman" w:cs="Times New Roman"/>
          <w:sz w:val="28"/>
          <w:szCs w:val="28"/>
        </w:rPr>
        <w:t xml:space="preserve">баланс спроса и предложения, </w:t>
      </w:r>
      <w:r w:rsidR="0067347B" w:rsidRPr="006903A5">
        <w:rPr>
          <w:rFonts w:ascii="Times New Roman" w:eastAsia="Calibri" w:hAnsi="Times New Roman" w:cs="Times New Roman"/>
          <w:sz w:val="28"/>
          <w:szCs w:val="28"/>
        </w:rPr>
        <w:t>мониторинг</w:t>
      </w:r>
      <w:r w:rsidR="0067347B" w:rsidRPr="006903A5">
        <w:rPr>
          <w:rFonts w:ascii="Times New Roman" w:hAnsi="Times New Roman" w:cs="Times New Roman"/>
          <w:sz w:val="28"/>
          <w:szCs w:val="28"/>
        </w:rPr>
        <w:t xml:space="preserve">, </w:t>
      </w:r>
      <w:r w:rsidR="0067347B">
        <w:rPr>
          <w:rFonts w:ascii="Times New Roman" w:hAnsi="Times New Roman" w:cs="Times New Roman"/>
          <w:sz w:val="28"/>
          <w:szCs w:val="28"/>
        </w:rPr>
        <w:t>научно-техническое развитие, прогноз.</w:t>
      </w:r>
    </w:p>
    <w:p w:rsidR="00FB0AA4" w:rsidRDefault="00F44DAC" w:rsidP="00114CF1">
      <w:pPr>
        <w:spacing w:after="0"/>
        <w:ind w:firstLine="709"/>
        <w:jc w:val="both"/>
        <w:rPr>
          <w:rFonts w:ascii="Times New Roman" w:hAnsi="Times New Roman" w:cs="Times New Roman"/>
          <w:sz w:val="28"/>
          <w:szCs w:val="28"/>
        </w:rPr>
      </w:pPr>
      <w:r w:rsidRPr="001C3E88">
        <w:rPr>
          <w:rFonts w:ascii="Times New Roman" w:hAnsi="Times New Roman" w:cs="Times New Roman"/>
          <w:b/>
          <w:sz w:val="28"/>
          <w:szCs w:val="28"/>
        </w:rPr>
        <w:t>Цель работы:</w:t>
      </w:r>
      <w:r w:rsidR="00F508A2">
        <w:rPr>
          <w:rFonts w:ascii="Times New Roman" w:hAnsi="Times New Roman" w:cs="Times New Roman"/>
          <w:b/>
          <w:sz w:val="28"/>
          <w:szCs w:val="28"/>
        </w:rPr>
        <w:t xml:space="preserve"> </w:t>
      </w:r>
      <w:r w:rsidR="00FB0AA4" w:rsidRPr="00FB0AA4">
        <w:rPr>
          <w:rFonts w:ascii="Times New Roman" w:hAnsi="Times New Roman" w:cs="Times New Roman"/>
          <w:sz w:val="28"/>
          <w:szCs w:val="28"/>
        </w:rPr>
        <w:t xml:space="preserve">разработка </w:t>
      </w:r>
      <w:r w:rsidR="00FB0AA4" w:rsidRPr="00FB0AA4">
        <w:rPr>
          <w:rFonts w:ascii="Times New Roman" w:hAnsi="Times New Roman" w:cs="Times New Roman"/>
          <w:color w:val="000000"/>
          <w:sz w:val="28"/>
          <w:szCs w:val="28"/>
          <w:shd w:val="clear" w:color="auto" w:fill="FFFFFF"/>
        </w:rPr>
        <w:t>перспективной модели формирования бала</w:t>
      </w:r>
      <w:r w:rsidR="00FB0AA4" w:rsidRPr="00FB0AA4">
        <w:rPr>
          <w:rFonts w:ascii="Times New Roman" w:hAnsi="Times New Roman" w:cs="Times New Roman"/>
          <w:color w:val="000000"/>
          <w:sz w:val="28"/>
          <w:szCs w:val="28"/>
          <w:shd w:val="clear" w:color="auto" w:fill="FFFFFF"/>
        </w:rPr>
        <w:t>н</w:t>
      </w:r>
      <w:r w:rsidR="00FB0AA4" w:rsidRPr="00FB0AA4">
        <w:rPr>
          <w:rFonts w:ascii="Times New Roman" w:hAnsi="Times New Roman" w:cs="Times New Roman"/>
          <w:color w:val="000000"/>
          <w:sz w:val="28"/>
          <w:szCs w:val="28"/>
          <w:shd w:val="clear" w:color="auto" w:fill="FFFFFF"/>
        </w:rPr>
        <w:t>са квалификаций между рынком труда и системой образования в области профессиональной деятельности «Сельское хозяйство» в целях реализации «Федеральной научно-технической программ развития сельского хозяйства на </w:t>
      </w:r>
      <w:r w:rsidR="00FB0AA4" w:rsidRPr="00FB0AA4">
        <w:rPr>
          <w:rStyle w:val="wmi-callto"/>
          <w:rFonts w:ascii="Times New Roman" w:hAnsi="Times New Roman" w:cs="Times New Roman"/>
          <w:color w:val="000000"/>
          <w:sz w:val="28"/>
          <w:szCs w:val="28"/>
          <w:shd w:val="clear" w:color="auto" w:fill="FFFFFF"/>
        </w:rPr>
        <w:t>2017-20</w:t>
      </w:r>
      <w:r w:rsidR="00FB0AA4">
        <w:rPr>
          <w:rStyle w:val="wmi-callto"/>
          <w:rFonts w:ascii="Times New Roman" w:hAnsi="Times New Roman" w:cs="Times New Roman"/>
          <w:color w:val="000000"/>
          <w:sz w:val="28"/>
          <w:szCs w:val="28"/>
          <w:shd w:val="clear" w:color="auto" w:fill="FFFFFF"/>
        </w:rPr>
        <w:t>2</w:t>
      </w:r>
      <w:r w:rsidR="00FB0AA4" w:rsidRPr="00FB0AA4">
        <w:rPr>
          <w:rStyle w:val="wmi-callto"/>
          <w:rFonts w:ascii="Times New Roman" w:hAnsi="Times New Roman" w:cs="Times New Roman"/>
          <w:color w:val="000000"/>
          <w:sz w:val="28"/>
          <w:szCs w:val="28"/>
          <w:shd w:val="clear" w:color="auto" w:fill="FFFFFF"/>
        </w:rPr>
        <w:t>5</w:t>
      </w:r>
      <w:r w:rsidR="00FB0AA4" w:rsidRPr="00FB0AA4">
        <w:rPr>
          <w:rFonts w:ascii="Times New Roman" w:hAnsi="Times New Roman" w:cs="Times New Roman"/>
          <w:color w:val="000000"/>
          <w:sz w:val="28"/>
          <w:szCs w:val="28"/>
          <w:shd w:val="clear" w:color="auto" w:fill="FFFFFF"/>
        </w:rPr>
        <w:t> гг.» и «Стратегии развития аграрного образования» (на примере Нижегородской области)</w:t>
      </w:r>
      <w:r w:rsidR="00FB0AA4" w:rsidRPr="00FB0AA4">
        <w:rPr>
          <w:rFonts w:ascii="Times New Roman" w:hAnsi="Times New Roman" w:cs="Times New Roman"/>
          <w:sz w:val="28"/>
          <w:szCs w:val="28"/>
        </w:rPr>
        <w:t xml:space="preserve">. </w:t>
      </w:r>
    </w:p>
    <w:p w:rsidR="00140A6C" w:rsidRDefault="001C3E88" w:rsidP="00114CF1">
      <w:pPr>
        <w:spacing w:after="0"/>
        <w:ind w:firstLine="709"/>
        <w:jc w:val="both"/>
        <w:rPr>
          <w:rFonts w:ascii="Times New Roman" w:hAnsi="Times New Roman" w:cs="Times New Roman"/>
          <w:color w:val="000000"/>
          <w:sz w:val="28"/>
          <w:szCs w:val="28"/>
          <w:shd w:val="clear" w:color="auto" w:fill="FFFFFF"/>
        </w:rPr>
      </w:pPr>
      <w:r w:rsidRPr="001C3E88">
        <w:rPr>
          <w:rFonts w:ascii="Times New Roman" w:eastAsia="Calibri" w:hAnsi="Times New Roman" w:cs="Times New Roman"/>
          <w:b/>
          <w:sz w:val="28"/>
          <w:szCs w:val="28"/>
        </w:rPr>
        <w:t>Научная новизна:</w:t>
      </w:r>
      <w:r w:rsidR="00F508A2">
        <w:rPr>
          <w:rFonts w:ascii="Times New Roman" w:eastAsia="Calibri" w:hAnsi="Times New Roman" w:cs="Times New Roman"/>
          <w:b/>
          <w:sz w:val="28"/>
          <w:szCs w:val="28"/>
        </w:rPr>
        <w:t xml:space="preserve"> </w:t>
      </w:r>
      <w:r w:rsidR="00FB0AA4" w:rsidRPr="00FB0AA4">
        <w:rPr>
          <w:rFonts w:ascii="Times New Roman" w:hAnsi="Times New Roman" w:cs="Times New Roman"/>
          <w:sz w:val="28"/>
          <w:szCs w:val="28"/>
        </w:rPr>
        <w:t>впервые на региональном уровне произведена оценка потребностей рынка труда в области сельского хозяйства с использ</w:t>
      </w:r>
      <w:r w:rsidR="00FB0AA4" w:rsidRPr="00FB0AA4">
        <w:rPr>
          <w:rFonts w:ascii="Times New Roman" w:hAnsi="Times New Roman" w:cs="Times New Roman"/>
          <w:sz w:val="28"/>
          <w:szCs w:val="28"/>
        </w:rPr>
        <w:t>о</w:t>
      </w:r>
      <w:r w:rsidR="00FB0AA4" w:rsidRPr="00FB0AA4">
        <w:rPr>
          <w:rFonts w:ascii="Times New Roman" w:hAnsi="Times New Roman" w:cs="Times New Roman"/>
          <w:sz w:val="28"/>
          <w:szCs w:val="28"/>
        </w:rPr>
        <w:t>ванием модели автоматизированной системы мониторинга</w:t>
      </w:r>
      <w:r w:rsidR="00140A6C">
        <w:rPr>
          <w:rFonts w:ascii="Times New Roman" w:hAnsi="Times New Roman" w:cs="Times New Roman"/>
          <w:sz w:val="28"/>
          <w:szCs w:val="28"/>
        </w:rPr>
        <w:t xml:space="preserve">, </w:t>
      </w:r>
      <w:r w:rsidR="00FB0AA4" w:rsidRPr="00FB0AA4">
        <w:rPr>
          <w:rFonts w:ascii="Times New Roman" w:hAnsi="Times New Roman" w:cs="Times New Roman"/>
          <w:sz w:val="28"/>
          <w:szCs w:val="28"/>
        </w:rPr>
        <w:t xml:space="preserve">сделан прогноз потребности в новых квалификациях для реализации </w:t>
      </w:r>
      <w:r w:rsidR="00FB0AA4" w:rsidRPr="00FB0AA4">
        <w:rPr>
          <w:rFonts w:ascii="Times New Roman" w:hAnsi="Times New Roman" w:cs="Times New Roman"/>
          <w:color w:val="000000"/>
          <w:sz w:val="28"/>
          <w:szCs w:val="28"/>
          <w:shd w:val="clear" w:color="auto" w:fill="FFFFFF"/>
        </w:rPr>
        <w:t>«Федеральной научно-технической</w:t>
      </w:r>
      <w:r w:rsidR="00F508A2">
        <w:rPr>
          <w:rFonts w:ascii="Times New Roman" w:hAnsi="Times New Roman" w:cs="Times New Roman"/>
          <w:color w:val="000000"/>
          <w:sz w:val="28"/>
          <w:szCs w:val="28"/>
          <w:shd w:val="clear" w:color="auto" w:fill="FFFFFF"/>
        </w:rPr>
        <w:t xml:space="preserve"> </w:t>
      </w:r>
      <w:r w:rsidR="00FB0AA4" w:rsidRPr="00FB0AA4">
        <w:rPr>
          <w:rFonts w:ascii="Times New Roman" w:hAnsi="Times New Roman" w:cs="Times New Roman"/>
          <w:color w:val="000000"/>
          <w:sz w:val="28"/>
          <w:szCs w:val="28"/>
          <w:shd w:val="clear" w:color="auto" w:fill="FFFFFF"/>
        </w:rPr>
        <w:t>программы развития сельского хозяйства на </w:t>
      </w:r>
      <w:r w:rsidR="00FB0AA4" w:rsidRPr="00FB0AA4">
        <w:rPr>
          <w:rStyle w:val="wmi-callto"/>
          <w:rFonts w:ascii="Times New Roman" w:hAnsi="Times New Roman" w:cs="Times New Roman"/>
          <w:color w:val="000000"/>
          <w:sz w:val="28"/>
          <w:szCs w:val="28"/>
          <w:shd w:val="clear" w:color="auto" w:fill="FFFFFF"/>
        </w:rPr>
        <w:t>2017-20</w:t>
      </w:r>
      <w:r w:rsidR="00140A6C">
        <w:rPr>
          <w:rStyle w:val="wmi-callto"/>
          <w:rFonts w:ascii="Times New Roman" w:hAnsi="Times New Roman" w:cs="Times New Roman"/>
          <w:color w:val="000000"/>
          <w:sz w:val="28"/>
          <w:szCs w:val="28"/>
          <w:shd w:val="clear" w:color="auto" w:fill="FFFFFF"/>
        </w:rPr>
        <w:t>2</w:t>
      </w:r>
      <w:r w:rsidR="00FB0AA4" w:rsidRPr="00FB0AA4">
        <w:rPr>
          <w:rStyle w:val="wmi-callto"/>
          <w:rFonts w:ascii="Times New Roman" w:hAnsi="Times New Roman" w:cs="Times New Roman"/>
          <w:color w:val="000000"/>
          <w:sz w:val="28"/>
          <w:szCs w:val="28"/>
          <w:shd w:val="clear" w:color="auto" w:fill="FFFFFF"/>
        </w:rPr>
        <w:t>5</w:t>
      </w:r>
      <w:r w:rsidR="00FB0AA4" w:rsidRPr="00FB0AA4">
        <w:rPr>
          <w:rFonts w:ascii="Times New Roman" w:hAnsi="Times New Roman" w:cs="Times New Roman"/>
          <w:color w:val="000000"/>
          <w:sz w:val="28"/>
          <w:szCs w:val="28"/>
          <w:shd w:val="clear" w:color="auto" w:fill="FFFFFF"/>
        </w:rPr>
        <w:t> гг.»</w:t>
      </w:r>
      <w:r w:rsidR="00140A6C">
        <w:rPr>
          <w:rFonts w:ascii="Times New Roman" w:hAnsi="Times New Roman" w:cs="Times New Roman"/>
          <w:color w:val="000000"/>
          <w:sz w:val="28"/>
          <w:szCs w:val="28"/>
          <w:shd w:val="clear" w:color="auto" w:fill="FFFFFF"/>
        </w:rPr>
        <w:t>,</w:t>
      </w:r>
      <w:r w:rsidR="00FB0AA4" w:rsidRPr="00FB0AA4">
        <w:rPr>
          <w:rFonts w:ascii="Times New Roman" w:hAnsi="Times New Roman" w:cs="Times New Roman"/>
          <w:color w:val="000000"/>
          <w:sz w:val="28"/>
          <w:szCs w:val="28"/>
          <w:shd w:val="clear" w:color="auto" w:fill="FFFFFF"/>
        </w:rPr>
        <w:t xml:space="preserve"> предложены механизмы и направления совершенствования системы аграрн</w:t>
      </w:r>
      <w:r w:rsidR="00FB0AA4" w:rsidRPr="00FB0AA4">
        <w:rPr>
          <w:rFonts w:ascii="Times New Roman" w:hAnsi="Times New Roman" w:cs="Times New Roman"/>
          <w:color w:val="000000"/>
          <w:sz w:val="28"/>
          <w:szCs w:val="28"/>
          <w:shd w:val="clear" w:color="auto" w:fill="FFFFFF"/>
        </w:rPr>
        <w:t>о</w:t>
      </w:r>
      <w:r w:rsidR="00FB0AA4" w:rsidRPr="00FB0AA4">
        <w:rPr>
          <w:rFonts w:ascii="Times New Roman" w:hAnsi="Times New Roman" w:cs="Times New Roman"/>
          <w:color w:val="000000"/>
          <w:sz w:val="28"/>
          <w:szCs w:val="28"/>
          <w:shd w:val="clear" w:color="auto" w:fill="FFFFFF"/>
        </w:rPr>
        <w:t>го образования с учетом требований рынка труда и прогноза развития сел</w:t>
      </w:r>
      <w:r w:rsidR="00FB0AA4" w:rsidRPr="00FB0AA4">
        <w:rPr>
          <w:rFonts w:ascii="Times New Roman" w:hAnsi="Times New Roman" w:cs="Times New Roman"/>
          <w:color w:val="000000"/>
          <w:sz w:val="28"/>
          <w:szCs w:val="28"/>
          <w:shd w:val="clear" w:color="auto" w:fill="FFFFFF"/>
        </w:rPr>
        <w:t>ь</w:t>
      </w:r>
      <w:r w:rsidR="00FB0AA4" w:rsidRPr="00FB0AA4">
        <w:rPr>
          <w:rFonts w:ascii="Times New Roman" w:hAnsi="Times New Roman" w:cs="Times New Roman"/>
          <w:color w:val="000000"/>
          <w:sz w:val="28"/>
          <w:szCs w:val="28"/>
          <w:shd w:val="clear" w:color="auto" w:fill="FFFFFF"/>
        </w:rPr>
        <w:t xml:space="preserve">скохозяйственного производства по направлениям ФНТП. </w:t>
      </w:r>
    </w:p>
    <w:p w:rsidR="001857F0" w:rsidRPr="001857F0" w:rsidRDefault="001C3E88" w:rsidP="00114CF1">
      <w:pPr>
        <w:spacing w:after="0"/>
        <w:ind w:firstLine="709"/>
        <w:jc w:val="both"/>
        <w:rPr>
          <w:rFonts w:ascii="Times New Roman" w:eastAsia="Calibri" w:hAnsi="Times New Roman" w:cs="Times New Roman"/>
          <w:sz w:val="28"/>
          <w:szCs w:val="28"/>
          <w:highlight w:val="yellow"/>
        </w:rPr>
      </w:pPr>
      <w:r w:rsidRPr="001857F0">
        <w:rPr>
          <w:rFonts w:ascii="Times New Roman" w:eastAsia="Calibri" w:hAnsi="Times New Roman" w:cs="Times New Roman"/>
          <w:b/>
          <w:sz w:val="28"/>
          <w:szCs w:val="28"/>
        </w:rPr>
        <w:t>Результаты:</w:t>
      </w:r>
      <w:r w:rsidR="00F508A2">
        <w:rPr>
          <w:rFonts w:ascii="Times New Roman" w:eastAsia="Calibri" w:hAnsi="Times New Roman" w:cs="Times New Roman"/>
          <w:b/>
          <w:sz w:val="28"/>
          <w:szCs w:val="28"/>
        </w:rPr>
        <w:t xml:space="preserve"> </w:t>
      </w:r>
      <w:r w:rsidR="001857F0" w:rsidRPr="001857F0">
        <w:rPr>
          <w:rFonts w:ascii="Times New Roman" w:hAnsi="Times New Roman" w:cs="Times New Roman"/>
          <w:sz w:val="28"/>
          <w:szCs w:val="28"/>
        </w:rPr>
        <w:t xml:space="preserve">разработана </w:t>
      </w:r>
      <w:r w:rsidR="001857F0" w:rsidRPr="001857F0">
        <w:rPr>
          <w:rFonts w:ascii="Times New Roman" w:hAnsi="Times New Roman" w:cs="Times New Roman"/>
          <w:color w:val="000000"/>
          <w:sz w:val="28"/>
          <w:szCs w:val="28"/>
          <w:shd w:val="clear" w:color="auto" w:fill="FFFFFF"/>
        </w:rPr>
        <w:t>модель формирования баланса квалификаций между рынком труда и системой образования в области профессиональной деятельности «Сельское хозяйство», ориентированная на совершенствование системы аграрного образования в целях реализации «Федеральной научно-технической программы развития сельского хозяйства на </w:t>
      </w:r>
      <w:r w:rsidR="001857F0" w:rsidRPr="001857F0">
        <w:rPr>
          <w:rStyle w:val="wmi-callto"/>
          <w:rFonts w:ascii="Times New Roman" w:hAnsi="Times New Roman" w:cs="Times New Roman"/>
          <w:color w:val="000000"/>
          <w:sz w:val="28"/>
          <w:szCs w:val="28"/>
          <w:shd w:val="clear" w:color="auto" w:fill="FFFFFF"/>
        </w:rPr>
        <w:t>2017-20</w:t>
      </w:r>
      <w:r w:rsidR="001857F0">
        <w:rPr>
          <w:rStyle w:val="wmi-callto"/>
          <w:rFonts w:ascii="Times New Roman" w:hAnsi="Times New Roman" w:cs="Times New Roman"/>
          <w:color w:val="000000"/>
          <w:sz w:val="28"/>
          <w:szCs w:val="28"/>
          <w:shd w:val="clear" w:color="auto" w:fill="FFFFFF"/>
        </w:rPr>
        <w:t xml:space="preserve">2 </w:t>
      </w:r>
      <w:r w:rsidR="001857F0" w:rsidRPr="001857F0">
        <w:rPr>
          <w:rStyle w:val="wmi-callto"/>
          <w:rFonts w:ascii="Times New Roman" w:hAnsi="Times New Roman" w:cs="Times New Roman"/>
          <w:color w:val="000000"/>
          <w:sz w:val="28"/>
          <w:szCs w:val="28"/>
          <w:shd w:val="clear" w:color="auto" w:fill="FFFFFF"/>
        </w:rPr>
        <w:t>5</w:t>
      </w:r>
      <w:r w:rsidR="001857F0" w:rsidRPr="001857F0">
        <w:rPr>
          <w:rFonts w:ascii="Times New Roman" w:hAnsi="Times New Roman" w:cs="Times New Roman"/>
          <w:color w:val="000000"/>
          <w:sz w:val="28"/>
          <w:szCs w:val="28"/>
          <w:shd w:val="clear" w:color="auto" w:fill="FFFFFF"/>
        </w:rPr>
        <w:t> гг.» и «Стратегии развития аграрного образования»</w:t>
      </w:r>
      <w:r w:rsidR="00AB5273">
        <w:rPr>
          <w:rFonts w:ascii="Times New Roman" w:hAnsi="Times New Roman" w:cs="Times New Roman"/>
          <w:color w:val="000000"/>
          <w:sz w:val="28"/>
          <w:szCs w:val="28"/>
          <w:shd w:val="clear" w:color="auto" w:fill="FFFFFF"/>
        </w:rPr>
        <w:t xml:space="preserve"> </w:t>
      </w:r>
      <w:r w:rsidR="001857F0" w:rsidRPr="001857F0">
        <w:rPr>
          <w:rFonts w:ascii="Times New Roman" w:hAnsi="Times New Roman" w:cs="Times New Roman"/>
          <w:color w:val="000000"/>
          <w:sz w:val="28"/>
          <w:szCs w:val="28"/>
          <w:shd w:val="clear" w:color="auto" w:fill="FFFFFF"/>
        </w:rPr>
        <w:t>(на примере Нижегородской области), в состав которой во</w:t>
      </w:r>
      <w:r w:rsidR="001857F0">
        <w:rPr>
          <w:rFonts w:ascii="Times New Roman" w:hAnsi="Times New Roman" w:cs="Times New Roman"/>
          <w:color w:val="000000"/>
          <w:sz w:val="28"/>
          <w:szCs w:val="28"/>
          <w:shd w:val="clear" w:color="auto" w:fill="FFFFFF"/>
        </w:rPr>
        <w:t>шла</w:t>
      </w:r>
      <w:r w:rsidR="001857F0" w:rsidRPr="001857F0">
        <w:rPr>
          <w:rFonts w:ascii="Times New Roman" w:hAnsi="Times New Roman" w:cs="Times New Roman"/>
          <w:color w:val="000000"/>
          <w:sz w:val="28"/>
          <w:szCs w:val="28"/>
          <w:shd w:val="clear" w:color="auto" w:fill="FFFFFF"/>
        </w:rPr>
        <w:t xml:space="preserve"> модель </w:t>
      </w:r>
      <w:r w:rsidR="00C56AD4">
        <w:rPr>
          <w:rFonts w:ascii="Times New Roman" w:hAnsi="Times New Roman" w:cs="Times New Roman"/>
          <w:color w:val="000000"/>
          <w:sz w:val="28"/>
          <w:szCs w:val="28"/>
          <w:shd w:val="clear" w:color="auto" w:fill="FBFBFB"/>
        </w:rPr>
        <w:t>а</w:t>
      </w:r>
      <w:r w:rsidR="00C56AD4" w:rsidRPr="0099339A">
        <w:rPr>
          <w:rFonts w:ascii="Times New Roman" w:hAnsi="Times New Roman" w:cs="Times New Roman"/>
          <w:color w:val="000000"/>
          <w:sz w:val="28"/>
          <w:szCs w:val="28"/>
          <w:shd w:val="clear" w:color="auto" w:fill="FBFBFB"/>
        </w:rPr>
        <w:t>втоматизированн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информацио</w:t>
      </w:r>
      <w:r w:rsidR="00C56AD4" w:rsidRPr="0099339A">
        <w:rPr>
          <w:rFonts w:ascii="Times New Roman" w:hAnsi="Times New Roman" w:cs="Times New Roman"/>
          <w:color w:val="000000"/>
          <w:sz w:val="28"/>
          <w:szCs w:val="28"/>
          <w:shd w:val="clear" w:color="auto" w:fill="FBFBFB"/>
        </w:rPr>
        <w:t>н</w:t>
      </w:r>
      <w:r w:rsidR="00C56AD4" w:rsidRPr="0099339A">
        <w:rPr>
          <w:rFonts w:ascii="Times New Roman" w:hAnsi="Times New Roman" w:cs="Times New Roman"/>
          <w:color w:val="000000"/>
          <w:sz w:val="28"/>
          <w:szCs w:val="28"/>
          <w:shd w:val="clear" w:color="auto" w:fill="FBFBFB"/>
        </w:rPr>
        <w:t>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систем</w:t>
      </w:r>
      <w:r w:rsidR="00C56AD4">
        <w:rPr>
          <w:rFonts w:ascii="Times New Roman" w:hAnsi="Times New Roman" w:cs="Times New Roman"/>
          <w:color w:val="000000"/>
          <w:sz w:val="28"/>
          <w:szCs w:val="28"/>
          <w:shd w:val="clear" w:color="auto" w:fill="FBFBFB"/>
        </w:rPr>
        <w:t>ы</w:t>
      </w:r>
      <w:r w:rsidR="00C56AD4" w:rsidRPr="0099339A">
        <w:rPr>
          <w:rFonts w:ascii="Times New Roman" w:hAnsi="Times New Roman" w:cs="Times New Roman"/>
          <w:color w:val="000000"/>
          <w:sz w:val="28"/>
          <w:szCs w:val="28"/>
          <w:shd w:val="clear" w:color="auto" w:fill="FBFBFB"/>
        </w:rPr>
        <w:t xml:space="preserve"> регулирования рынка квалификаций АП</w:t>
      </w:r>
      <w:r w:rsidR="00C56AD4">
        <w:rPr>
          <w:rFonts w:ascii="Times New Roman" w:hAnsi="Times New Roman" w:cs="Times New Roman"/>
          <w:color w:val="000000"/>
          <w:sz w:val="28"/>
          <w:szCs w:val="28"/>
          <w:shd w:val="clear" w:color="auto" w:fill="FBFBFB"/>
        </w:rPr>
        <w:t>К</w:t>
      </w:r>
      <w:r w:rsidR="001857F0" w:rsidRPr="001857F0">
        <w:rPr>
          <w:rFonts w:ascii="Times New Roman" w:hAnsi="Times New Roman" w:cs="Times New Roman"/>
          <w:bCs/>
          <w:sz w:val="28"/>
          <w:szCs w:val="28"/>
        </w:rPr>
        <w:t>, перечень перспе</w:t>
      </w:r>
      <w:r w:rsidR="001857F0" w:rsidRPr="001857F0">
        <w:rPr>
          <w:rFonts w:ascii="Times New Roman" w:hAnsi="Times New Roman" w:cs="Times New Roman"/>
          <w:bCs/>
          <w:sz w:val="28"/>
          <w:szCs w:val="28"/>
        </w:rPr>
        <w:t>к</w:t>
      </w:r>
      <w:r w:rsidR="001857F0" w:rsidRPr="001857F0">
        <w:rPr>
          <w:rFonts w:ascii="Times New Roman" w:hAnsi="Times New Roman" w:cs="Times New Roman"/>
          <w:bCs/>
          <w:sz w:val="28"/>
          <w:szCs w:val="28"/>
        </w:rPr>
        <w:t>тивных квалификаций (профессий), механизмы достижения баланса между рынком труда и системой образования (на примере Нижегородской области).</w:t>
      </w:r>
    </w:p>
    <w:p w:rsidR="001C3E88" w:rsidRPr="001C3E88" w:rsidRDefault="001C3E88" w:rsidP="00114CF1">
      <w:pPr>
        <w:spacing w:after="0"/>
        <w:ind w:firstLine="709"/>
        <w:jc w:val="both"/>
        <w:rPr>
          <w:rFonts w:ascii="Times New Roman" w:hAnsi="Times New Roman" w:cs="Times New Roman"/>
          <w:sz w:val="28"/>
          <w:szCs w:val="28"/>
        </w:rPr>
      </w:pPr>
      <w:r w:rsidRPr="0043785E">
        <w:rPr>
          <w:rFonts w:ascii="Times New Roman" w:hAnsi="Times New Roman" w:cs="Times New Roman"/>
          <w:sz w:val="28"/>
          <w:szCs w:val="28"/>
        </w:rPr>
        <w:t xml:space="preserve">Работа изложена на </w:t>
      </w:r>
      <w:r w:rsidR="00BE349C" w:rsidRPr="0043785E">
        <w:rPr>
          <w:rFonts w:ascii="Times New Roman" w:hAnsi="Times New Roman" w:cs="Times New Roman"/>
          <w:sz w:val="28"/>
          <w:szCs w:val="28"/>
        </w:rPr>
        <w:t>1</w:t>
      </w:r>
      <w:r w:rsidR="00657B05">
        <w:rPr>
          <w:rFonts w:ascii="Times New Roman" w:hAnsi="Times New Roman" w:cs="Times New Roman"/>
          <w:sz w:val="28"/>
          <w:szCs w:val="28"/>
        </w:rPr>
        <w:t>44</w:t>
      </w:r>
      <w:r w:rsidR="005A480E">
        <w:rPr>
          <w:rFonts w:ascii="Times New Roman" w:hAnsi="Times New Roman" w:cs="Times New Roman"/>
          <w:sz w:val="28"/>
          <w:szCs w:val="28"/>
        </w:rPr>
        <w:t xml:space="preserve"> </w:t>
      </w:r>
      <w:r w:rsidRPr="0043785E">
        <w:rPr>
          <w:rFonts w:ascii="Times New Roman" w:hAnsi="Times New Roman" w:cs="Times New Roman"/>
          <w:sz w:val="28"/>
          <w:szCs w:val="28"/>
        </w:rPr>
        <w:t xml:space="preserve"> страницах, включает в себя </w:t>
      </w:r>
      <w:r w:rsidR="0043785E" w:rsidRPr="0043785E">
        <w:rPr>
          <w:rFonts w:ascii="Times New Roman" w:hAnsi="Times New Roman" w:cs="Times New Roman"/>
          <w:sz w:val="28"/>
          <w:szCs w:val="28"/>
        </w:rPr>
        <w:t>32</w:t>
      </w:r>
      <w:r w:rsidRPr="0043785E">
        <w:rPr>
          <w:rFonts w:ascii="Times New Roman" w:hAnsi="Times New Roman" w:cs="Times New Roman"/>
          <w:sz w:val="28"/>
          <w:szCs w:val="28"/>
        </w:rPr>
        <w:t xml:space="preserve"> таблиц</w:t>
      </w:r>
      <w:r w:rsidR="0043785E" w:rsidRPr="0043785E">
        <w:rPr>
          <w:rFonts w:ascii="Times New Roman" w:hAnsi="Times New Roman" w:cs="Times New Roman"/>
          <w:sz w:val="28"/>
          <w:szCs w:val="28"/>
        </w:rPr>
        <w:t>ы</w:t>
      </w:r>
      <w:r w:rsidRPr="0043785E">
        <w:rPr>
          <w:rFonts w:ascii="Times New Roman" w:hAnsi="Times New Roman" w:cs="Times New Roman"/>
          <w:sz w:val="28"/>
          <w:szCs w:val="28"/>
        </w:rPr>
        <w:t xml:space="preserve">, </w:t>
      </w:r>
      <w:r w:rsidR="0043785E" w:rsidRPr="0043785E">
        <w:rPr>
          <w:rFonts w:ascii="Times New Roman" w:hAnsi="Times New Roman" w:cs="Times New Roman"/>
          <w:sz w:val="28"/>
          <w:szCs w:val="28"/>
        </w:rPr>
        <w:t>61</w:t>
      </w:r>
      <w:r w:rsidRPr="0043785E">
        <w:rPr>
          <w:rFonts w:ascii="Times New Roman" w:hAnsi="Times New Roman" w:cs="Times New Roman"/>
          <w:sz w:val="28"/>
          <w:szCs w:val="28"/>
        </w:rPr>
        <w:t xml:space="preserve"> р</w:t>
      </w:r>
      <w:r w:rsidRPr="0043785E">
        <w:rPr>
          <w:rFonts w:ascii="Times New Roman" w:hAnsi="Times New Roman" w:cs="Times New Roman"/>
          <w:sz w:val="28"/>
          <w:szCs w:val="28"/>
        </w:rPr>
        <w:t>и</w:t>
      </w:r>
      <w:r w:rsidRPr="0043785E">
        <w:rPr>
          <w:rFonts w:ascii="Times New Roman" w:hAnsi="Times New Roman" w:cs="Times New Roman"/>
          <w:sz w:val="28"/>
          <w:szCs w:val="28"/>
        </w:rPr>
        <w:t>сунков, приложени</w:t>
      </w:r>
      <w:r w:rsidR="00BE349C" w:rsidRPr="0043785E">
        <w:rPr>
          <w:rFonts w:ascii="Times New Roman" w:hAnsi="Times New Roman" w:cs="Times New Roman"/>
          <w:sz w:val="28"/>
          <w:szCs w:val="28"/>
        </w:rPr>
        <w:t>я</w:t>
      </w:r>
      <w:r w:rsidRPr="0043785E">
        <w:rPr>
          <w:rFonts w:ascii="Times New Roman" w:hAnsi="Times New Roman" w:cs="Times New Roman"/>
          <w:sz w:val="28"/>
          <w:szCs w:val="28"/>
        </w:rPr>
        <w:t xml:space="preserve"> (</w:t>
      </w:r>
      <w:r w:rsidR="0043785E" w:rsidRPr="0043785E">
        <w:rPr>
          <w:rFonts w:ascii="Times New Roman" w:hAnsi="Times New Roman" w:cs="Times New Roman"/>
          <w:sz w:val="28"/>
          <w:szCs w:val="28"/>
        </w:rPr>
        <w:t>30</w:t>
      </w:r>
      <w:r w:rsidRPr="0043785E">
        <w:rPr>
          <w:rFonts w:ascii="Times New Roman" w:hAnsi="Times New Roman" w:cs="Times New Roman"/>
          <w:sz w:val="28"/>
          <w:szCs w:val="28"/>
        </w:rPr>
        <w:t xml:space="preserve"> страниц).</w:t>
      </w:r>
    </w:p>
    <w:p w:rsidR="001857F0" w:rsidRPr="001857F0" w:rsidRDefault="001C3E88" w:rsidP="00114CF1">
      <w:pPr>
        <w:pStyle w:val="a3"/>
        <w:spacing w:after="0"/>
        <w:ind w:left="0" w:firstLine="709"/>
        <w:jc w:val="both"/>
        <w:rPr>
          <w:rFonts w:ascii="Times New Roman" w:eastAsia="Calibri" w:hAnsi="Times New Roman" w:cs="Times New Roman"/>
          <w:sz w:val="28"/>
          <w:szCs w:val="28"/>
        </w:rPr>
      </w:pPr>
      <w:r w:rsidRPr="001C3E88">
        <w:rPr>
          <w:rFonts w:ascii="Times New Roman" w:eastAsia="Calibri" w:hAnsi="Times New Roman" w:cs="Times New Roman"/>
          <w:b/>
          <w:sz w:val="28"/>
          <w:szCs w:val="28"/>
        </w:rPr>
        <w:t>Практическая значимость исследований:</w:t>
      </w:r>
      <w:r w:rsidR="00F508A2">
        <w:rPr>
          <w:rFonts w:ascii="Times New Roman" w:eastAsia="Calibri" w:hAnsi="Times New Roman" w:cs="Times New Roman"/>
          <w:b/>
          <w:sz w:val="28"/>
          <w:szCs w:val="28"/>
        </w:rPr>
        <w:t xml:space="preserve"> </w:t>
      </w:r>
      <w:r w:rsidR="001857F0" w:rsidRPr="001857F0">
        <w:rPr>
          <w:rFonts w:ascii="Times New Roman" w:hAnsi="Times New Roman" w:cs="Times New Roman"/>
          <w:sz w:val="28"/>
          <w:szCs w:val="28"/>
        </w:rPr>
        <w:t>впервые на региональном уровне произведена оценка потребностей рынка труда в области сельского хозяйства с использованием модели автоматизированной системы монит</w:t>
      </w:r>
      <w:r w:rsidR="001857F0" w:rsidRPr="001857F0">
        <w:rPr>
          <w:rFonts w:ascii="Times New Roman" w:hAnsi="Times New Roman" w:cs="Times New Roman"/>
          <w:sz w:val="28"/>
          <w:szCs w:val="28"/>
        </w:rPr>
        <w:t>о</w:t>
      </w:r>
      <w:r w:rsidR="001857F0" w:rsidRPr="001857F0">
        <w:rPr>
          <w:rFonts w:ascii="Times New Roman" w:hAnsi="Times New Roman" w:cs="Times New Roman"/>
          <w:sz w:val="28"/>
          <w:szCs w:val="28"/>
        </w:rPr>
        <w:t>ринга</w:t>
      </w:r>
      <w:r w:rsidR="001857F0">
        <w:rPr>
          <w:rFonts w:ascii="Times New Roman" w:hAnsi="Times New Roman" w:cs="Times New Roman"/>
          <w:sz w:val="28"/>
          <w:szCs w:val="28"/>
        </w:rPr>
        <w:t>.</w:t>
      </w:r>
      <w:r w:rsidR="00C56AD4">
        <w:rPr>
          <w:rFonts w:ascii="Times New Roman" w:hAnsi="Times New Roman" w:cs="Times New Roman"/>
          <w:sz w:val="28"/>
          <w:szCs w:val="28"/>
        </w:rPr>
        <w:t xml:space="preserve"> </w:t>
      </w:r>
      <w:r w:rsidR="001857F0">
        <w:rPr>
          <w:rFonts w:ascii="Times New Roman" w:hAnsi="Times New Roman" w:cs="Times New Roman"/>
          <w:sz w:val="28"/>
          <w:szCs w:val="28"/>
        </w:rPr>
        <w:t>С</w:t>
      </w:r>
      <w:r w:rsidR="001857F0" w:rsidRPr="001857F0">
        <w:rPr>
          <w:rFonts w:ascii="Times New Roman" w:hAnsi="Times New Roman" w:cs="Times New Roman"/>
          <w:sz w:val="28"/>
          <w:szCs w:val="28"/>
        </w:rPr>
        <w:t xml:space="preserve">делан прогноз потребности в новых квалификациях для реализации </w:t>
      </w:r>
      <w:r w:rsidR="001857F0" w:rsidRPr="001857F0">
        <w:rPr>
          <w:rFonts w:ascii="Times New Roman" w:hAnsi="Times New Roman" w:cs="Times New Roman"/>
          <w:color w:val="000000"/>
          <w:sz w:val="28"/>
          <w:szCs w:val="28"/>
          <w:shd w:val="clear" w:color="auto" w:fill="FFFFFF"/>
        </w:rPr>
        <w:t>«Федеральной научно-технической программы развития сельского хозяйства на </w:t>
      </w:r>
      <w:r w:rsidR="001857F0" w:rsidRPr="001857F0">
        <w:rPr>
          <w:rStyle w:val="wmi-callto"/>
          <w:rFonts w:ascii="Times New Roman" w:hAnsi="Times New Roman" w:cs="Times New Roman"/>
          <w:color w:val="000000"/>
          <w:sz w:val="28"/>
          <w:szCs w:val="28"/>
          <w:shd w:val="clear" w:color="auto" w:fill="FFFFFF"/>
        </w:rPr>
        <w:t>2017-20</w:t>
      </w:r>
      <w:r w:rsidR="001857F0">
        <w:rPr>
          <w:rStyle w:val="wmi-callto"/>
          <w:rFonts w:ascii="Times New Roman" w:hAnsi="Times New Roman" w:cs="Times New Roman"/>
          <w:color w:val="000000"/>
          <w:sz w:val="28"/>
          <w:szCs w:val="28"/>
          <w:shd w:val="clear" w:color="auto" w:fill="FFFFFF"/>
        </w:rPr>
        <w:t>2</w:t>
      </w:r>
      <w:r w:rsidR="001857F0" w:rsidRPr="001857F0">
        <w:rPr>
          <w:rStyle w:val="wmi-callto"/>
          <w:rFonts w:ascii="Times New Roman" w:hAnsi="Times New Roman" w:cs="Times New Roman"/>
          <w:color w:val="000000"/>
          <w:sz w:val="28"/>
          <w:szCs w:val="28"/>
          <w:shd w:val="clear" w:color="auto" w:fill="FFFFFF"/>
        </w:rPr>
        <w:t>5</w:t>
      </w:r>
      <w:r w:rsidR="001857F0" w:rsidRPr="001857F0">
        <w:rPr>
          <w:rFonts w:ascii="Times New Roman" w:hAnsi="Times New Roman" w:cs="Times New Roman"/>
          <w:color w:val="000000"/>
          <w:sz w:val="28"/>
          <w:szCs w:val="28"/>
          <w:shd w:val="clear" w:color="auto" w:fill="FFFFFF"/>
        </w:rPr>
        <w:t> гг.»</w:t>
      </w:r>
      <w:r w:rsidR="001857F0">
        <w:rPr>
          <w:rFonts w:ascii="Times New Roman" w:hAnsi="Times New Roman" w:cs="Times New Roman"/>
          <w:color w:val="000000"/>
          <w:sz w:val="28"/>
          <w:szCs w:val="28"/>
          <w:shd w:val="clear" w:color="auto" w:fill="FFFFFF"/>
        </w:rPr>
        <w:t>.</w:t>
      </w:r>
      <w:r w:rsidR="00F508A2">
        <w:rPr>
          <w:rFonts w:ascii="Times New Roman" w:hAnsi="Times New Roman" w:cs="Times New Roman"/>
          <w:color w:val="000000"/>
          <w:sz w:val="28"/>
          <w:szCs w:val="28"/>
          <w:shd w:val="clear" w:color="auto" w:fill="FFFFFF"/>
        </w:rPr>
        <w:t xml:space="preserve"> </w:t>
      </w:r>
      <w:r w:rsidR="001857F0">
        <w:rPr>
          <w:rFonts w:ascii="Times New Roman" w:hAnsi="Times New Roman" w:cs="Times New Roman"/>
          <w:color w:val="000000"/>
          <w:sz w:val="28"/>
          <w:szCs w:val="28"/>
          <w:shd w:val="clear" w:color="auto" w:fill="FFFFFF"/>
        </w:rPr>
        <w:t>П</w:t>
      </w:r>
      <w:r w:rsidR="001857F0" w:rsidRPr="001857F0">
        <w:rPr>
          <w:rFonts w:ascii="Times New Roman" w:hAnsi="Times New Roman" w:cs="Times New Roman"/>
          <w:color w:val="000000"/>
          <w:sz w:val="28"/>
          <w:szCs w:val="28"/>
          <w:shd w:val="clear" w:color="auto" w:fill="FFFFFF"/>
        </w:rPr>
        <w:t>редложены механизмы и направления совершенствов</w:t>
      </w:r>
      <w:r w:rsidR="001857F0" w:rsidRPr="001857F0">
        <w:rPr>
          <w:rFonts w:ascii="Times New Roman" w:hAnsi="Times New Roman" w:cs="Times New Roman"/>
          <w:color w:val="000000"/>
          <w:sz w:val="28"/>
          <w:szCs w:val="28"/>
          <w:shd w:val="clear" w:color="auto" w:fill="FFFFFF"/>
        </w:rPr>
        <w:t>а</w:t>
      </w:r>
      <w:r w:rsidR="001857F0" w:rsidRPr="001857F0">
        <w:rPr>
          <w:rFonts w:ascii="Times New Roman" w:hAnsi="Times New Roman" w:cs="Times New Roman"/>
          <w:color w:val="000000"/>
          <w:sz w:val="28"/>
          <w:szCs w:val="28"/>
          <w:shd w:val="clear" w:color="auto" w:fill="FFFFFF"/>
        </w:rPr>
        <w:t>ния системы аграрного образования с учетом требований рынка труда и пр</w:t>
      </w:r>
      <w:r w:rsidR="001857F0" w:rsidRPr="001857F0">
        <w:rPr>
          <w:rFonts w:ascii="Times New Roman" w:hAnsi="Times New Roman" w:cs="Times New Roman"/>
          <w:color w:val="000000"/>
          <w:sz w:val="28"/>
          <w:szCs w:val="28"/>
          <w:shd w:val="clear" w:color="auto" w:fill="FFFFFF"/>
        </w:rPr>
        <w:t>о</w:t>
      </w:r>
      <w:r w:rsidR="001857F0" w:rsidRPr="001857F0">
        <w:rPr>
          <w:rFonts w:ascii="Times New Roman" w:hAnsi="Times New Roman" w:cs="Times New Roman"/>
          <w:color w:val="000000"/>
          <w:sz w:val="28"/>
          <w:szCs w:val="28"/>
          <w:shd w:val="clear" w:color="auto" w:fill="FFFFFF"/>
        </w:rPr>
        <w:t xml:space="preserve">гноза развития сельскохозяйственного производства по направлениям ФНТП. </w:t>
      </w:r>
      <w:r w:rsidR="001857F0" w:rsidRPr="001857F0">
        <w:rPr>
          <w:rFonts w:ascii="Times New Roman" w:hAnsi="Times New Roman"/>
          <w:bCs/>
          <w:sz w:val="28"/>
          <w:szCs w:val="28"/>
        </w:rPr>
        <w:t xml:space="preserve">Использование созданного продукта </w:t>
      </w:r>
      <w:r w:rsidR="001857F0" w:rsidRPr="001857F0">
        <w:rPr>
          <w:rFonts w:ascii="Times New Roman" w:hAnsi="Times New Roman"/>
          <w:sz w:val="28"/>
          <w:szCs w:val="28"/>
        </w:rPr>
        <w:t>позволит обеспечить операти</w:t>
      </w:r>
      <w:r w:rsidR="001857F0" w:rsidRPr="001857F0">
        <w:rPr>
          <w:rFonts w:ascii="Times New Roman" w:hAnsi="Times New Roman"/>
          <w:sz w:val="28"/>
          <w:szCs w:val="28"/>
        </w:rPr>
        <w:t>в</w:t>
      </w:r>
      <w:r w:rsidR="001857F0" w:rsidRPr="001857F0">
        <w:rPr>
          <w:rFonts w:ascii="Times New Roman" w:hAnsi="Times New Roman"/>
          <w:sz w:val="28"/>
          <w:szCs w:val="28"/>
        </w:rPr>
        <w:t xml:space="preserve">ную реакцию системы аграрного образования на динамичные требования рынка труда, </w:t>
      </w:r>
      <w:r w:rsidR="001857F0" w:rsidRPr="001857F0">
        <w:rPr>
          <w:rFonts w:ascii="Times New Roman" w:eastAsia="Times New Roman" w:hAnsi="Times New Roman"/>
          <w:sz w:val="28"/>
          <w:szCs w:val="28"/>
          <w:lang w:eastAsia="ru-RU"/>
        </w:rPr>
        <w:t>планировать различные траектории образования, ведущие к п</w:t>
      </w:r>
      <w:r w:rsidR="001857F0" w:rsidRPr="001857F0">
        <w:rPr>
          <w:rFonts w:ascii="Times New Roman" w:eastAsia="Times New Roman" w:hAnsi="Times New Roman"/>
          <w:sz w:val="28"/>
          <w:szCs w:val="28"/>
          <w:lang w:eastAsia="ru-RU"/>
        </w:rPr>
        <w:t>о</w:t>
      </w:r>
      <w:r w:rsidR="001857F0" w:rsidRPr="001857F0">
        <w:rPr>
          <w:rFonts w:ascii="Times New Roman" w:eastAsia="Times New Roman" w:hAnsi="Times New Roman"/>
          <w:sz w:val="28"/>
          <w:szCs w:val="28"/>
          <w:lang w:eastAsia="ru-RU"/>
        </w:rPr>
        <w:t xml:space="preserve">лучению конкретной квалификации и (или) повышению квалификационного уровня, карьерному росту в направлениях, востребованных на рынке труда. </w:t>
      </w:r>
      <w:r w:rsidR="001857F0" w:rsidRPr="001857F0">
        <w:rPr>
          <w:rFonts w:ascii="Times New Roman" w:hAnsi="Times New Roman"/>
          <w:sz w:val="28"/>
          <w:szCs w:val="28"/>
        </w:rPr>
        <w:t>В целом результат работы внесет существенный вклад в развитие отраслевой системы квалификаций и достижение баланса квалификаций между рынком труда и аграрным образованием.</w:t>
      </w:r>
    </w:p>
    <w:p w:rsidR="00F44DAC" w:rsidRPr="00423C49" w:rsidRDefault="00F44DAC" w:rsidP="00114CF1">
      <w:pPr>
        <w:spacing w:after="0"/>
        <w:ind w:firstLine="709"/>
        <w:jc w:val="both"/>
        <w:rPr>
          <w:rFonts w:ascii="Times New Roman" w:hAnsi="Times New Roman" w:cs="Times New Roman"/>
          <w:sz w:val="28"/>
          <w:szCs w:val="28"/>
        </w:rPr>
      </w:pPr>
      <w:r w:rsidRPr="00423C49">
        <w:rPr>
          <w:rFonts w:ascii="Times New Roman" w:hAnsi="Times New Roman" w:cs="Times New Roman"/>
          <w:b/>
          <w:sz w:val="28"/>
          <w:szCs w:val="28"/>
        </w:rPr>
        <w:t>Руководитель работы:</w:t>
      </w:r>
      <w:r w:rsidR="00F508A2">
        <w:rPr>
          <w:rFonts w:ascii="Times New Roman" w:hAnsi="Times New Roman" w:cs="Times New Roman"/>
          <w:b/>
          <w:sz w:val="28"/>
          <w:szCs w:val="28"/>
        </w:rPr>
        <w:t xml:space="preserve"> </w:t>
      </w:r>
      <w:r w:rsidR="001857F0">
        <w:rPr>
          <w:rFonts w:ascii="Times New Roman" w:hAnsi="Times New Roman" w:cs="Times New Roman"/>
          <w:sz w:val="28"/>
          <w:szCs w:val="28"/>
        </w:rPr>
        <w:t>декан экономического факультета</w:t>
      </w:r>
      <w:r w:rsidRPr="00423C49">
        <w:rPr>
          <w:rFonts w:ascii="Times New Roman" w:hAnsi="Times New Roman" w:cs="Times New Roman"/>
          <w:sz w:val="28"/>
          <w:szCs w:val="28"/>
        </w:rPr>
        <w:t xml:space="preserve"> Нижегоро</w:t>
      </w:r>
      <w:r w:rsidRPr="00423C49">
        <w:rPr>
          <w:rFonts w:ascii="Times New Roman" w:hAnsi="Times New Roman" w:cs="Times New Roman"/>
          <w:sz w:val="28"/>
          <w:szCs w:val="28"/>
        </w:rPr>
        <w:t>д</w:t>
      </w:r>
      <w:r w:rsidRPr="00423C49">
        <w:rPr>
          <w:rFonts w:ascii="Times New Roman" w:hAnsi="Times New Roman" w:cs="Times New Roman"/>
          <w:sz w:val="28"/>
          <w:szCs w:val="28"/>
        </w:rPr>
        <w:t>ской ГСХА</w:t>
      </w:r>
      <w:r w:rsidR="00F508A2">
        <w:rPr>
          <w:rFonts w:ascii="Times New Roman" w:hAnsi="Times New Roman" w:cs="Times New Roman"/>
          <w:sz w:val="28"/>
          <w:szCs w:val="28"/>
        </w:rPr>
        <w:t xml:space="preserve"> </w:t>
      </w:r>
      <w:r w:rsidR="001857F0" w:rsidRPr="00423C49">
        <w:rPr>
          <w:rFonts w:ascii="Times New Roman" w:hAnsi="Times New Roman" w:cs="Times New Roman"/>
          <w:sz w:val="28"/>
          <w:szCs w:val="28"/>
        </w:rPr>
        <w:t xml:space="preserve">к.э.н., доц. </w:t>
      </w:r>
      <w:r w:rsidR="001857F0">
        <w:rPr>
          <w:rFonts w:ascii="Times New Roman" w:hAnsi="Times New Roman" w:cs="Times New Roman"/>
          <w:sz w:val="28"/>
          <w:szCs w:val="28"/>
        </w:rPr>
        <w:t xml:space="preserve">Серов А.А. </w:t>
      </w:r>
      <w:r w:rsidRPr="0010658E">
        <w:rPr>
          <w:rFonts w:ascii="Times New Roman" w:hAnsi="Times New Roman" w:cs="Times New Roman"/>
          <w:b/>
          <w:sz w:val="28"/>
          <w:szCs w:val="28"/>
        </w:rPr>
        <w:t>Исполнители:</w:t>
      </w:r>
      <w:r w:rsidR="00F508A2">
        <w:rPr>
          <w:rFonts w:ascii="Times New Roman" w:hAnsi="Times New Roman" w:cs="Times New Roman"/>
          <w:b/>
          <w:sz w:val="28"/>
          <w:szCs w:val="28"/>
        </w:rPr>
        <w:t xml:space="preserve"> </w:t>
      </w:r>
      <w:r w:rsidR="001857F0">
        <w:rPr>
          <w:rFonts w:ascii="Times New Roman" w:hAnsi="Times New Roman" w:cs="Times New Roman"/>
          <w:sz w:val="28"/>
          <w:szCs w:val="28"/>
        </w:rPr>
        <w:t>к.с</w:t>
      </w:r>
      <w:r w:rsidR="001857F0" w:rsidRPr="00423C49">
        <w:rPr>
          <w:rFonts w:ascii="Times New Roman" w:hAnsi="Times New Roman" w:cs="Times New Roman"/>
          <w:sz w:val="28"/>
          <w:szCs w:val="28"/>
        </w:rPr>
        <w:t>.</w:t>
      </w:r>
      <w:r w:rsidR="001857F0">
        <w:rPr>
          <w:rFonts w:ascii="Times New Roman" w:hAnsi="Times New Roman" w:cs="Times New Roman"/>
          <w:sz w:val="28"/>
          <w:szCs w:val="28"/>
        </w:rPr>
        <w:t>-х.</w:t>
      </w:r>
      <w:r w:rsidR="001857F0" w:rsidRPr="00423C49">
        <w:rPr>
          <w:rFonts w:ascii="Times New Roman" w:hAnsi="Times New Roman" w:cs="Times New Roman"/>
          <w:sz w:val="28"/>
          <w:szCs w:val="28"/>
        </w:rPr>
        <w:t xml:space="preserve">н., доц. </w:t>
      </w:r>
      <w:r w:rsidR="001857F0">
        <w:rPr>
          <w:rFonts w:ascii="Times New Roman" w:hAnsi="Times New Roman" w:cs="Times New Roman"/>
          <w:sz w:val="28"/>
          <w:szCs w:val="28"/>
        </w:rPr>
        <w:t>С</w:t>
      </w:r>
      <w:r w:rsidR="001857F0" w:rsidRPr="00423C49">
        <w:rPr>
          <w:rFonts w:ascii="Times New Roman" w:hAnsi="Times New Roman" w:cs="Times New Roman"/>
          <w:sz w:val="28"/>
          <w:szCs w:val="28"/>
        </w:rPr>
        <w:t xml:space="preserve">.В. </w:t>
      </w:r>
      <w:r w:rsidR="001857F0">
        <w:rPr>
          <w:rFonts w:ascii="Times New Roman" w:hAnsi="Times New Roman" w:cs="Times New Roman"/>
          <w:sz w:val="28"/>
          <w:szCs w:val="28"/>
        </w:rPr>
        <w:t>Ясн</w:t>
      </w:r>
      <w:r w:rsidR="001857F0">
        <w:rPr>
          <w:rFonts w:ascii="Times New Roman" w:hAnsi="Times New Roman" w:cs="Times New Roman"/>
          <w:sz w:val="28"/>
          <w:szCs w:val="28"/>
        </w:rPr>
        <w:t>и</w:t>
      </w:r>
      <w:r w:rsidR="001857F0">
        <w:rPr>
          <w:rFonts w:ascii="Times New Roman" w:hAnsi="Times New Roman" w:cs="Times New Roman"/>
          <w:sz w:val="28"/>
          <w:szCs w:val="28"/>
        </w:rPr>
        <w:t>ков</w:t>
      </w:r>
      <w:r w:rsidR="001857F0" w:rsidRPr="00423C49">
        <w:rPr>
          <w:rFonts w:ascii="Times New Roman" w:hAnsi="Times New Roman" w:cs="Times New Roman"/>
          <w:sz w:val="28"/>
          <w:szCs w:val="28"/>
        </w:rPr>
        <w:t>;</w:t>
      </w:r>
      <w:r w:rsidR="00F508A2">
        <w:rPr>
          <w:rFonts w:ascii="Times New Roman" w:hAnsi="Times New Roman" w:cs="Times New Roman"/>
          <w:sz w:val="28"/>
          <w:szCs w:val="28"/>
        </w:rPr>
        <w:t xml:space="preserve"> </w:t>
      </w:r>
      <w:r w:rsidR="001857F0" w:rsidRPr="00423C49">
        <w:rPr>
          <w:rFonts w:ascii="Times New Roman" w:hAnsi="Times New Roman" w:cs="Times New Roman"/>
          <w:sz w:val="28"/>
          <w:szCs w:val="28"/>
        </w:rPr>
        <w:t>д.</w:t>
      </w:r>
      <w:r w:rsidR="001857F0">
        <w:rPr>
          <w:rFonts w:ascii="Times New Roman" w:hAnsi="Times New Roman" w:cs="Times New Roman"/>
          <w:sz w:val="28"/>
          <w:szCs w:val="28"/>
        </w:rPr>
        <w:t>с.-х.</w:t>
      </w:r>
      <w:r w:rsidR="001857F0" w:rsidRPr="00423C49">
        <w:rPr>
          <w:rFonts w:ascii="Times New Roman" w:hAnsi="Times New Roman" w:cs="Times New Roman"/>
          <w:sz w:val="28"/>
          <w:szCs w:val="28"/>
        </w:rPr>
        <w:t xml:space="preserve">.н., </w:t>
      </w:r>
      <w:r w:rsidR="001857F0">
        <w:rPr>
          <w:rFonts w:ascii="Times New Roman" w:hAnsi="Times New Roman" w:cs="Times New Roman"/>
          <w:sz w:val="28"/>
          <w:szCs w:val="28"/>
        </w:rPr>
        <w:t>проф. Бессчетнова</w:t>
      </w:r>
      <w:r w:rsidR="00F508A2">
        <w:rPr>
          <w:rFonts w:ascii="Times New Roman" w:hAnsi="Times New Roman" w:cs="Times New Roman"/>
          <w:sz w:val="28"/>
          <w:szCs w:val="28"/>
        </w:rPr>
        <w:t xml:space="preserve"> </w:t>
      </w:r>
      <w:r w:rsidR="001857F0">
        <w:rPr>
          <w:rFonts w:ascii="Times New Roman" w:hAnsi="Times New Roman" w:cs="Times New Roman"/>
          <w:sz w:val="28"/>
          <w:szCs w:val="28"/>
        </w:rPr>
        <w:t>Н</w:t>
      </w:r>
      <w:r w:rsidR="001857F0" w:rsidRPr="00423C49">
        <w:rPr>
          <w:rFonts w:ascii="Times New Roman" w:hAnsi="Times New Roman" w:cs="Times New Roman"/>
          <w:sz w:val="28"/>
          <w:szCs w:val="28"/>
        </w:rPr>
        <w:t>.</w:t>
      </w:r>
      <w:r w:rsidR="001857F0">
        <w:rPr>
          <w:rFonts w:ascii="Times New Roman" w:hAnsi="Times New Roman" w:cs="Times New Roman"/>
          <w:sz w:val="28"/>
          <w:szCs w:val="28"/>
        </w:rPr>
        <w:t>Н</w:t>
      </w:r>
      <w:r w:rsidR="001857F0" w:rsidRPr="00423C49">
        <w:rPr>
          <w:rFonts w:ascii="Times New Roman" w:hAnsi="Times New Roman" w:cs="Times New Roman"/>
          <w:sz w:val="28"/>
          <w:szCs w:val="28"/>
        </w:rPr>
        <w:t>.;</w:t>
      </w:r>
      <w:r w:rsidR="00F508A2">
        <w:rPr>
          <w:rFonts w:ascii="Times New Roman" w:hAnsi="Times New Roman" w:cs="Times New Roman"/>
          <w:sz w:val="28"/>
          <w:szCs w:val="28"/>
        </w:rPr>
        <w:t xml:space="preserve"> </w:t>
      </w:r>
      <w:r w:rsidRPr="00423C49">
        <w:rPr>
          <w:rFonts w:ascii="Times New Roman" w:hAnsi="Times New Roman" w:cs="Times New Roman"/>
          <w:sz w:val="28"/>
          <w:szCs w:val="28"/>
        </w:rPr>
        <w:t>д.б.н., доц.</w:t>
      </w:r>
      <w:r w:rsidR="00F508A2">
        <w:rPr>
          <w:rFonts w:ascii="Times New Roman" w:hAnsi="Times New Roman" w:cs="Times New Roman"/>
          <w:sz w:val="28"/>
          <w:szCs w:val="28"/>
        </w:rPr>
        <w:t xml:space="preserve"> </w:t>
      </w:r>
      <w:r w:rsidRPr="00423C49">
        <w:rPr>
          <w:rFonts w:ascii="Times New Roman" w:hAnsi="Times New Roman" w:cs="Times New Roman"/>
          <w:sz w:val="28"/>
          <w:szCs w:val="28"/>
        </w:rPr>
        <w:t>Дабахов М.В.;</w:t>
      </w:r>
      <w:r w:rsidR="00F508A2">
        <w:rPr>
          <w:rFonts w:ascii="Times New Roman" w:hAnsi="Times New Roman" w:cs="Times New Roman"/>
          <w:sz w:val="28"/>
          <w:szCs w:val="28"/>
        </w:rPr>
        <w:t xml:space="preserve"> </w:t>
      </w:r>
      <w:r w:rsidR="001857F0" w:rsidRPr="00423C49">
        <w:rPr>
          <w:rFonts w:ascii="Times New Roman" w:hAnsi="Times New Roman" w:cs="Times New Roman"/>
          <w:sz w:val="28"/>
          <w:szCs w:val="28"/>
        </w:rPr>
        <w:t>к.</w:t>
      </w:r>
      <w:r w:rsidR="001857F0">
        <w:rPr>
          <w:rFonts w:ascii="Times New Roman" w:hAnsi="Times New Roman" w:cs="Times New Roman"/>
          <w:sz w:val="28"/>
          <w:szCs w:val="28"/>
        </w:rPr>
        <w:t>э</w:t>
      </w:r>
      <w:r w:rsidR="001857F0" w:rsidRPr="00423C49">
        <w:rPr>
          <w:rFonts w:ascii="Times New Roman" w:hAnsi="Times New Roman" w:cs="Times New Roman"/>
          <w:sz w:val="28"/>
          <w:szCs w:val="28"/>
        </w:rPr>
        <w:t xml:space="preserve">.н., доц. </w:t>
      </w:r>
      <w:r w:rsidR="001857F0">
        <w:rPr>
          <w:rFonts w:ascii="Times New Roman" w:hAnsi="Times New Roman" w:cs="Times New Roman"/>
          <w:sz w:val="28"/>
          <w:szCs w:val="28"/>
        </w:rPr>
        <w:t xml:space="preserve">Навдаева С.Н.; </w:t>
      </w:r>
      <w:r w:rsidR="001857F0" w:rsidRPr="00423C49">
        <w:rPr>
          <w:rFonts w:ascii="Times New Roman" w:hAnsi="Times New Roman" w:cs="Times New Roman"/>
          <w:sz w:val="28"/>
          <w:szCs w:val="28"/>
        </w:rPr>
        <w:t>к.</w:t>
      </w:r>
      <w:r w:rsidR="001857F0">
        <w:rPr>
          <w:rFonts w:ascii="Times New Roman" w:hAnsi="Times New Roman" w:cs="Times New Roman"/>
          <w:sz w:val="28"/>
          <w:szCs w:val="28"/>
        </w:rPr>
        <w:t>э</w:t>
      </w:r>
      <w:r w:rsidR="001857F0" w:rsidRPr="00423C49">
        <w:rPr>
          <w:rFonts w:ascii="Times New Roman" w:hAnsi="Times New Roman" w:cs="Times New Roman"/>
          <w:sz w:val="28"/>
          <w:szCs w:val="28"/>
        </w:rPr>
        <w:t xml:space="preserve">.н., доц. </w:t>
      </w:r>
      <w:r w:rsidR="001857F0">
        <w:rPr>
          <w:rFonts w:ascii="Times New Roman" w:hAnsi="Times New Roman" w:cs="Times New Roman"/>
          <w:sz w:val="28"/>
          <w:szCs w:val="28"/>
        </w:rPr>
        <w:t>Озеряник М.Е.;</w:t>
      </w:r>
      <w:r w:rsidR="00F508A2">
        <w:rPr>
          <w:rFonts w:ascii="Times New Roman" w:hAnsi="Times New Roman" w:cs="Times New Roman"/>
          <w:sz w:val="28"/>
          <w:szCs w:val="28"/>
        </w:rPr>
        <w:t xml:space="preserve"> </w:t>
      </w:r>
      <w:r w:rsidR="001857F0" w:rsidRPr="00423C49">
        <w:rPr>
          <w:rFonts w:ascii="Times New Roman" w:hAnsi="Times New Roman" w:cs="Times New Roman"/>
          <w:sz w:val="28"/>
          <w:szCs w:val="28"/>
        </w:rPr>
        <w:t>к.</w:t>
      </w:r>
      <w:r w:rsidR="001857F0">
        <w:rPr>
          <w:rFonts w:ascii="Times New Roman" w:hAnsi="Times New Roman" w:cs="Times New Roman"/>
          <w:sz w:val="28"/>
          <w:szCs w:val="28"/>
        </w:rPr>
        <w:t>э</w:t>
      </w:r>
      <w:r w:rsidR="001857F0" w:rsidRPr="00423C49">
        <w:rPr>
          <w:rFonts w:ascii="Times New Roman" w:hAnsi="Times New Roman" w:cs="Times New Roman"/>
          <w:sz w:val="28"/>
          <w:szCs w:val="28"/>
        </w:rPr>
        <w:t xml:space="preserve">.н., доц. </w:t>
      </w:r>
      <w:r w:rsidR="001857F0">
        <w:rPr>
          <w:rFonts w:ascii="Times New Roman" w:hAnsi="Times New Roman" w:cs="Times New Roman"/>
          <w:sz w:val="28"/>
          <w:szCs w:val="28"/>
        </w:rPr>
        <w:t xml:space="preserve">Рассадин Д.М.; </w:t>
      </w:r>
      <w:r w:rsidR="001857F0" w:rsidRPr="00423C49">
        <w:rPr>
          <w:rFonts w:ascii="Times New Roman" w:hAnsi="Times New Roman" w:cs="Times New Roman"/>
          <w:sz w:val="28"/>
          <w:szCs w:val="28"/>
        </w:rPr>
        <w:t>к.</w:t>
      </w:r>
      <w:r w:rsidR="001857F0">
        <w:rPr>
          <w:rFonts w:ascii="Times New Roman" w:hAnsi="Times New Roman" w:cs="Times New Roman"/>
          <w:sz w:val="28"/>
          <w:szCs w:val="28"/>
        </w:rPr>
        <w:t>с</w:t>
      </w:r>
      <w:r w:rsidR="001857F0" w:rsidRPr="00423C49">
        <w:rPr>
          <w:rFonts w:ascii="Times New Roman" w:hAnsi="Times New Roman" w:cs="Times New Roman"/>
          <w:sz w:val="28"/>
          <w:szCs w:val="28"/>
        </w:rPr>
        <w:t>.</w:t>
      </w:r>
      <w:r w:rsidR="001857F0">
        <w:rPr>
          <w:rFonts w:ascii="Times New Roman" w:hAnsi="Times New Roman" w:cs="Times New Roman"/>
          <w:sz w:val="28"/>
          <w:szCs w:val="28"/>
        </w:rPr>
        <w:t>-х.</w:t>
      </w:r>
      <w:r w:rsidR="001857F0" w:rsidRPr="00423C49">
        <w:rPr>
          <w:rFonts w:ascii="Times New Roman" w:hAnsi="Times New Roman" w:cs="Times New Roman"/>
          <w:sz w:val="28"/>
          <w:szCs w:val="28"/>
        </w:rPr>
        <w:t xml:space="preserve">н., доц. </w:t>
      </w:r>
      <w:r w:rsidR="009C52BF">
        <w:rPr>
          <w:rFonts w:ascii="Times New Roman" w:hAnsi="Times New Roman" w:cs="Times New Roman"/>
          <w:sz w:val="28"/>
          <w:szCs w:val="28"/>
        </w:rPr>
        <w:t>Курочкина</w:t>
      </w:r>
      <w:r w:rsidR="00F508A2">
        <w:rPr>
          <w:rFonts w:ascii="Times New Roman" w:hAnsi="Times New Roman" w:cs="Times New Roman"/>
          <w:sz w:val="28"/>
          <w:szCs w:val="28"/>
        </w:rPr>
        <w:t xml:space="preserve"> </w:t>
      </w:r>
      <w:r w:rsidR="009C52BF">
        <w:rPr>
          <w:rFonts w:ascii="Times New Roman" w:hAnsi="Times New Roman" w:cs="Times New Roman"/>
          <w:sz w:val="28"/>
          <w:szCs w:val="28"/>
        </w:rPr>
        <w:t>Н</w:t>
      </w:r>
      <w:r w:rsidR="001857F0">
        <w:rPr>
          <w:rFonts w:ascii="Times New Roman" w:hAnsi="Times New Roman" w:cs="Times New Roman"/>
          <w:sz w:val="28"/>
          <w:szCs w:val="28"/>
        </w:rPr>
        <w:t>.</w:t>
      </w:r>
      <w:r w:rsidR="009C52BF">
        <w:rPr>
          <w:rFonts w:ascii="Times New Roman" w:hAnsi="Times New Roman" w:cs="Times New Roman"/>
          <w:sz w:val="28"/>
          <w:szCs w:val="28"/>
        </w:rPr>
        <w:t>В</w:t>
      </w:r>
      <w:r w:rsidR="001857F0">
        <w:rPr>
          <w:rFonts w:ascii="Times New Roman" w:hAnsi="Times New Roman" w:cs="Times New Roman"/>
          <w:sz w:val="28"/>
          <w:szCs w:val="28"/>
        </w:rPr>
        <w:t>.;</w:t>
      </w:r>
      <w:r w:rsidR="00F508A2">
        <w:rPr>
          <w:rFonts w:ascii="Times New Roman" w:hAnsi="Times New Roman" w:cs="Times New Roman"/>
          <w:sz w:val="28"/>
          <w:szCs w:val="28"/>
        </w:rPr>
        <w:t xml:space="preserve"> </w:t>
      </w:r>
      <w:r w:rsidR="001857F0" w:rsidRPr="00423C49">
        <w:rPr>
          <w:rFonts w:ascii="Times New Roman" w:hAnsi="Times New Roman" w:cs="Times New Roman"/>
          <w:sz w:val="28"/>
          <w:szCs w:val="28"/>
        </w:rPr>
        <w:t>к.</w:t>
      </w:r>
      <w:r w:rsidR="001857F0">
        <w:rPr>
          <w:rFonts w:ascii="Times New Roman" w:hAnsi="Times New Roman" w:cs="Times New Roman"/>
          <w:sz w:val="28"/>
          <w:szCs w:val="28"/>
        </w:rPr>
        <w:t>э</w:t>
      </w:r>
      <w:r w:rsidR="001857F0" w:rsidRPr="00423C49">
        <w:rPr>
          <w:rFonts w:ascii="Times New Roman" w:hAnsi="Times New Roman" w:cs="Times New Roman"/>
          <w:sz w:val="28"/>
          <w:szCs w:val="28"/>
        </w:rPr>
        <w:t xml:space="preserve">.н., доц. </w:t>
      </w:r>
      <w:r w:rsidR="001857F0">
        <w:rPr>
          <w:rFonts w:ascii="Times New Roman" w:hAnsi="Times New Roman" w:cs="Times New Roman"/>
          <w:sz w:val="28"/>
          <w:szCs w:val="28"/>
        </w:rPr>
        <w:t>Колобов Д.С.;</w:t>
      </w:r>
      <w:r w:rsidR="00F508A2">
        <w:rPr>
          <w:rFonts w:ascii="Times New Roman" w:hAnsi="Times New Roman" w:cs="Times New Roman"/>
          <w:sz w:val="28"/>
          <w:szCs w:val="28"/>
        </w:rPr>
        <w:t xml:space="preserve"> </w:t>
      </w:r>
      <w:r w:rsidR="004410E7">
        <w:rPr>
          <w:rFonts w:ascii="Times New Roman" w:hAnsi="Times New Roman" w:cs="Times New Roman"/>
          <w:sz w:val="28"/>
          <w:szCs w:val="28"/>
        </w:rPr>
        <w:t>ст. преп.</w:t>
      </w:r>
      <w:r w:rsidR="00F508A2">
        <w:rPr>
          <w:rFonts w:ascii="Times New Roman" w:hAnsi="Times New Roman" w:cs="Times New Roman"/>
          <w:sz w:val="28"/>
          <w:szCs w:val="28"/>
        </w:rPr>
        <w:t xml:space="preserve"> </w:t>
      </w:r>
      <w:r w:rsidR="004410E7">
        <w:rPr>
          <w:rFonts w:ascii="Times New Roman" w:hAnsi="Times New Roman" w:cs="Times New Roman"/>
          <w:sz w:val="28"/>
          <w:szCs w:val="28"/>
        </w:rPr>
        <w:t>Кистанова</w:t>
      </w:r>
      <w:r w:rsidR="00F508A2">
        <w:rPr>
          <w:rFonts w:ascii="Times New Roman" w:hAnsi="Times New Roman" w:cs="Times New Roman"/>
          <w:sz w:val="28"/>
          <w:szCs w:val="28"/>
        </w:rPr>
        <w:t xml:space="preserve"> </w:t>
      </w:r>
      <w:r w:rsidR="004410E7">
        <w:rPr>
          <w:rFonts w:ascii="Times New Roman" w:hAnsi="Times New Roman" w:cs="Times New Roman"/>
          <w:sz w:val="28"/>
          <w:szCs w:val="28"/>
        </w:rPr>
        <w:t>Л</w:t>
      </w:r>
      <w:r>
        <w:rPr>
          <w:rFonts w:ascii="Times New Roman" w:hAnsi="Times New Roman" w:cs="Times New Roman"/>
          <w:sz w:val="28"/>
          <w:szCs w:val="28"/>
        </w:rPr>
        <w:t>.</w:t>
      </w:r>
      <w:r w:rsidR="004410E7">
        <w:rPr>
          <w:rFonts w:ascii="Times New Roman" w:hAnsi="Times New Roman" w:cs="Times New Roman"/>
          <w:sz w:val="28"/>
          <w:szCs w:val="28"/>
        </w:rPr>
        <w:t>А</w:t>
      </w:r>
      <w:r>
        <w:rPr>
          <w:rFonts w:ascii="Times New Roman" w:hAnsi="Times New Roman" w:cs="Times New Roman"/>
          <w:sz w:val="28"/>
          <w:szCs w:val="28"/>
        </w:rPr>
        <w:t>.</w:t>
      </w:r>
      <w:r w:rsidR="00F508A2">
        <w:rPr>
          <w:rFonts w:ascii="Times New Roman" w:hAnsi="Times New Roman" w:cs="Times New Roman"/>
          <w:sz w:val="28"/>
          <w:szCs w:val="28"/>
        </w:rPr>
        <w:t xml:space="preserve"> </w:t>
      </w:r>
      <w:r w:rsidR="004410E7">
        <w:rPr>
          <w:rFonts w:ascii="Times New Roman" w:hAnsi="Times New Roman" w:cs="Times New Roman"/>
          <w:sz w:val="28"/>
          <w:szCs w:val="28"/>
        </w:rPr>
        <w:t>и др.</w:t>
      </w:r>
    </w:p>
    <w:p w:rsidR="001C3E88" w:rsidRDefault="001C3E88" w:rsidP="00234831">
      <w:pPr>
        <w:spacing w:after="0" w:line="360" w:lineRule="auto"/>
        <w:jc w:val="center"/>
        <w:rPr>
          <w:rFonts w:ascii="Times New Roman" w:hAnsi="Times New Roman"/>
          <w:sz w:val="28"/>
          <w:szCs w:val="28"/>
        </w:rPr>
      </w:pPr>
    </w:p>
    <w:p w:rsidR="001C3E88" w:rsidRDefault="001C3E88" w:rsidP="00F44DAC">
      <w:pPr>
        <w:spacing w:after="0" w:line="360" w:lineRule="auto"/>
        <w:jc w:val="center"/>
        <w:rPr>
          <w:rFonts w:ascii="Times New Roman" w:hAnsi="Times New Roman"/>
          <w:sz w:val="28"/>
          <w:szCs w:val="28"/>
        </w:rPr>
      </w:pPr>
    </w:p>
    <w:p w:rsidR="001C3E88" w:rsidRDefault="001C3E88" w:rsidP="00F44DAC">
      <w:pPr>
        <w:spacing w:after="0" w:line="360" w:lineRule="auto"/>
        <w:jc w:val="center"/>
        <w:rPr>
          <w:rFonts w:ascii="Times New Roman" w:hAnsi="Times New Roman"/>
          <w:sz w:val="28"/>
          <w:szCs w:val="28"/>
        </w:rPr>
      </w:pPr>
    </w:p>
    <w:p w:rsidR="001C3E88" w:rsidRDefault="001C3E88"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114CF1" w:rsidRDefault="00114CF1" w:rsidP="00F44DAC">
      <w:pPr>
        <w:spacing w:after="0" w:line="360" w:lineRule="auto"/>
        <w:jc w:val="center"/>
        <w:rPr>
          <w:rFonts w:ascii="Times New Roman" w:hAnsi="Times New Roman"/>
          <w:sz w:val="28"/>
          <w:szCs w:val="28"/>
        </w:rPr>
      </w:pPr>
    </w:p>
    <w:p w:rsidR="00F44DAC" w:rsidRPr="00BE349C" w:rsidRDefault="00F44DAC" w:rsidP="00F44DAC">
      <w:pPr>
        <w:spacing w:after="0" w:line="360" w:lineRule="auto"/>
        <w:jc w:val="center"/>
        <w:rPr>
          <w:rFonts w:ascii="Times New Roman" w:hAnsi="Times New Roman"/>
          <w:b/>
          <w:sz w:val="28"/>
          <w:szCs w:val="28"/>
        </w:rPr>
      </w:pPr>
      <w:r w:rsidRPr="00BE349C">
        <w:rPr>
          <w:rFonts w:ascii="Times New Roman" w:hAnsi="Times New Roman"/>
          <w:b/>
          <w:sz w:val="28"/>
          <w:szCs w:val="28"/>
        </w:rPr>
        <w:t>ОГЛАВЛЕНИЕ</w:t>
      </w:r>
    </w:p>
    <w:tbl>
      <w:tblPr>
        <w:tblW w:w="0" w:type="auto"/>
        <w:tblLook w:val="04A0"/>
      </w:tblPr>
      <w:tblGrid>
        <w:gridCol w:w="8804"/>
        <w:gridCol w:w="766"/>
      </w:tblGrid>
      <w:tr w:rsidR="00F44DAC" w:rsidRPr="00F508A2" w:rsidTr="00F44DAC">
        <w:tc>
          <w:tcPr>
            <w:tcW w:w="8804" w:type="dxa"/>
          </w:tcPr>
          <w:p w:rsidR="00F44DAC" w:rsidRPr="00F508A2" w:rsidRDefault="00F44DAC" w:rsidP="00F508A2">
            <w:pPr>
              <w:spacing w:after="0" w:line="230" w:lineRule="auto"/>
              <w:rPr>
                <w:rFonts w:ascii="Times New Roman" w:hAnsi="Times New Roman" w:cs="Times New Roman"/>
                <w:sz w:val="28"/>
                <w:szCs w:val="28"/>
              </w:rPr>
            </w:pPr>
          </w:p>
        </w:tc>
        <w:tc>
          <w:tcPr>
            <w:tcW w:w="766" w:type="dxa"/>
          </w:tcPr>
          <w:p w:rsidR="00F44DAC" w:rsidRPr="00F508A2" w:rsidRDefault="00F44DAC" w:rsidP="00F508A2">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Стр.</w:t>
            </w:r>
          </w:p>
        </w:tc>
      </w:tr>
      <w:tr w:rsidR="00F44DAC" w:rsidRPr="00F508A2" w:rsidTr="00F44DAC">
        <w:tc>
          <w:tcPr>
            <w:tcW w:w="8804" w:type="dxa"/>
          </w:tcPr>
          <w:p w:rsidR="00F44DAC" w:rsidRPr="00F508A2" w:rsidRDefault="00F44DAC" w:rsidP="00F508A2">
            <w:pPr>
              <w:spacing w:after="0" w:line="230" w:lineRule="auto"/>
              <w:rPr>
                <w:rFonts w:ascii="Times New Roman" w:hAnsi="Times New Roman" w:cs="Times New Roman"/>
                <w:sz w:val="28"/>
                <w:szCs w:val="28"/>
              </w:rPr>
            </w:pPr>
            <w:r w:rsidRPr="00F508A2">
              <w:rPr>
                <w:rFonts w:ascii="Times New Roman" w:hAnsi="Times New Roman" w:cs="Times New Roman"/>
                <w:sz w:val="28"/>
                <w:szCs w:val="28"/>
              </w:rPr>
              <w:t>Введение……………………………………………………………………..</w:t>
            </w:r>
          </w:p>
        </w:tc>
        <w:tc>
          <w:tcPr>
            <w:tcW w:w="766" w:type="dxa"/>
          </w:tcPr>
          <w:p w:rsidR="00F44DAC" w:rsidRPr="00F508A2" w:rsidRDefault="007D76EA" w:rsidP="00F508A2">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5</w:t>
            </w:r>
          </w:p>
        </w:tc>
      </w:tr>
      <w:tr w:rsidR="00F44DAC" w:rsidRPr="00F508A2" w:rsidTr="00F44DAC">
        <w:tc>
          <w:tcPr>
            <w:tcW w:w="8804" w:type="dxa"/>
          </w:tcPr>
          <w:p w:rsidR="009C52BF" w:rsidRPr="00F508A2" w:rsidRDefault="009C52BF" w:rsidP="00F508A2">
            <w:pPr>
              <w:spacing w:after="0" w:line="230" w:lineRule="auto"/>
              <w:rPr>
                <w:rFonts w:ascii="Times New Roman" w:hAnsi="Times New Roman" w:cs="Times New Roman"/>
                <w:bCs/>
                <w:sz w:val="28"/>
                <w:szCs w:val="28"/>
              </w:rPr>
            </w:pPr>
            <w:r w:rsidRPr="00F508A2">
              <w:rPr>
                <w:rFonts w:ascii="Times New Roman" w:hAnsi="Times New Roman" w:cs="Times New Roman"/>
                <w:sz w:val="28"/>
                <w:szCs w:val="28"/>
              </w:rPr>
              <w:t>1. Анализ объекта исследований – сельского хозяйства Нижегородской области и перспектив его развития в целях реализации ФНТП</w:t>
            </w:r>
            <w:r w:rsidR="004E484F" w:rsidRPr="00F508A2">
              <w:rPr>
                <w:rFonts w:ascii="Times New Roman" w:hAnsi="Times New Roman" w:cs="Times New Roman"/>
                <w:sz w:val="28"/>
                <w:szCs w:val="28"/>
              </w:rPr>
              <w:t xml:space="preserve"> и</w:t>
            </w:r>
          </w:p>
          <w:p w:rsidR="00F44DAC" w:rsidRPr="00F508A2" w:rsidRDefault="009C52BF" w:rsidP="00F508A2">
            <w:pPr>
              <w:spacing w:after="0" w:line="230" w:lineRule="auto"/>
              <w:rPr>
                <w:rFonts w:ascii="Times New Roman" w:hAnsi="Times New Roman" w:cs="Times New Roman"/>
                <w:sz w:val="28"/>
                <w:szCs w:val="28"/>
              </w:rPr>
            </w:pPr>
            <w:r w:rsidRPr="00F508A2">
              <w:rPr>
                <w:rFonts w:ascii="Times New Roman" w:hAnsi="Times New Roman" w:cs="Times New Roman"/>
                <w:bCs/>
                <w:sz w:val="28"/>
                <w:szCs w:val="28"/>
              </w:rPr>
              <w:t>аграрного образования. Составление программы мониторинга рынка квалификаций</w:t>
            </w:r>
            <w:r w:rsidR="00F44DAC" w:rsidRPr="00F508A2">
              <w:rPr>
                <w:rFonts w:ascii="Times New Roman" w:hAnsi="Times New Roman" w:cs="Times New Roman"/>
                <w:sz w:val="28"/>
                <w:szCs w:val="28"/>
              </w:rPr>
              <w:t>……………………</w:t>
            </w:r>
            <w:r w:rsidR="007D76EA" w:rsidRPr="00F508A2">
              <w:rPr>
                <w:rFonts w:ascii="Times New Roman" w:hAnsi="Times New Roman" w:cs="Times New Roman"/>
                <w:sz w:val="28"/>
                <w:szCs w:val="28"/>
              </w:rPr>
              <w:t>……………………………</w:t>
            </w:r>
            <w:r w:rsidRPr="00F508A2">
              <w:rPr>
                <w:rFonts w:ascii="Times New Roman" w:hAnsi="Times New Roman" w:cs="Times New Roman"/>
                <w:sz w:val="28"/>
                <w:szCs w:val="28"/>
              </w:rPr>
              <w:t>…………….</w:t>
            </w:r>
          </w:p>
        </w:tc>
        <w:tc>
          <w:tcPr>
            <w:tcW w:w="766" w:type="dxa"/>
          </w:tcPr>
          <w:p w:rsidR="007D76EA" w:rsidRPr="00F508A2" w:rsidRDefault="007D76EA" w:rsidP="00F508A2">
            <w:pPr>
              <w:spacing w:after="0" w:line="230" w:lineRule="auto"/>
              <w:jc w:val="center"/>
              <w:rPr>
                <w:rFonts w:ascii="Times New Roman" w:hAnsi="Times New Roman" w:cs="Times New Roman"/>
                <w:sz w:val="28"/>
                <w:szCs w:val="28"/>
              </w:rPr>
            </w:pPr>
          </w:p>
          <w:p w:rsidR="009C52BF" w:rsidRPr="00F508A2" w:rsidRDefault="009C52BF" w:rsidP="00F508A2">
            <w:pPr>
              <w:spacing w:after="0" w:line="230" w:lineRule="auto"/>
              <w:jc w:val="center"/>
              <w:rPr>
                <w:rFonts w:ascii="Times New Roman" w:hAnsi="Times New Roman" w:cs="Times New Roman"/>
                <w:sz w:val="28"/>
                <w:szCs w:val="28"/>
              </w:rPr>
            </w:pPr>
          </w:p>
          <w:p w:rsidR="009C52BF" w:rsidRPr="00F508A2" w:rsidRDefault="009C52BF" w:rsidP="00F508A2">
            <w:pPr>
              <w:spacing w:after="0" w:line="230" w:lineRule="auto"/>
              <w:jc w:val="center"/>
              <w:rPr>
                <w:rFonts w:ascii="Times New Roman" w:hAnsi="Times New Roman" w:cs="Times New Roman"/>
                <w:sz w:val="28"/>
                <w:szCs w:val="28"/>
              </w:rPr>
            </w:pPr>
          </w:p>
          <w:p w:rsidR="00F44DAC" w:rsidRPr="00F508A2" w:rsidRDefault="00BF7FE2" w:rsidP="00F508A2">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8</w:t>
            </w:r>
          </w:p>
        </w:tc>
      </w:tr>
      <w:tr w:rsidR="00F44DAC" w:rsidRPr="00F508A2" w:rsidTr="00F44DAC">
        <w:tc>
          <w:tcPr>
            <w:tcW w:w="8804" w:type="dxa"/>
          </w:tcPr>
          <w:p w:rsidR="00F44DAC" w:rsidRPr="00F508A2" w:rsidRDefault="00B72E4A" w:rsidP="00D352EF">
            <w:pPr>
              <w:pStyle w:val="a3"/>
              <w:numPr>
                <w:ilvl w:val="1"/>
                <w:numId w:val="4"/>
              </w:numPr>
              <w:tabs>
                <w:tab w:val="left" w:pos="567"/>
              </w:tabs>
              <w:spacing w:after="0" w:line="230" w:lineRule="auto"/>
              <w:ind w:left="0" w:firstLine="0"/>
              <w:rPr>
                <w:rFonts w:ascii="Times New Roman" w:hAnsi="Times New Roman" w:cs="Times New Roman"/>
                <w:sz w:val="28"/>
                <w:szCs w:val="28"/>
              </w:rPr>
            </w:pPr>
            <w:r w:rsidRPr="00F508A2">
              <w:rPr>
                <w:rFonts w:ascii="Times New Roman" w:hAnsi="Times New Roman" w:cs="Times New Roman"/>
                <w:sz w:val="28"/>
                <w:szCs w:val="28"/>
              </w:rPr>
              <w:t>Современное состояние и перспективы развития сельского</w:t>
            </w:r>
            <w:r w:rsidR="00446541">
              <w:rPr>
                <w:rFonts w:ascii="Times New Roman" w:hAnsi="Times New Roman" w:cs="Times New Roman"/>
                <w:sz w:val="28"/>
                <w:szCs w:val="28"/>
              </w:rPr>
              <w:t xml:space="preserve">        </w:t>
            </w:r>
            <w:r w:rsidRPr="00F508A2">
              <w:rPr>
                <w:rFonts w:ascii="Times New Roman" w:hAnsi="Times New Roman" w:cs="Times New Roman"/>
                <w:sz w:val="28"/>
                <w:szCs w:val="28"/>
              </w:rPr>
              <w:t xml:space="preserve"> хозяйства  Нижегородской области ……………………………………….</w:t>
            </w:r>
          </w:p>
        </w:tc>
        <w:tc>
          <w:tcPr>
            <w:tcW w:w="766" w:type="dxa"/>
          </w:tcPr>
          <w:p w:rsidR="00BF7FE2" w:rsidRPr="00F508A2" w:rsidRDefault="00BF7FE2" w:rsidP="00F508A2">
            <w:pPr>
              <w:spacing w:after="0" w:line="230" w:lineRule="auto"/>
              <w:jc w:val="center"/>
              <w:rPr>
                <w:rFonts w:ascii="Times New Roman" w:hAnsi="Times New Roman" w:cs="Times New Roman"/>
                <w:sz w:val="28"/>
                <w:szCs w:val="28"/>
              </w:rPr>
            </w:pPr>
          </w:p>
          <w:p w:rsidR="00F44DAC" w:rsidRPr="00F508A2" w:rsidRDefault="00BF7FE2" w:rsidP="00F508A2">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8</w:t>
            </w:r>
          </w:p>
        </w:tc>
      </w:tr>
      <w:tr w:rsidR="00F44DAC" w:rsidRPr="00F508A2" w:rsidTr="00F44DAC">
        <w:tc>
          <w:tcPr>
            <w:tcW w:w="8804" w:type="dxa"/>
          </w:tcPr>
          <w:p w:rsidR="00F44DAC" w:rsidRPr="00F508A2" w:rsidRDefault="00F44DAC" w:rsidP="00F508A2">
            <w:pPr>
              <w:spacing w:after="0" w:line="230" w:lineRule="auto"/>
              <w:jc w:val="both"/>
              <w:rPr>
                <w:rFonts w:ascii="Times New Roman" w:hAnsi="Times New Roman" w:cs="Times New Roman"/>
                <w:sz w:val="28"/>
                <w:szCs w:val="28"/>
              </w:rPr>
            </w:pPr>
            <w:r w:rsidRPr="00F508A2">
              <w:rPr>
                <w:rFonts w:ascii="Times New Roman" w:hAnsi="Times New Roman" w:cs="Times New Roman"/>
                <w:sz w:val="28"/>
                <w:szCs w:val="28"/>
              </w:rPr>
              <w:t>1.2.</w:t>
            </w:r>
            <w:r w:rsidR="00446541">
              <w:rPr>
                <w:rFonts w:ascii="Times New Roman" w:hAnsi="Times New Roman" w:cs="Times New Roman"/>
                <w:sz w:val="28"/>
                <w:szCs w:val="28"/>
              </w:rPr>
              <w:t xml:space="preserve"> </w:t>
            </w:r>
            <w:r w:rsidR="00B72E4A" w:rsidRPr="00F508A2">
              <w:rPr>
                <w:rFonts w:ascii="Times New Roman" w:hAnsi="Times New Roman" w:cs="Times New Roman"/>
                <w:bCs/>
                <w:color w:val="000000"/>
                <w:sz w:val="28"/>
                <w:szCs w:val="28"/>
              </w:rPr>
              <w:t>Рынок квалификаций в АПК Нижегородской области</w:t>
            </w:r>
            <w:r w:rsidRPr="00F508A2">
              <w:rPr>
                <w:rFonts w:ascii="Times New Roman" w:hAnsi="Times New Roman" w:cs="Times New Roman"/>
                <w:sz w:val="28"/>
                <w:szCs w:val="28"/>
              </w:rPr>
              <w:t>……………</w:t>
            </w:r>
            <w:r w:rsidR="00B72E4A" w:rsidRPr="00F508A2">
              <w:rPr>
                <w:rFonts w:ascii="Times New Roman" w:hAnsi="Times New Roman" w:cs="Times New Roman"/>
                <w:sz w:val="28"/>
                <w:szCs w:val="28"/>
              </w:rPr>
              <w:t>.</w:t>
            </w:r>
          </w:p>
        </w:tc>
        <w:tc>
          <w:tcPr>
            <w:tcW w:w="766" w:type="dxa"/>
          </w:tcPr>
          <w:p w:rsidR="00F44DAC" w:rsidRPr="00F508A2" w:rsidRDefault="00BF7BCE" w:rsidP="00DD60B9">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2</w:t>
            </w:r>
            <w:r w:rsidR="00DD60B9">
              <w:rPr>
                <w:rFonts w:ascii="Times New Roman" w:hAnsi="Times New Roman" w:cs="Times New Roman"/>
                <w:sz w:val="28"/>
                <w:szCs w:val="28"/>
              </w:rPr>
              <w:t>1</w:t>
            </w:r>
          </w:p>
        </w:tc>
      </w:tr>
      <w:tr w:rsidR="00F44DAC" w:rsidRPr="00F508A2" w:rsidTr="00F44DAC">
        <w:tc>
          <w:tcPr>
            <w:tcW w:w="8804" w:type="dxa"/>
          </w:tcPr>
          <w:p w:rsidR="00F44DAC" w:rsidRPr="00F508A2" w:rsidRDefault="00BF7BCE" w:rsidP="00AD7E7B">
            <w:pPr>
              <w:spacing w:after="0" w:line="230" w:lineRule="auto"/>
              <w:rPr>
                <w:rFonts w:ascii="Times New Roman" w:hAnsi="Times New Roman" w:cs="Times New Roman"/>
                <w:sz w:val="28"/>
                <w:szCs w:val="28"/>
              </w:rPr>
            </w:pPr>
            <w:r w:rsidRPr="00F508A2">
              <w:rPr>
                <w:rFonts w:ascii="Times New Roman" w:hAnsi="Times New Roman" w:cs="Times New Roman"/>
                <w:bCs/>
                <w:color w:val="000000"/>
                <w:sz w:val="28"/>
                <w:szCs w:val="28"/>
              </w:rPr>
              <w:t xml:space="preserve">1.3. </w:t>
            </w:r>
            <w:r w:rsidR="00A80CD6" w:rsidRPr="00F508A2">
              <w:rPr>
                <w:rFonts w:ascii="Times New Roman" w:hAnsi="Times New Roman" w:cs="Times New Roman"/>
                <w:sz w:val="28"/>
                <w:szCs w:val="28"/>
              </w:rPr>
              <w:t xml:space="preserve">Обоснование необходимости разработки автоматизированной </w:t>
            </w:r>
            <w:r w:rsidR="00AD7E7B">
              <w:rPr>
                <w:rFonts w:ascii="Times New Roman" w:hAnsi="Times New Roman" w:cs="Times New Roman"/>
                <w:sz w:val="28"/>
                <w:szCs w:val="28"/>
              </w:rPr>
              <w:t xml:space="preserve"> </w:t>
            </w:r>
            <w:r w:rsidR="00A80CD6" w:rsidRPr="00F508A2">
              <w:rPr>
                <w:rFonts w:ascii="Times New Roman" w:hAnsi="Times New Roman" w:cs="Times New Roman"/>
                <w:sz w:val="28"/>
                <w:szCs w:val="28"/>
              </w:rPr>
              <w:t>системы регулирования</w:t>
            </w:r>
            <w:r w:rsidR="00AD7E7B">
              <w:rPr>
                <w:rFonts w:ascii="Times New Roman" w:hAnsi="Times New Roman" w:cs="Times New Roman"/>
                <w:sz w:val="28"/>
                <w:szCs w:val="28"/>
              </w:rPr>
              <w:t xml:space="preserve"> </w:t>
            </w:r>
            <w:r w:rsidR="00AD7E7B" w:rsidRPr="00AD7E7B">
              <w:rPr>
                <w:rFonts w:ascii="Times New Roman" w:hAnsi="Times New Roman" w:cs="Times New Roman"/>
                <w:sz w:val="28"/>
                <w:szCs w:val="28"/>
              </w:rPr>
              <w:t>рынка квалификаций АПК</w:t>
            </w:r>
            <w:r w:rsidR="00F44DAC" w:rsidRPr="00F508A2">
              <w:rPr>
                <w:rFonts w:ascii="Times New Roman" w:hAnsi="Times New Roman" w:cs="Times New Roman"/>
                <w:sz w:val="28"/>
                <w:szCs w:val="28"/>
              </w:rPr>
              <w:t>………</w:t>
            </w:r>
            <w:r w:rsidR="00A80CD6" w:rsidRPr="00F508A2">
              <w:rPr>
                <w:rFonts w:ascii="Times New Roman" w:hAnsi="Times New Roman" w:cs="Times New Roman"/>
                <w:sz w:val="28"/>
                <w:szCs w:val="28"/>
              </w:rPr>
              <w:t>……………</w:t>
            </w:r>
            <w:r w:rsidR="00AD7E7B">
              <w:rPr>
                <w:rFonts w:ascii="Times New Roman" w:hAnsi="Times New Roman" w:cs="Times New Roman"/>
                <w:sz w:val="28"/>
                <w:szCs w:val="28"/>
              </w:rPr>
              <w:t>...</w:t>
            </w:r>
          </w:p>
        </w:tc>
        <w:tc>
          <w:tcPr>
            <w:tcW w:w="766" w:type="dxa"/>
          </w:tcPr>
          <w:p w:rsidR="00A80CD6" w:rsidRPr="00F508A2" w:rsidRDefault="00A80CD6" w:rsidP="00F508A2">
            <w:pPr>
              <w:spacing w:after="0" w:line="230" w:lineRule="auto"/>
              <w:jc w:val="center"/>
              <w:rPr>
                <w:rFonts w:ascii="Times New Roman" w:hAnsi="Times New Roman" w:cs="Times New Roman"/>
                <w:sz w:val="28"/>
                <w:szCs w:val="28"/>
              </w:rPr>
            </w:pPr>
          </w:p>
          <w:p w:rsidR="00F44DAC" w:rsidRPr="00F508A2" w:rsidRDefault="00DD60B9" w:rsidP="00F508A2">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F44DAC" w:rsidRPr="00F508A2" w:rsidTr="00F44DAC">
        <w:tc>
          <w:tcPr>
            <w:tcW w:w="8804" w:type="dxa"/>
          </w:tcPr>
          <w:p w:rsidR="00F44DAC" w:rsidRPr="00F508A2" w:rsidRDefault="009C0658" w:rsidP="00DD60B9">
            <w:pPr>
              <w:pStyle w:val="a3"/>
              <w:tabs>
                <w:tab w:val="left" w:pos="284"/>
              </w:tabs>
              <w:spacing w:after="0" w:line="230" w:lineRule="auto"/>
              <w:ind w:left="0"/>
              <w:rPr>
                <w:rFonts w:ascii="Times New Roman" w:hAnsi="Times New Roman" w:cs="Times New Roman"/>
                <w:sz w:val="28"/>
                <w:szCs w:val="28"/>
              </w:rPr>
            </w:pPr>
            <w:r w:rsidRPr="00F508A2">
              <w:rPr>
                <w:rFonts w:ascii="Times New Roman" w:eastAsia="TimesNewRoman" w:hAnsi="Times New Roman" w:cs="Times New Roman"/>
                <w:sz w:val="28"/>
                <w:szCs w:val="28"/>
              </w:rPr>
              <w:t xml:space="preserve">2. </w:t>
            </w:r>
            <w:r w:rsidR="00F664EE" w:rsidRPr="00F508A2">
              <w:rPr>
                <w:rFonts w:ascii="Times New Roman" w:hAnsi="Times New Roman" w:cs="Times New Roman"/>
                <w:sz w:val="28"/>
                <w:szCs w:val="28"/>
              </w:rPr>
              <w:t xml:space="preserve">Мониторинг рынка квалификаций на региональном уровне в </w:t>
            </w:r>
            <w:r w:rsidR="00DD60B9">
              <w:rPr>
                <w:rFonts w:ascii="Times New Roman" w:hAnsi="Times New Roman" w:cs="Times New Roman"/>
                <w:sz w:val="28"/>
                <w:szCs w:val="28"/>
              </w:rPr>
              <w:t xml:space="preserve">         </w:t>
            </w:r>
            <w:r w:rsidR="00F664EE" w:rsidRPr="00F508A2">
              <w:rPr>
                <w:rFonts w:ascii="Times New Roman" w:hAnsi="Times New Roman" w:cs="Times New Roman"/>
                <w:sz w:val="28"/>
                <w:szCs w:val="28"/>
              </w:rPr>
              <w:t>области профессиональной деятельности «Сельское хозяйство» с</w:t>
            </w:r>
            <w:r w:rsidR="00DD60B9">
              <w:rPr>
                <w:rFonts w:ascii="Times New Roman" w:hAnsi="Times New Roman" w:cs="Times New Roman"/>
                <w:sz w:val="28"/>
                <w:szCs w:val="28"/>
              </w:rPr>
              <w:t xml:space="preserve">         </w:t>
            </w:r>
            <w:r w:rsidR="00F664EE" w:rsidRPr="00F508A2">
              <w:rPr>
                <w:rFonts w:ascii="Times New Roman" w:hAnsi="Times New Roman" w:cs="Times New Roman"/>
                <w:sz w:val="28"/>
                <w:szCs w:val="28"/>
              </w:rPr>
              <w:t xml:space="preserve"> использованием модели автоматизированной </w:t>
            </w:r>
            <w:r w:rsidR="00F664EE" w:rsidRPr="00F508A2">
              <w:rPr>
                <w:rFonts w:ascii="Times New Roman" w:hAnsi="Times New Roman" w:cs="Times New Roman"/>
                <w:bCs/>
                <w:sz w:val="28"/>
                <w:szCs w:val="28"/>
              </w:rPr>
              <w:t>сист</w:t>
            </w:r>
            <w:r w:rsidR="00F664EE" w:rsidRPr="00F508A2">
              <w:rPr>
                <w:rFonts w:ascii="Times New Roman" w:hAnsi="Times New Roman" w:cs="Times New Roman"/>
                <w:bCs/>
                <w:sz w:val="28"/>
                <w:szCs w:val="28"/>
              </w:rPr>
              <w:t>е</w:t>
            </w:r>
            <w:r w:rsidR="00F664EE" w:rsidRPr="00F508A2">
              <w:rPr>
                <w:rFonts w:ascii="Times New Roman" w:hAnsi="Times New Roman" w:cs="Times New Roman"/>
                <w:bCs/>
                <w:sz w:val="28"/>
                <w:szCs w:val="28"/>
              </w:rPr>
              <w:t>мы</w:t>
            </w:r>
            <w:r w:rsidR="00D22C4E" w:rsidRPr="00F508A2">
              <w:rPr>
                <w:rFonts w:ascii="Times New Roman" w:hAnsi="Times New Roman" w:cs="Times New Roman"/>
                <w:bCs/>
                <w:sz w:val="28"/>
                <w:szCs w:val="28"/>
              </w:rPr>
              <w:t>.</w:t>
            </w:r>
            <w:r w:rsidR="00F44DAC" w:rsidRPr="00F508A2">
              <w:rPr>
                <w:rFonts w:ascii="Times New Roman" w:hAnsi="Times New Roman" w:cs="Times New Roman"/>
                <w:sz w:val="28"/>
                <w:szCs w:val="28"/>
              </w:rPr>
              <w:t>…………………</w:t>
            </w:r>
          </w:p>
        </w:tc>
        <w:tc>
          <w:tcPr>
            <w:tcW w:w="766" w:type="dxa"/>
          </w:tcPr>
          <w:p w:rsidR="00F44DAC" w:rsidRPr="00F508A2" w:rsidRDefault="00F44DAC" w:rsidP="00F508A2">
            <w:pPr>
              <w:spacing w:after="0" w:line="230" w:lineRule="auto"/>
              <w:jc w:val="center"/>
              <w:rPr>
                <w:rFonts w:ascii="Times New Roman" w:hAnsi="Times New Roman" w:cs="Times New Roman"/>
                <w:sz w:val="28"/>
                <w:szCs w:val="28"/>
              </w:rPr>
            </w:pPr>
          </w:p>
          <w:p w:rsidR="009C0658" w:rsidRPr="00F508A2" w:rsidRDefault="009C0658" w:rsidP="00F508A2">
            <w:pPr>
              <w:spacing w:after="0" w:line="230" w:lineRule="auto"/>
              <w:jc w:val="center"/>
              <w:rPr>
                <w:rFonts w:ascii="Times New Roman" w:hAnsi="Times New Roman" w:cs="Times New Roman"/>
                <w:sz w:val="28"/>
                <w:szCs w:val="28"/>
              </w:rPr>
            </w:pPr>
          </w:p>
          <w:p w:rsidR="00F44DAC" w:rsidRPr="00F508A2" w:rsidRDefault="009C0658" w:rsidP="00DD60B9">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4</w:t>
            </w:r>
            <w:r w:rsidR="00DD60B9">
              <w:rPr>
                <w:rFonts w:ascii="Times New Roman" w:hAnsi="Times New Roman" w:cs="Times New Roman"/>
                <w:sz w:val="28"/>
                <w:szCs w:val="28"/>
              </w:rPr>
              <w:t>3</w:t>
            </w:r>
          </w:p>
        </w:tc>
      </w:tr>
      <w:tr w:rsidR="007E19C1" w:rsidRPr="00F508A2" w:rsidTr="00F44DAC">
        <w:tc>
          <w:tcPr>
            <w:tcW w:w="8804" w:type="dxa"/>
          </w:tcPr>
          <w:p w:rsidR="007E19C1" w:rsidRPr="00F508A2" w:rsidRDefault="007E19C1" w:rsidP="00F508A2">
            <w:pPr>
              <w:spacing w:after="0" w:line="230" w:lineRule="auto"/>
              <w:rPr>
                <w:rFonts w:ascii="Times New Roman" w:hAnsi="Times New Roman" w:cs="Times New Roman"/>
                <w:sz w:val="28"/>
                <w:szCs w:val="28"/>
              </w:rPr>
            </w:pPr>
            <w:r w:rsidRPr="00F508A2">
              <w:rPr>
                <w:rFonts w:ascii="Times New Roman" w:eastAsia="TimesNewRoman" w:hAnsi="Times New Roman" w:cs="Times New Roman"/>
                <w:sz w:val="28"/>
                <w:szCs w:val="28"/>
              </w:rPr>
              <w:t xml:space="preserve">2.1. Проведение мониторинга </w:t>
            </w:r>
            <w:r w:rsidRPr="00F508A2">
              <w:rPr>
                <w:rFonts w:ascii="Times New Roman" w:hAnsi="Times New Roman" w:cs="Times New Roman"/>
                <w:sz w:val="28"/>
                <w:szCs w:val="28"/>
              </w:rPr>
              <w:t>рынка квалификаций</w:t>
            </w:r>
          </w:p>
          <w:p w:rsidR="007E19C1" w:rsidRPr="00F508A2" w:rsidRDefault="007E19C1" w:rsidP="00F508A2">
            <w:pPr>
              <w:spacing w:after="0" w:line="230" w:lineRule="auto"/>
              <w:rPr>
                <w:rFonts w:ascii="Times New Roman" w:eastAsia="TimesNewRoman" w:hAnsi="Times New Roman" w:cs="Times New Roman"/>
                <w:sz w:val="28"/>
                <w:szCs w:val="28"/>
              </w:rPr>
            </w:pPr>
            <w:r w:rsidRPr="00F508A2">
              <w:rPr>
                <w:rFonts w:ascii="Times New Roman" w:hAnsi="Times New Roman" w:cs="Times New Roman"/>
                <w:bCs/>
                <w:sz w:val="28"/>
                <w:szCs w:val="28"/>
                <w:shd w:val="clear" w:color="auto" w:fill="FFFFFF"/>
              </w:rPr>
              <w:t>Нижегородской области</w:t>
            </w:r>
            <w:r w:rsidRPr="00F508A2">
              <w:rPr>
                <w:rFonts w:ascii="Times New Roman" w:hAnsi="Times New Roman" w:cs="Times New Roman"/>
                <w:sz w:val="28"/>
                <w:szCs w:val="28"/>
              </w:rPr>
              <w:t>…………………………………………………….</w:t>
            </w:r>
          </w:p>
        </w:tc>
        <w:tc>
          <w:tcPr>
            <w:tcW w:w="766" w:type="dxa"/>
          </w:tcPr>
          <w:p w:rsidR="007E19C1" w:rsidRDefault="007E19C1" w:rsidP="00F508A2">
            <w:pPr>
              <w:spacing w:after="0" w:line="230" w:lineRule="auto"/>
              <w:jc w:val="center"/>
              <w:rPr>
                <w:rFonts w:ascii="Times New Roman" w:hAnsi="Times New Roman" w:cs="Times New Roman"/>
                <w:sz w:val="28"/>
                <w:szCs w:val="28"/>
              </w:rPr>
            </w:pPr>
          </w:p>
          <w:p w:rsidR="00AD7E7B" w:rsidRPr="00F508A2" w:rsidRDefault="00AD7E7B" w:rsidP="00DD60B9">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4</w:t>
            </w:r>
            <w:r w:rsidR="00DD60B9">
              <w:rPr>
                <w:rFonts w:ascii="Times New Roman" w:hAnsi="Times New Roman" w:cs="Times New Roman"/>
                <w:sz w:val="28"/>
                <w:szCs w:val="28"/>
              </w:rPr>
              <w:t>3</w:t>
            </w:r>
          </w:p>
        </w:tc>
      </w:tr>
      <w:tr w:rsidR="007E19C1" w:rsidRPr="00F508A2" w:rsidTr="00653A4E">
        <w:tc>
          <w:tcPr>
            <w:tcW w:w="8804" w:type="dxa"/>
          </w:tcPr>
          <w:p w:rsidR="007E19C1" w:rsidRPr="00F508A2" w:rsidRDefault="007E19C1" w:rsidP="00F508A2">
            <w:pPr>
              <w:pStyle w:val="a3"/>
              <w:spacing w:after="0" w:line="230" w:lineRule="auto"/>
              <w:ind w:left="0"/>
              <w:rPr>
                <w:rFonts w:ascii="Times New Roman" w:eastAsia="TimesNewRoman" w:hAnsi="Times New Roman" w:cs="Times New Roman"/>
                <w:sz w:val="28"/>
                <w:szCs w:val="28"/>
              </w:rPr>
            </w:pPr>
            <w:r w:rsidRPr="00F508A2">
              <w:rPr>
                <w:rFonts w:ascii="Times New Roman" w:eastAsia="TimesNewRoman" w:hAnsi="Times New Roman" w:cs="Times New Roman"/>
                <w:sz w:val="28"/>
                <w:szCs w:val="28"/>
              </w:rPr>
              <w:t xml:space="preserve">2.2. Оценка внутренних и внешних факторов, оказывающих влияние </w:t>
            </w:r>
          </w:p>
          <w:p w:rsidR="007E19C1" w:rsidRPr="00F508A2" w:rsidRDefault="007E19C1" w:rsidP="00F508A2">
            <w:pPr>
              <w:pStyle w:val="a3"/>
              <w:spacing w:after="0" w:line="230" w:lineRule="auto"/>
              <w:ind w:left="0"/>
              <w:rPr>
                <w:rFonts w:ascii="Times New Roman" w:eastAsia="TimesNewRoman" w:hAnsi="Times New Roman" w:cs="Times New Roman"/>
                <w:sz w:val="28"/>
                <w:szCs w:val="28"/>
              </w:rPr>
            </w:pPr>
            <w:r w:rsidRPr="00F508A2">
              <w:rPr>
                <w:rFonts w:ascii="Times New Roman" w:eastAsia="TimesNewRoman" w:hAnsi="Times New Roman" w:cs="Times New Roman"/>
                <w:sz w:val="28"/>
                <w:szCs w:val="28"/>
              </w:rPr>
              <w:t>на рынок труда в сельском хозяйстве</w:t>
            </w:r>
            <w:r w:rsidRPr="00F508A2">
              <w:rPr>
                <w:rFonts w:ascii="Times New Roman" w:eastAsia="TimesNewRomanPSMT" w:hAnsi="Times New Roman" w:cs="Times New Roman"/>
                <w:sz w:val="28"/>
                <w:szCs w:val="28"/>
              </w:rPr>
              <w:t>……………………………………..</w:t>
            </w:r>
          </w:p>
        </w:tc>
        <w:tc>
          <w:tcPr>
            <w:tcW w:w="766" w:type="dxa"/>
          </w:tcPr>
          <w:p w:rsidR="007E19C1" w:rsidRPr="00F508A2" w:rsidRDefault="007E19C1" w:rsidP="00F508A2">
            <w:pPr>
              <w:spacing w:after="0" w:line="230" w:lineRule="auto"/>
              <w:jc w:val="center"/>
              <w:rPr>
                <w:rFonts w:ascii="Times New Roman" w:hAnsi="Times New Roman" w:cs="Times New Roman"/>
                <w:sz w:val="28"/>
                <w:szCs w:val="28"/>
              </w:rPr>
            </w:pPr>
          </w:p>
          <w:p w:rsidR="007E19C1" w:rsidRPr="00F508A2" w:rsidRDefault="00DD60B9" w:rsidP="00F508A2">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F44DAC" w:rsidRPr="00F508A2" w:rsidTr="00F44DAC">
        <w:tc>
          <w:tcPr>
            <w:tcW w:w="8804" w:type="dxa"/>
          </w:tcPr>
          <w:p w:rsidR="00F44DAC" w:rsidRPr="00F508A2" w:rsidRDefault="000E1DE5" w:rsidP="00F508A2">
            <w:pPr>
              <w:autoSpaceDE w:val="0"/>
              <w:autoSpaceDN w:val="0"/>
              <w:adjustRightInd w:val="0"/>
              <w:spacing w:after="0" w:line="230" w:lineRule="auto"/>
              <w:rPr>
                <w:rFonts w:ascii="Times New Roman" w:eastAsia="TimesNewRomanPSMT" w:hAnsi="Times New Roman" w:cs="Times New Roman"/>
                <w:sz w:val="28"/>
                <w:szCs w:val="28"/>
              </w:rPr>
            </w:pPr>
            <w:r w:rsidRPr="00F508A2">
              <w:rPr>
                <w:rFonts w:ascii="Times New Roman" w:eastAsia="TimesNewRoman" w:hAnsi="Times New Roman" w:cs="Times New Roman"/>
                <w:sz w:val="28"/>
                <w:szCs w:val="28"/>
              </w:rPr>
              <w:t>2.</w:t>
            </w:r>
            <w:r w:rsidR="007E19C1" w:rsidRPr="00F508A2">
              <w:rPr>
                <w:rFonts w:ascii="Times New Roman" w:eastAsia="TimesNewRoman" w:hAnsi="Times New Roman" w:cs="Times New Roman"/>
                <w:sz w:val="28"/>
                <w:szCs w:val="28"/>
              </w:rPr>
              <w:t>3</w:t>
            </w:r>
            <w:r w:rsidRPr="00F508A2">
              <w:rPr>
                <w:rFonts w:ascii="Times New Roman" w:eastAsia="TimesNewRoman" w:hAnsi="Times New Roman" w:cs="Times New Roman"/>
                <w:sz w:val="28"/>
                <w:szCs w:val="28"/>
              </w:rPr>
              <w:t xml:space="preserve">. </w:t>
            </w:r>
            <w:r w:rsidR="00F664EE" w:rsidRPr="00F508A2">
              <w:rPr>
                <w:rFonts w:ascii="Times New Roman" w:hAnsi="Times New Roman" w:cs="Times New Roman"/>
                <w:sz w:val="28"/>
                <w:szCs w:val="28"/>
              </w:rPr>
              <w:t xml:space="preserve">Концепция </w:t>
            </w:r>
            <w:r w:rsidR="00C56AD4" w:rsidRPr="00F508A2">
              <w:rPr>
                <w:rFonts w:ascii="Times New Roman" w:hAnsi="Times New Roman" w:cs="Times New Roman"/>
                <w:color w:val="000000"/>
                <w:sz w:val="28"/>
                <w:szCs w:val="28"/>
                <w:shd w:val="clear" w:color="auto" w:fill="FBFBFB"/>
              </w:rPr>
              <w:t xml:space="preserve">автоматизированной информационной системы </w:t>
            </w:r>
            <w:r w:rsidR="000C4FE5">
              <w:rPr>
                <w:rFonts w:ascii="Times New Roman" w:hAnsi="Times New Roman" w:cs="Times New Roman"/>
                <w:color w:val="000000"/>
                <w:sz w:val="28"/>
                <w:szCs w:val="28"/>
                <w:shd w:val="clear" w:color="auto" w:fill="FBFBFB"/>
              </w:rPr>
              <w:t xml:space="preserve">        </w:t>
            </w:r>
            <w:r w:rsidR="00C56AD4" w:rsidRPr="00F508A2">
              <w:rPr>
                <w:rFonts w:ascii="Times New Roman" w:hAnsi="Times New Roman" w:cs="Times New Roman"/>
                <w:color w:val="000000"/>
                <w:sz w:val="28"/>
                <w:szCs w:val="28"/>
                <w:shd w:val="clear" w:color="auto" w:fill="FBFBFB"/>
              </w:rPr>
              <w:t>регулирования рынка квалификаций АПК</w:t>
            </w:r>
            <w:r w:rsidR="00C56AD4" w:rsidRPr="00F508A2">
              <w:rPr>
                <w:rFonts w:ascii="Times New Roman" w:eastAsia="TimesNewRomanPSMT" w:hAnsi="Times New Roman" w:cs="Times New Roman"/>
                <w:sz w:val="28"/>
                <w:szCs w:val="28"/>
              </w:rPr>
              <w:t xml:space="preserve"> </w:t>
            </w:r>
            <w:r w:rsidR="00F44DAC" w:rsidRPr="00F508A2">
              <w:rPr>
                <w:rFonts w:ascii="Times New Roman" w:eastAsia="TimesNewRomanPSMT" w:hAnsi="Times New Roman" w:cs="Times New Roman"/>
                <w:sz w:val="28"/>
                <w:szCs w:val="28"/>
              </w:rPr>
              <w:t>…………………………</w:t>
            </w:r>
            <w:r w:rsidR="000C4FE5">
              <w:rPr>
                <w:rFonts w:ascii="Times New Roman" w:eastAsia="TimesNewRomanPSMT" w:hAnsi="Times New Roman" w:cs="Times New Roman"/>
                <w:sz w:val="28"/>
                <w:szCs w:val="28"/>
              </w:rPr>
              <w:t>…….</w:t>
            </w:r>
          </w:p>
        </w:tc>
        <w:tc>
          <w:tcPr>
            <w:tcW w:w="766" w:type="dxa"/>
          </w:tcPr>
          <w:p w:rsidR="00F44DAC" w:rsidRPr="00F508A2" w:rsidRDefault="00F44DAC" w:rsidP="00F508A2">
            <w:pPr>
              <w:spacing w:after="0" w:line="230" w:lineRule="auto"/>
              <w:jc w:val="center"/>
              <w:rPr>
                <w:rFonts w:ascii="Times New Roman" w:hAnsi="Times New Roman" w:cs="Times New Roman"/>
                <w:sz w:val="28"/>
                <w:szCs w:val="28"/>
              </w:rPr>
            </w:pPr>
          </w:p>
          <w:p w:rsidR="00F44DAC" w:rsidRPr="00F508A2" w:rsidRDefault="00DD60B9" w:rsidP="0043785E">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7B4809" w:rsidRPr="00F508A2" w:rsidTr="00F44DAC">
        <w:tc>
          <w:tcPr>
            <w:tcW w:w="8804" w:type="dxa"/>
          </w:tcPr>
          <w:p w:rsidR="007B4809" w:rsidRPr="00F508A2" w:rsidRDefault="007B4809" w:rsidP="00F508A2">
            <w:pPr>
              <w:pStyle w:val="a3"/>
              <w:spacing w:after="0" w:line="230" w:lineRule="auto"/>
              <w:ind w:left="0"/>
              <w:rPr>
                <w:rFonts w:ascii="Times New Roman" w:eastAsia="TimesNewRoman" w:hAnsi="Times New Roman" w:cs="Times New Roman"/>
                <w:sz w:val="28"/>
                <w:szCs w:val="28"/>
              </w:rPr>
            </w:pPr>
            <w:r w:rsidRPr="00F508A2">
              <w:rPr>
                <w:rFonts w:ascii="Times New Roman" w:eastAsia="TimesNewRoman" w:hAnsi="Times New Roman" w:cs="Times New Roman"/>
                <w:sz w:val="28"/>
                <w:szCs w:val="28"/>
              </w:rPr>
              <w:t xml:space="preserve">2.4. Оформление технического задания на разработку </w:t>
            </w:r>
          </w:p>
          <w:p w:rsidR="007B4809" w:rsidRPr="00CD3C7D" w:rsidRDefault="00C56AD4" w:rsidP="00CD3C7D">
            <w:pPr>
              <w:pStyle w:val="a3"/>
              <w:spacing w:after="0" w:line="230" w:lineRule="auto"/>
              <w:ind w:left="0"/>
              <w:rPr>
                <w:rFonts w:ascii="Times New Roman" w:eastAsia="TimesNewRoman" w:hAnsi="Times New Roman" w:cs="Times New Roman"/>
                <w:sz w:val="28"/>
                <w:szCs w:val="28"/>
              </w:rPr>
            </w:pPr>
            <w:r w:rsidRPr="00F508A2">
              <w:rPr>
                <w:rFonts w:ascii="Times New Roman" w:hAnsi="Times New Roman" w:cs="Times New Roman"/>
                <w:color w:val="000000"/>
                <w:sz w:val="28"/>
                <w:szCs w:val="28"/>
                <w:shd w:val="clear" w:color="auto" w:fill="FBFBFB"/>
              </w:rPr>
              <w:t>автоматизированной информационной системы регулирования рынка квалификаций АПК</w:t>
            </w:r>
            <w:r w:rsidR="007B4809" w:rsidRPr="00F508A2">
              <w:rPr>
                <w:rFonts w:ascii="Times New Roman" w:eastAsia="TimesNewRoman" w:hAnsi="Times New Roman" w:cs="Times New Roman"/>
                <w:sz w:val="28"/>
                <w:szCs w:val="28"/>
              </w:rPr>
              <w:t xml:space="preserve"> агропромышленного комплекса</w:t>
            </w:r>
            <w:r w:rsidR="007B4809" w:rsidRPr="00F508A2">
              <w:rPr>
                <w:rFonts w:ascii="Times New Roman" w:eastAsia="TimesNewRomanPSMT" w:hAnsi="Times New Roman" w:cs="Times New Roman"/>
                <w:sz w:val="28"/>
                <w:szCs w:val="28"/>
              </w:rPr>
              <w:t>……………………</w:t>
            </w:r>
          </w:p>
        </w:tc>
        <w:tc>
          <w:tcPr>
            <w:tcW w:w="766" w:type="dxa"/>
          </w:tcPr>
          <w:p w:rsidR="007B4809" w:rsidRDefault="007B4809" w:rsidP="00F508A2">
            <w:pPr>
              <w:spacing w:after="0" w:line="230" w:lineRule="auto"/>
              <w:jc w:val="center"/>
              <w:rPr>
                <w:rFonts w:ascii="Times New Roman" w:hAnsi="Times New Roman" w:cs="Times New Roman"/>
                <w:sz w:val="28"/>
                <w:szCs w:val="28"/>
              </w:rPr>
            </w:pPr>
          </w:p>
          <w:p w:rsidR="00CD3C7D" w:rsidRDefault="00CD3C7D" w:rsidP="00F508A2">
            <w:pPr>
              <w:spacing w:after="0" w:line="230" w:lineRule="auto"/>
              <w:jc w:val="center"/>
              <w:rPr>
                <w:rFonts w:ascii="Times New Roman" w:hAnsi="Times New Roman" w:cs="Times New Roman"/>
                <w:sz w:val="28"/>
                <w:szCs w:val="28"/>
              </w:rPr>
            </w:pPr>
          </w:p>
          <w:p w:rsidR="00CD3C7D" w:rsidRPr="00F508A2" w:rsidRDefault="00DD60B9" w:rsidP="0043785E">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6</w:t>
            </w:r>
            <w:r w:rsidR="0043785E">
              <w:rPr>
                <w:rFonts w:ascii="Times New Roman" w:hAnsi="Times New Roman" w:cs="Times New Roman"/>
                <w:sz w:val="28"/>
                <w:szCs w:val="28"/>
              </w:rPr>
              <w:t>0</w:t>
            </w:r>
          </w:p>
        </w:tc>
      </w:tr>
      <w:tr w:rsidR="007E19C1" w:rsidRPr="00F508A2" w:rsidTr="00653A4E">
        <w:tc>
          <w:tcPr>
            <w:tcW w:w="8804" w:type="dxa"/>
          </w:tcPr>
          <w:p w:rsidR="007E19C1" w:rsidRPr="00F508A2" w:rsidRDefault="007E19C1" w:rsidP="00F508A2">
            <w:pPr>
              <w:autoSpaceDE w:val="0"/>
              <w:autoSpaceDN w:val="0"/>
              <w:adjustRightInd w:val="0"/>
              <w:spacing w:after="0" w:line="230" w:lineRule="auto"/>
              <w:rPr>
                <w:rFonts w:ascii="Times New Roman" w:eastAsia="TimesNewRomanPSMT" w:hAnsi="Times New Roman" w:cs="Times New Roman"/>
                <w:sz w:val="28"/>
                <w:szCs w:val="28"/>
              </w:rPr>
            </w:pPr>
            <w:r w:rsidRPr="00F508A2">
              <w:rPr>
                <w:rFonts w:ascii="Times New Roman" w:eastAsia="TimesNewRoman" w:hAnsi="Times New Roman" w:cs="Times New Roman"/>
                <w:sz w:val="28"/>
                <w:szCs w:val="28"/>
              </w:rPr>
              <w:t>2.</w:t>
            </w:r>
            <w:r w:rsidR="007B4809" w:rsidRPr="00F508A2">
              <w:rPr>
                <w:rFonts w:ascii="Times New Roman" w:eastAsia="TimesNewRoman" w:hAnsi="Times New Roman" w:cs="Times New Roman"/>
                <w:sz w:val="28"/>
                <w:szCs w:val="28"/>
              </w:rPr>
              <w:t>5</w:t>
            </w:r>
            <w:r w:rsidRPr="00F508A2">
              <w:rPr>
                <w:rFonts w:ascii="Times New Roman" w:eastAsia="TimesNewRoman" w:hAnsi="Times New Roman" w:cs="Times New Roman"/>
                <w:sz w:val="28"/>
                <w:szCs w:val="28"/>
              </w:rPr>
              <w:t xml:space="preserve">. </w:t>
            </w:r>
            <w:r w:rsidRPr="00F508A2">
              <w:rPr>
                <w:rFonts w:ascii="Times New Roman" w:hAnsi="Times New Roman" w:cs="Times New Roman"/>
                <w:sz w:val="28"/>
                <w:szCs w:val="28"/>
              </w:rPr>
              <w:t>Прогноз динамики рынка труда АПК региона</w:t>
            </w:r>
            <w:r w:rsidRPr="00F508A2">
              <w:rPr>
                <w:rFonts w:ascii="Times New Roman" w:eastAsia="TimesNewRomanPSMT" w:hAnsi="Times New Roman" w:cs="Times New Roman"/>
                <w:sz w:val="28"/>
                <w:szCs w:val="28"/>
              </w:rPr>
              <w:t>……………………….</w:t>
            </w:r>
          </w:p>
        </w:tc>
        <w:tc>
          <w:tcPr>
            <w:tcW w:w="766" w:type="dxa"/>
          </w:tcPr>
          <w:p w:rsidR="007E19C1" w:rsidRPr="00F508A2" w:rsidRDefault="00DD60B9" w:rsidP="0043785E">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71</w:t>
            </w:r>
          </w:p>
        </w:tc>
      </w:tr>
      <w:tr w:rsidR="00F664EE" w:rsidRPr="00F508A2" w:rsidTr="004C7590">
        <w:tc>
          <w:tcPr>
            <w:tcW w:w="8804" w:type="dxa"/>
          </w:tcPr>
          <w:p w:rsidR="00F664EE" w:rsidRPr="00F508A2" w:rsidRDefault="00F664EE" w:rsidP="00F508A2">
            <w:pPr>
              <w:pStyle w:val="a3"/>
              <w:tabs>
                <w:tab w:val="left" w:pos="284"/>
              </w:tabs>
              <w:spacing w:after="0" w:line="230" w:lineRule="auto"/>
              <w:ind w:left="0"/>
              <w:rPr>
                <w:rFonts w:ascii="Times New Roman" w:hAnsi="Times New Roman" w:cs="Times New Roman"/>
                <w:sz w:val="28"/>
                <w:szCs w:val="28"/>
              </w:rPr>
            </w:pPr>
            <w:r w:rsidRPr="00F508A2">
              <w:rPr>
                <w:rFonts w:ascii="Times New Roman" w:eastAsia="TimesNewRoman" w:hAnsi="Times New Roman" w:cs="Times New Roman"/>
                <w:sz w:val="28"/>
                <w:szCs w:val="28"/>
              </w:rPr>
              <w:t xml:space="preserve">3. </w:t>
            </w:r>
            <w:r w:rsidRPr="00F508A2">
              <w:rPr>
                <w:rFonts w:ascii="Times New Roman" w:hAnsi="Times New Roman" w:cs="Times New Roman"/>
                <w:sz w:val="28"/>
                <w:szCs w:val="28"/>
              </w:rPr>
              <w:t xml:space="preserve">Анализ результатов мониторинга квалификаций. Разработка </w:t>
            </w:r>
            <w:r w:rsidR="00AB5273">
              <w:rPr>
                <w:rFonts w:ascii="Times New Roman" w:hAnsi="Times New Roman" w:cs="Times New Roman"/>
                <w:sz w:val="28"/>
                <w:szCs w:val="28"/>
              </w:rPr>
              <w:t xml:space="preserve">       </w:t>
            </w:r>
            <w:r w:rsidRPr="00F508A2">
              <w:rPr>
                <w:rFonts w:ascii="Times New Roman" w:hAnsi="Times New Roman" w:cs="Times New Roman"/>
                <w:sz w:val="28"/>
                <w:szCs w:val="28"/>
              </w:rPr>
              <w:t>прогноза потребности в новых квалификациях для реализации</w:t>
            </w:r>
            <w:r w:rsidRPr="00F508A2">
              <w:rPr>
                <w:rFonts w:ascii="Times New Roman" w:hAnsi="Times New Roman" w:cs="Times New Roman"/>
                <w:color w:val="000000"/>
                <w:sz w:val="28"/>
                <w:szCs w:val="28"/>
                <w:shd w:val="clear" w:color="auto" w:fill="FFFFFF"/>
              </w:rPr>
              <w:t xml:space="preserve"> ФНТП</w:t>
            </w:r>
            <w:r w:rsidRPr="00F508A2">
              <w:rPr>
                <w:rFonts w:ascii="Times New Roman" w:hAnsi="Times New Roman" w:cs="Times New Roman"/>
                <w:sz w:val="28"/>
                <w:szCs w:val="28"/>
              </w:rPr>
              <w:t>...</w:t>
            </w:r>
          </w:p>
        </w:tc>
        <w:tc>
          <w:tcPr>
            <w:tcW w:w="766" w:type="dxa"/>
          </w:tcPr>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DD60B9" w:rsidP="0043785E">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94</w:t>
            </w:r>
          </w:p>
        </w:tc>
      </w:tr>
      <w:tr w:rsidR="00F664EE" w:rsidRPr="00F508A2" w:rsidTr="004C7590">
        <w:tc>
          <w:tcPr>
            <w:tcW w:w="8804" w:type="dxa"/>
          </w:tcPr>
          <w:p w:rsidR="00F664EE" w:rsidRPr="00F508A2" w:rsidRDefault="00F664EE" w:rsidP="00AB5273">
            <w:pPr>
              <w:autoSpaceDE w:val="0"/>
              <w:autoSpaceDN w:val="0"/>
              <w:adjustRightInd w:val="0"/>
              <w:spacing w:after="0" w:line="230" w:lineRule="auto"/>
              <w:rPr>
                <w:rFonts w:ascii="Times New Roman" w:eastAsia="TimesNewRomanPSMT" w:hAnsi="Times New Roman" w:cs="Times New Roman"/>
                <w:sz w:val="28"/>
                <w:szCs w:val="28"/>
              </w:rPr>
            </w:pPr>
            <w:r w:rsidRPr="00F508A2">
              <w:rPr>
                <w:rFonts w:ascii="Times New Roman" w:eastAsia="TimesNewRoman" w:hAnsi="Times New Roman" w:cs="Times New Roman"/>
                <w:sz w:val="28"/>
                <w:szCs w:val="28"/>
              </w:rPr>
              <w:t xml:space="preserve">3.1. </w:t>
            </w:r>
            <w:r w:rsidRPr="00F508A2">
              <w:rPr>
                <w:rFonts w:ascii="Times New Roman" w:hAnsi="Times New Roman" w:cs="Times New Roman"/>
                <w:sz w:val="28"/>
                <w:szCs w:val="28"/>
              </w:rPr>
              <w:t xml:space="preserve">Разработка </w:t>
            </w:r>
            <w:r w:rsidR="009764AC" w:rsidRPr="00F508A2">
              <w:rPr>
                <w:rFonts w:ascii="Times New Roman" w:hAnsi="Times New Roman" w:cs="Times New Roman"/>
                <w:sz w:val="28"/>
                <w:szCs w:val="28"/>
              </w:rPr>
              <w:t xml:space="preserve">методики </w:t>
            </w:r>
            <w:r w:rsidRPr="00F508A2">
              <w:rPr>
                <w:rFonts w:ascii="Times New Roman" w:hAnsi="Times New Roman" w:cs="Times New Roman"/>
                <w:sz w:val="28"/>
                <w:szCs w:val="28"/>
              </w:rPr>
              <w:t>прогноза потребности в квалификациях на региональном рынке труда</w:t>
            </w:r>
            <w:r w:rsidR="00AB5273">
              <w:rPr>
                <w:rFonts w:ascii="Times New Roman" w:hAnsi="Times New Roman" w:cs="Times New Roman"/>
                <w:sz w:val="28"/>
                <w:szCs w:val="28"/>
              </w:rPr>
              <w:t xml:space="preserve"> </w:t>
            </w:r>
            <w:r w:rsidR="00AB5273" w:rsidRPr="00AB5273">
              <w:rPr>
                <w:rFonts w:ascii="Times New Roman" w:hAnsi="Times New Roman" w:cs="Times New Roman"/>
                <w:sz w:val="28"/>
                <w:szCs w:val="28"/>
              </w:rPr>
              <w:t>и ее апробация</w:t>
            </w:r>
            <w:r w:rsidRPr="00F508A2">
              <w:rPr>
                <w:rFonts w:ascii="Times New Roman" w:eastAsia="TimesNewRomanPSMT" w:hAnsi="Times New Roman" w:cs="Times New Roman"/>
                <w:sz w:val="28"/>
                <w:szCs w:val="28"/>
              </w:rPr>
              <w:t>………………………………</w:t>
            </w:r>
            <w:r w:rsidR="00AB5273">
              <w:rPr>
                <w:rFonts w:ascii="Times New Roman" w:eastAsia="TimesNewRomanPSMT" w:hAnsi="Times New Roman" w:cs="Times New Roman"/>
                <w:sz w:val="28"/>
                <w:szCs w:val="28"/>
              </w:rPr>
              <w:t>.</w:t>
            </w:r>
          </w:p>
        </w:tc>
        <w:tc>
          <w:tcPr>
            <w:tcW w:w="766" w:type="dxa"/>
          </w:tcPr>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DD60B9" w:rsidP="0043785E">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94</w:t>
            </w:r>
          </w:p>
        </w:tc>
      </w:tr>
      <w:tr w:rsidR="00F664EE" w:rsidRPr="00F508A2" w:rsidTr="004C7590">
        <w:tc>
          <w:tcPr>
            <w:tcW w:w="8804" w:type="dxa"/>
          </w:tcPr>
          <w:p w:rsidR="00F664EE" w:rsidRPr="00F508A2" w:rsidRDefault="00F664EE" w:rsidP="00134C13">
            <w:pPr>
              <w:spacing w:after="0" w:line="240" w:lineRule="auto"/>
              <w:rPr>
                <w:rFonts w:ascii="Times New Roman" w:eastAsia="TimesNewRomanPSMT" w:hAnsi="Times New Roman" w:cs="Times New Roman"/>
                <w:sz w:val="28"/>
                <w:szCs w:val="28"/>
              </w:rPr>
            </w:pPr>
            <w:r w:rsidRPr="00134C13">
              <w:rPr>
                <w:rFonts w:ascii="Times New Roman" w:eastAsia="TimesNewRoman" w:hAnsi="Times New Roman" w:cs="Times New Roman"/>
                <w:sz w:val="28"/>
                <w:szCs w:val="28"/>
              </w:rPr>
              <w:t xml:space="preserve">3.2. </w:t>
            </w:r>
            <w:r w:rsidR="00134C13" w:rsidRPr="00134C13">
              <w:rPr>
                <w:rFonts w:ascii="Times New Roman" w:hAnsi="Times New Roman" w:cs="Times New Roman"/>
                <w:sz w:val="28"/>
                <w:szCs w:val="28"/>
              </w:rPr>
              <w:t xml:space="preserve">Модель прогнозирования потребности в работниках для </w:t>
            </w:r>
            <w:r w:rsidR="00134C13">
              <w:rPr>
                <w:rFonts w:ascii="Times New Roman" w:hAnsi="Times New Roman" w:cs="Times New Roman"/>
                <w:sz w:val="28"/>
                <w:szCs w:val="28"/>
              </w:rPr>
              <w:t xml:space="preserve">               </w:t>
            </w:r>
            <w:r w:rsidR="00134C13" w:rsidRPr="00134C13">
              <w:rPr>
                <w:rFonts w:ascii="Times New Roman" w:hAnsi="Times New Roman" w:cs="Times New Roman"/>
                <w:sz w:val="28"/>
                <w:szCs w:val="28"/>
              </w:rPr>
              <w:t>сельскохозяйственных организаций Нижегородской области</w:t>
            </w:r>
            <w:r w:rsidRPr="00F508A2">
              <w:rPr>
                <w:rFonts w:ascii="Times New Roman" w:eastAsia="TimesNewRomanPSMT" w:hAnsi="Times New Roman" w:cs="Times New Roman"/>
                <w:sz w:val="28"/>
                <w:szCs w:val="28"/>
              </w:rPr>
              <w:t>…………</w:t>
            </w:r>
            <w:r w:rsidR="00134C13">
              <w:rPr>
                <w:rFonts w:ascii="Times New Roman" w:eastAsia="TimesNewRomanPSMT" w:hAnsi="Times New Roman" w:cs="Times New Roman"/>
                <w:sz w:val="28"/>
                <w:szCs w:val="28"/>
              </w:rPr>
              <w:t>..</w:t>
            </w:r>
          </w:p>
        </w:tc>
        <w:tc>
          <w:tcPr>
            <w:tcW w:w="766" w:type="dxa"/>
          </w:tcPr>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134C13" w:rsidP="00DD60B9">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1</w:t>
            </w:r>
            <w:r w:rsidR="00DD60B9">
              <w:rPr>
                <w:rFonts w:ascii="Times New Roman" w:hAnsi="Times New Roman" w:cs="Times New Roman"/>
                <w:sz w:val="28"/>
                <w:szCs w:val="28"/>
              </w:rPr>
              <w:t>03</w:t>
            </w:r>
          </w:p>
        </w:tc>
      </w:tr>
      <w:tr w:rsidR="00F664EE" w:rsidRPr="00F508A2" w:rsidTr="004C7590">
        <w:tc>
          <w:tcPr>
            <w:tcW w:w="8804" w:type="dxa"/>
          </w:tcPr>
          <w:p w:rsidR="00F664EE" w:rsidRPr="00F508A2" w:rsidRDefault="00F664EE" w:rsidP="00F508A2">
            <w:pPr>
              <w:pStyle w:val="a3"/>
              <w:tabs>
                <w:tab w:val="left" w:pos="284"/>
              </w:tabs>
              <w:spacing w:after="0" w:line="230" w:lineRule="auto"/>
              <w:ind w:left="0"/>
              <w:rPr>
                <w:rFonts w:ascii="Times New Roman" w:hAnsi="Times New Roman" w:cs="Times New Roman"/>
                <w:sz w:val="28"/>
                <w:szCs w:val="28"/>
              </w:rPr>
            </w:pPr>
            <w:r w:rsidRPr="00F508A2">
              <w:rPr>
                <w:rFonts w:ascii="Times New Roman" w:eastAsia="TimesNewRoman" w:hAnsi="Times New Roman" w:cs="Times New Roman"/>
                <w:sz w:val="28"/>
                <w:szCs w:val="28"/>
              </w:rPr>
              <w:t xml:space="preserve">4. </w:t>
            </w:r>
            <w:r w:rsidRPr="00F508A2">
              <w:rPr>
                <w:rFonts w:ascii="Times New Roman" w:hAnsi="Times New Roman" w:cs="Times New Roman"/>
                <w:sz w:val="28"/>
                <w:szCs w:val="28"/>
              </w:rPr>
              <w:t xml:space="preserve">Разработка механизмов совершенствования системы аграрного </w:t>
            </w:r>
            <w:r w:rsidR="00C44AE6">
              <w:rPr>
                <w:rFonts w:ascii="Times New Roman" w:hAnsi="Times New Roman" w:cs="Times New Roman"/>
                <w:sz w:val="28"/>
                <w:szCs w:val="28"/>
              </w:rPr>
              <w:t xml:space="preserve">    </w:t>
            </w:r>
            <w:r w:rsidRPr="00F508A2">
              <w:rPr>
                <w:rFonts w:ascii="Times New Roman" w:hAnsi="Times New Roman" w:cs="Times New Roman"/>
                <w:sz w:val="28"/>
                <w:szCs w:val="28"/>
              </w:rPr>
              <w:t xml:space="preserve">образования </w:t>
            </w:r>
            <w:r w:rsidRPr="00F508A2">
              <w:rPr>
                <w:rFonts w:ascii="Times New Roman" w:hAnsi="Times New Roman" w:cs="Times New Roman"/>
                <w:bCs/>
                <w:sz w:val="28"/>
                <w:szCs w:val="28"/>
              </w:rPr>
              <w:t xml:space="preserve">с целью достижения баланса между спросом на </w:t>
            </w:r>
            <w:r w:rsidR="00C44AE6">
              <w:rPr>
                <w:rFonts w:ascii="Times New Roman" w:hAnsi="Times New Roman" w:cs="Times New Roman"/>
                <w:bCs/>
                <w:sz w:val="28"/>
                <w:szCs w:val="28"/>
              </w:rPr>
              <w:t xml:space="preserve">           </w:t>
            </w:r>
            <w:r w:rsidRPr="00F508A2">
              <w:rPr>
                <w:rFonts w:ascii="Times New Roman" w:hAnsi="Times New Roman" w:cs="Times New Roman"/>
                <w:bCs/>
                <w:sz w:val="28"/>
                <w:szCs w:val="28"/>
              </w:rPr>
              <w:t>квалификации на рынке труда и предложением со стороны системы образования и обучения с учетом перспектив реализации ФНТП</w:t>
            </w:r>
            <w:r w:rsidRPr="00F508A2">
              <w:rPr>
                <w:rFonts w:ascii="Times New Roman" w:hAnsi="Times New Roman" w:cs="Times New Roman"/>
                <w:sz w:val="28"/>
                <w:szCs w:val="28"/>
              </w:rPr>
              <w:t>………</w:t>
            </w:r>
          </w:p>
        </w:tc>
        <w:tc>
          <w:tcPr>
            <w:tcW w:w="766" w:type="dxa"/>
          </w:tcPr>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C44AE6" w:rsidP="00DD60B9">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1</w:t>
            </w:r>
            <w:r w:rsidR="0043785E">
              <w:rPr>
                <w:rFonts w:ascii="Times New Roman" w:hAnsi="Times New Roman" w:cs="Times New Roman"/>
                <w:sz w:val="28"/>
                <w:szCs w:val="28"/>
              </w:rPr>
              <w:t>1</w:t>
            </w:r>
            <w:r w:rsidR="00DD60B9">
              <w:rPr>
                <w:rFonts w:ascii="Times New Roman" w:hAnsi="Times New Roman" w:cs="Times New Roman"/>
                <w:sz w:val="28"/>
                <w:szCs w:val="28"/>
              </w:rPr>
              <w:t>3</w:t>
            </w:r>
          </w:p>
        </w:tc>
      </w:tr>
      <w:tr w:rsidR="00F664EE" w:rsidRPr="00F508A2" w:rsidTr="004C7590">
        <w:tc>
          <w:tcPr>
            <w:tcW w:w="8804" w:type="dxa"/>
          </w:tcPr>
          <w:p w:rsidR="006B0D8B" w:rsidRPr="00C44AE6" w:rsidRDefault="006B0D8B" w:rsidP="00F508A2">
            <w:pPr>
              <w:autoSpaceDE w:val="0"/>
              <w:autoSpaceDN w:val="0"/>
              <w:adjustRightInd w:val="0"/>
              <w:spacing w:after="0" w:line="230" w:lineRule="auto"/>
              <w:rPr>
                <w:rFonts w:ascii="Times New Roman" w:hAnsi="Times New Roman" w:cs="Times New Roman"/>
                <w:sz w:val="28"/>
                <w:szCs w:val="28"/>
              </w:rPr>
            </w:pPr>
            <w:r w:rsidRPr="00F508A2">
              <w:rPr>
                <w:rFonts w:ascii="Times New Roman" w:eastAsia="Calibri" w:hAnsi="Times New Roman" w:cs="Times New Roman"/>
                <w:sz w:val="28"/>
                <w:szCs w:val="28"/>
              </w:rPr>
              <w:t>4</w:t>
            </w:r>
            <w:r w:rsidRPr="00C44AE6">
              <w:rPr>
                <w:rFonts w:ascii="Times New Roman" w:eastAsia="Calibri" w:hAnsi="Times New Roman" w:cs="Times New Roman"/>
                <w:sz w:val="28"/>
                <w:szCs w:val="28"/>
              </w:rPr>
              <w:t>.1</w:t>
            </w:r>
            <w:r w:rsidRPr="00C44AE6">
              <w:rPr>
                <w:rFonts w:ascii="Times New Roman" w:hAnsi="Times New Roman" w:cs="Times New Roman"/>
                <w:sz w:val="28"/>
                <w:szCs w:val="28"/>
              </w:rPr>
              <w:t>.</w:t>
            </w:r>
            <w:r w:rsidRPr="00C44AE6">
              <w:rPr>
                <w:rFonts w:ascii="Times New Roman" w:eastAsia="Calibri" w:hAnsi="Times New Roman" w:cs="Times New Roman"/>
                <w:sz w:val="28"/>
                <w:szCs w:val="28"/>
              </w:rPr>
              <w:t xml:space="preserve">Целевые ориентиры, основные предпосылки, факторы и </w:t>
            </w:r>
          </w:p>
          <w:p w:rsidR="00F664EE" w:rsidRPr="00F508A2" w:rsidRDefault="006B0D8B" w:rsidP="00F508A2">
            <w:pPr>
              <w:autoSpaceDE w:val="0"/>
              <w:autoSpaceDN w:val="0"/>
              <w:adjustRightInd w:val="0"/>
              <w:spacing w:after="0" w:line="230" w:lineRule="auto"/>
              <w:rPr>
                <w:rFonts w:ascii="Times New Roman" w:eastAsia="TimesNewRomanPSMT" w:hAnsi="Times New Roman" w:cs="Times New Roman"/>
                <w:sz w:val="28"/>
                <w:szCs w:val="28"/>
              </w:rPr>
            </w:pPr>
            <w:r w:rsidRPr="00C44AE6">
              <w:rPr>
                <w:rFonts w:ascii="Times New Roman" w:eastAsia="Calibri" w:hAnsi="Times New Roman" w:cs="Times New Roman"/>
                <w:sz w:val="28"/>
                <w:szCs w:val="28"/>
              </w:rPr>
              <w:t>направления совершенствования системы аграрного образования</w:t>
            </w:r>
            <w:r w:rsidR="00F664EE" w:rsidRPr="00F508A2">
              <w:rPr>
                <w:rFonts w:ascii="Times New Roman" w:eastAsia="TimesNewRomanPSMT" w:hAnsi="Times New Roman" w:cs="Times New Roman"/>
                <w:sz w:val="28"/>
                <w:szCs w:val="28"/>
              </w:rPr>
              <w:t>……</w:t>
            </w:r>
            <w:r w:rsidRPr="00F508A2">
              <w:rPr>
                <w:rFonts w:ascii="Times New Roman" w:eastAsia="TimesNewRomanPSMT" w:hAnsi="Times New Roman" w:cs="Times New Roman"/>
                <w:sz w:val="28"/>
                <w:szCs w:val="28"/>
              </w:rPr>
              <w:t>..</w:t>
            </w:r>
          </w:p>
        </w:tc>
        <w:tc>
          <w:tcPr>
            <w:tcW w:w="766" w:type="dxa"/>
          </w:tcPr>
          <w:p w:rsidR="00F664EE" w:rsidRPr="00F508A2" w:rsidRDefault="00F664EE" w:rsidP="00F508A2">
            <w:pPr>
              <w:spacing w:after="0" w:line="230" w:lineRule="auto"/>
              <w:jc w:val="center"/>
              <w:rPr>
                <w:rFonts w:ascii="Times New Roman" w:hAnsi="Times New Roman" w:cs="Times New Roman"/>
                <w:sz w:val="28"/>
                <w:szCs w:val="28"/>
              </w:rPr>
            </w:pPr>
          </w:p>
          <w:p w:rsidR="00F664EE" w:rsidRPr="00F508A2" w:rsidRDefault="00C44AE6" w:rsidP="00DD60B9">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1</w:t>
            </w:r>
            <w:r w:rsidR="0043785E">
              <w:rPr>
                <w:rFonts w:ascii="Times New Roman" w:hAnsi="Times New Roman" w:cs="Times New Roman"/>
                <w:sz w:val="28"/>
                <w:szCs w:val="28"/>
              </w:rPr>
              <w:t>1</w:t>
            </w:r>
            <w:r w:rsidR="00DD60B9">
              <w:rPr>
                <w:rFonts w:ascii="Times New Roman" w:hAnsi="Times New Roman" w:cs="Times New Roman"/>
                <w:sz w:val="28"/>
                <w:szCs w:val="28"/>
              </w:rPr>
              <w:t>3</w:t>
            </w:r>
          </w:p>
        </w:tc>
      </w:tr>
      <w:tr w:rsidR="006B0D8B" w:rsidRPr="00F508A2" w:rsidTr="004C7590">
        <w:tc>
          <w:tcPr>
            <w:tcW w:w="8804" w:type="dxa"/>
          </w:tcPr>
          <w:p w:rsidR="006B0D8B" w:rsidRPr="00F508A2" w:rsidRDefault="006B0D8B" w:rsidP="00046658">
            <w:pPr>
              <w:spacing w:after="0" w:line="230" w:lineRule="auto"/>
              <w:rPr>
                <w:rFonts w:ascii="Times New Roman" w:hAnsi="Times New Roman" w:cs="Times New Roman"/>
                <w:sz w:val="28"/>
                <w:szCs w:val="28"/>
              </w:rPr>
            </w:pPr>
            <w:r w:rsidRPr="00046658">
              <w:rPr>
                <w:rFonts w:ascii="Times New Roman" w:eastAsia="Calibri" w:hAnsi="Times New Roman" w:cs="Times New Roman"/>
                <w:color w:val="000000"/>
                <w:sz w:val="28"/>
                <w:szCs w:val="28"/>
                <w:shd w:val="clear" w:color="auto" w:fill="FFFFFF"/>
              </w:rPr>
              <w:t>4.</w:t>
            </w:r>
            <w:r w:rsidR="00046658" w:rsidRPr="00046658">
              <w:rPr>
                <w:rFonts w:ascii="Times New Roman" w:eastAsia="Calibri" w:hAnsi="Times New Roman" w:cs="Times New Roman"/>
                <w:color w:val="000000"/>
                <w:sz w:val="28"/>
                <w:szCs w:val="28"/>
                <w:shd w:val="clear" w:color="auto" w:fill="FFFFFF"/>
              </w:rPr>
              <w:t>2</w:t>
            </w:r>
            <w:r w:rsidRPr="00046658">
              <w:rPr>
                <w:rFonts w:ascii="Times New Roman" w:hAnsi="Times New Roman" w:cs="Times New Roman"/>
                <w:color w:val="000000"/>
                <w:sz w:val="28"/>
                <w:szCs w:val="28"/>
                <w:shd w:val="clear" w:color="auto" w:fill="FFFFFF"/>
              </w:rPr>
              <w:t>.</w:t>
            </w:r>
            <w:r w:rsidR="00046658" w:rsidRPr="00046658">
              <w:rPr>
                <w:rFonts w:ascii="Times New Roman" w:hAnsi="Times New Roman" w:cs="Times New Roman"/>
                <w:color w:val="000000"/>
                <w:sz w:val="28"/>
                <w:szCs w:val="28"/>
                <w:shd w:val="clear" w:color="auto" w:fill="FFFFFF"/>
              </w:rPr>
              <w:t xml:space="preserve"> </w:t>
            </w:r>
            <w:r w:rsidRPr="00046658">
              <w:rPr>
                <w:rFonts w:ascii="Times New Roman" w:eastAsia="Calibri" w:hAnsi="Times New Roman" w:cs="Times New Roman"/>
                <w:color w:val="000000"/>
                <w:sz w:val="28"/>
                <w:szCs w:val="28"/>
                <w:shd w:val="clear" w:color="auto" w:fill="FFFFFF"/>
              </w:rPr>
              <w:t xml:space="preserve">Механизмы и модели формирования баланса квалификаций между рынком труда и системой образования в </w:t>
            </w:r>
            <w:r w:rsidR="00046658" w:rsidRPr="00046658">
              <w:rPr>
                <w:rFonts w:ascii="Times New Roman" w:eastAsia="Calibri" w:hAnsi="Times New Roman" w:cs="Times New Roman"/>
                <w:color w:val="000000"/>
                <w:sz w:val="28"/>
                <w:szCs w:val="28"/>
                <w:shd w:val="clear" w:color="auto" w:fill="FFFFFF"/>
              </w:rPr>
              <w:t>регионе</w:t>
            </w:r>
            <w:r w:rsidRPr="00046658">
              <w:rPr>
                <w:rFonts w:ascii="Times New Roman" w:hAnsi="Times New Roman" w:cs="Times New Roman"/>
                <w:color w:val="000000"/>
                <w:sz w:val="28"/>
                <w:szCs w:val="28"/>
                <w:shd w:val="clear" w:color="auto" w:fill="FFFFFF"/>
              </w:rPr>
              <w:t>………………………</w:t>
            </w:r>
            <w:r w:rsidR="00046658" w:rsidRPr="00046658">
              <w:rPr>
                <w:rFonts w:ascii="Times New Roman" w:hAnsi="Times New Roman" w:cs="Times New Roman"/>
                <w:color w:val="000000"/>
                <w:sz w:val="28"/>
                <w:szCs w:val="28"/>
                <w:shd w:val="clear" w:color="auto" w:fill="FFFFFF"/>
              </w:rPr>
              <w:t>...</w:t>
            </w:r>
          </w:p>
        </w:tc>
        <w:tc>
          <w:tcPr>
            <w:tcW w:w="766" w:type="dxa"/>
          </w:tcPr>
          <w:p w:rsidR="006B0D8B" w:rsidRPr="00F508A2" w:rsidRDefault="006B0D8B" w:rsidP="00F508A2">
            <w:pPr>
              <w:spacing w:after="0" w:line="230" w:lineRule="auto"/>
              <w:jc w:val="center"/>
              <w:rPr>
                <w:rFonts w:ascii="Times New Roman" w:hAnsi="Times New Roman" w:cs="Times New Roman"/>
                <w:sz w:val="28"/>
                <w:szCs w:val="28"/>
              </w:rPr>
            </w:pPr>
          </w:p>
          <w:p w:rsidR="006B0D8B" w:rsidRPr="00F508A2" w:rsidRDefault="00046658" w:rsidP="00DD60B9">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1</w:t>
            </w:r>
            <w:r w:rsidR="00DD60B9">
              <w:rPr>
                <w:rFonts w:ascii="Times New Roman" w:hAnsi="Times New Roman" w:cs="Times New Roman"/>
                <w:sz w:val="28"/>
                <w:szCs w:val="28"/>
              </w:rPr>
              <w:t>2</w:t>
            </w:r>
            <w:r w:rsidR="0043785E">
              <w:rPr>
                <w:rFonts w:ascii="Times New Roman" w:hAnsi="Times New Roman" w:cs="Times New Roman"/>
                <w:sz w:val="28"/>
                <w:szCs w:val="28"/>
              </w:rPr>
              <w:t>1</w:t>
            </w:r>
          </w:p>
        </w:tc>
      </w:tr>
      <w:tr w:rsidR="00F44DAC" w:rsidRPr="00F508A2" w:rsidTr="00F44DAC">
        <w:tc>
          <w:tcPr>
            <w:tcW w:w="8804" w:type="dxa"/>
          </w:tcPr>
          <w:p w:rsidR="00F44DAC" w:rsidRPr="00F508A2" w:rsidRDefault="00F44DAC" w:rsidP="00F508A2">
            <w:pPr>
              <w:spacing w:after="0" w:line="230" w:lineRule="auto"/>
              <w:jc w:val="both"/>
              <w:rPr>
                <w:rFonts w:ascii="Times New Roman" w:hAnsi="Times New Roman" w:cs="Times New Roman"/>
                <w:sz w:val="28"/>
                <w:szCs w:val="28"/>
              </w:rPr>
            </w:pPr>
            <w:r w:rsidRPr="00F508A2">
              <w:rPr>
                <w:rFonts w:ascii="Times New Roman" w:hAnsi="Times New Roman" w:cs="Times New Roman"/>
                <w:sz w:val="28"/>
                <w:szCs w:val="28"/>
              </w:rPr>
              <w:t>Заключение………………………………………………………………….</w:t>
            </w:r>
          </w:p>
        </w:tc>
        <w:tc>
          <w:tcPr>
            <w:tcW w:w="766" w:type="dxa"/>
          </w:tcPr>
          <w:p w:rsidR="00F44DAC" w:rsidRPr="00F508A2" w:rsidRDefault="00F44DAC" w:rsidP="00DD60B9">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1</w:t>
            </w:r>
            <w:r w:rsidR="00DD60B9">
              <w:rPr>
                <w:rFonts w:ascii="Times New Roman" w:hAnsi="Times New Roman" w:cs="Times New Roman"/>
                <w:sz w:val="28"/>
                <w:szCs w:val="28"/>
              </w:rPr>
              <w:t>3</w:t>
            </w:r>
            <w:r w:rsidR="0043785E">
              <w:rPr>
                <w:rFonts w:ascii="Times New Roman" w:hAnsi="Times New Roman" w:cs="Times New Roman"/>
                <w:sz w:val="28"/>
                <w:szCs w:val="28"/>
              </w:rPr>
              <w:t>2</w:t>
            </w:r>
          </w:p>
        </w:tc>
      </w:tr>
      <w:tr w:rsidR="00F44DAC" w:rsidRPr="00F508A2" w:rsidTr="00F44DAC">
        <w:tc>
          <w:tcPr>
            <w:tcW w:w="8804" w:type="dxa"/>
          </w:tcPr>
          <w:p w:rsidR="00F44DAC" w:rsidRPr="00F508A2" w:rsidRDefault="00F44DAC" w:rsidP="00F508A2">
            <w:pPr>
              <w:shd w:val="clear" w:color="auto" w:fill="FFFFFF" w:themeFill="background1"/>
              <w:autoSpaceDE w:val="0"/>
              <w:autoSpaceDN w:val="0"/>
              <w:adjustRightInd w:val="0"/>
              <w:spacing w:after="0" w:line="230" w:lineRule="auto"/>
              <w:jc w:val="both"/>
              <w:rPr>
                <w:rFonts w:ascii="Times New Roman" w:hAnsi="Times New Roman" w:cs="Times New Roman"/>
                <w:bCs/>
                <w:sz w:val="28"/>
                <w:szCs w:val="28"/>
              </w:rPr>
            </w:pPr>
            <w:r w:rsidRPr="00F508A2">
              <w:rPr>
                <w:rFonts w:ascii="Times New Roman" w:hAnsi="Times New Roman" w:cs="Times New Roman"/>
                <w:bCs/>
                <w:sz w:val="28"/>
                <w:szCs w:val="28"/>
              </w:rPr>
              <w:t>Литература…………………………………………………………………..</w:t>
            </w:r>
          </w:p>
        </w:tc>
        <w:tc>
          <w:tcPr>
            <w:tcW w:w="766" w:type="dxa"/>
          </w:tcPr>
          <w:p w:rsidR="00F44DAC" w:rsidRPr="00F508A2" w:rsidRDefault="00F44DAC" w:rsidP="00DD60B9">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1</w:t>
            </w:r>
            <w:r w:rsidR="00DD60B9">
              <w:rPr>
                <w:rFonts w:ascii="Times New Roman" w:hAnsi="Times New Roman" w:cs="Times New Roman"/>
                <w:sz w:val="28"/>
                <w:szCs w:val="28"/>
              </w:rPr>
              <w:t>3</w:t>
            </w:r>
            <w:r w:rsidR="0043785E">
              <w:rPr>
                <w:rFonts w:ascii="Times New Roman" w:hAnsi="Times New Roman" w:cs="Times New Roman"/>
                <w:sz w:val="28"/>
                <w:szCs w:val="28"/>
              </w:rPr>
              <w:t>4</w:t>
            </w:r>
          </w:p>
        </w:tc>
      </w:tr>
      <w:tr w:rsidR="00F44DAC" w:rsidRPr="00F508A2" w:rsidTr="00F44DAC">
        <w:tc>
          <w:tcPr>
            <w:tcW w:w="8804" w:type="dxa"/>
          </w:tcPr>
          <w:p w:rsidR="00F44DAC" w:rsidRPr="00F508A2" w:rsidRDefault="00F44DAC" w:rsidP="00F508A2">
            <w:pPr>
              <w:spacing w:after="0" w:line="230" w:lineRule="auto"/>
              <w:jc w:val="both"/>
              <w:rPr>
                <w:rFonts w:ascii="Times New Roman" w:hAnsi="Times New Roman" w:cs="Times New Roman"/>
                <w:sz w:val="28"/>
                <w:szCs w:val="28"/>
              </w:rPr>
            </w:pPr>
            <w:r w:rsidRPr="00F508A2">
              <w:rPr>
                <w:rFonts w:ascii="Times New Roman" w:hAnsi="Times New Roman" w:cs="Times New Roman"/>
                <w:sz w:val="28"/>
                <w:szCs w:val="28"/>
              </w:rPr>
              <w:t>Приложения………………………………………………………………….</w:t>
            </w:r>
          </w:p>
        </w:tc>
        <w:tc>
          <w:tcPr>
            <w:tcW w:w="766" w:type="dxa"/>
          </w:tcPr>
          <w:p w:rsidR="00F44DAC" w:rsidRPr="00F508A2" w:rsidRDefault="00F44DAC" w:rsidP="00DD60B9">
            <w:pPr>
              <w:spacing w:after="0" w:line="230" w:lineRule="auto"/>
              <w:jc w:val="center"/>
              <w:rPr>
                <w:rFonts w:ascii="Times New Roman" w:hAnsi="Times New Roman" w:cs="Times New Roman"/>
                <w:sz w:val="28"/>
                <w:szCs w:val="28"/>
              </w:rPr>
            </w:pPr>
            <w:r w:rsidRPr="00F508A2">
              <w:rPr>
                <w:rFonts w:ascii="Times New Roman" w:hAnsi="Times New Roman" w:cs="Times New Roman"/>
                <w:sz w:val="28"/>
                <w:szCs w:val="28"/>
              </w:rPr>
              <w:t>1</w:t>
            </w:r>
            <w:r w:rsidR="00DD60B9">
              <w:rPr>
                <w:rFonts w:ascii="Times New Roman" w:hAnsi="Times New Roman" w:cs="Times New Roman"/>
                <w:sz w:val="28"/>
                <w:szCs w:val="28"/>
              </w:rPr>
              <w:t>45</w:t>
            </w:r>
          </w:p>
        </w:tc>
      </w:tr>
    </w:tbl>
    <w:p w:rsidR="002E2F84" w:rsidRDefault="002E2F84" w:rsidP="00F44DAC">
      <w:pPr>
        <w:spacing w:after="0" w:line="360" w:lineRule="auto"/>
        <w:jc w:val="center"/>
        <w:rPr>
          <w:rFonts w:ascii="Times New Roman" w:hAnsi="Times New Roman" w:cs="Times New Roman"/>
          <w:b/>
          <w:sz w:val="28"/>
          <w:szCs w:val="28"/>
        </w:rPr>
      </w:pPr>
    </w:p>
    <w:p w:rsidR="002E2F84" w:rsidRDefault="002E2F84" w:rsidP="00F44DAC">
      <w:pPr>
        <w:spacing w:after="0" w:line="360" w:lineRule="auto"/>
        <w:jc w:val="center"/>
        <w:rPr>
          <w:rFonts w:ascii="Times New Roman" w:hAnsi="Times New Roman" w:cs="Times New Roman"/>
          <w:b/>
          <w:sz w:val="28"/>
          <w:szCs w:val="28"/>
        </w:rPr>
      </w:pPr>
    </w:p>
    <w:p w:rsidR="00046658" w:rsidRDefault="00046658" w:rsidP="00F44DAC">
      <w:pPr>
        <w:spacing w:after="0" w:line="360" w:lineRule="auto"/>
        <w:jc w:val="center"/>
        <w:rPr>
          <w:rFonts w:ascii="Times New Roman" w:hAnsi="Times New Roman" w:cs="Times New Roman"/>
          <w:b/>
          <w:sz w:val="28"/>
          <w:szCs w:val="28"/>
        </w:rPr>
      </w:pPr>
    </w:p>
    <w:p w:rsidR="00F44DAC" w:rsidRPr="00BE349C" w:rsidRDefault="00F44DAC" w:rsidP="00114CF1">
      <w:pPr>
        <w:spacing w:after="0"/>
        <w:jc w:val="center"/>
        <w:rPr>
          <w:rFonts w:ascii="Times New Roman" w:hAnsi="Times New Roman" w:cs="Times New Roman"/>
          <w:b/>
          <w:sz w:val="28"/>
          <w:szCs w:val="28"/>
        </w:rPr>
      </w:pPr>
      <w:r w:rsidRPr="00BE349C">
        <w:rPr>
          <w:rFonts w:ascii="Times New Roman" w:hAnsi="Times New Roman" w:cs="Times New Roman"/>
          <w:b/>
          <w:sz w:val="28"/>
          <w:szCs w:val="28"/>
        </w:rPr>
        <w:t>ВВЕДЕНИЕ</w:t>
      </w:r>
    </w:p>
    <w:p w:rsidR="004C7590" w:rsidRDefault="00F44DAC" w:rsidP="00114CF1">
      <w:pPr>
        <w:spacing w:after="0"/>
        <w:ind w:firstLine="709"/>
        <w:jc w:val="both"/>
        <w:rPr>
          <w:rFonts w:ascii="Times New Roman" w:hAnsi="Times New Roman"/>
          <w:sz w:val="28"/>
          <w:szCs w:val="28"/>
        </w:rPr>
      </w:pPr>
      <w:r w:rsidRPr="00112ECB">
        <w:rPr>
          <w:rFonts w:ascii="Times New Roman" w:hAnsi="Times New Roman"/>
          <w:sz w:val="28"/>
          <w:szCs w:val="28"/>
        </w:rPr>
        <w:t xml:space="preserve">Реализация </w:t>
      </w:r>
      <w:r>
        <w:rPr>
          <w:rFonts w:ascii="Times New Roman" w:hAnsi="Times New Roman"/>
          <w:sz w:val="28"/>
          <w:szCs w:val="28"/>
        </w:rPr>
        <w:t xml:space="preserve">Доктрины </w:t>
      </w:r>
      <w:r w:rsidRPr="00112ECB">
        <w:rPr>
          <w:rFonts w:ascii="Times New Roman" w:hAnsi="Times New Roman"/>
          <w:sz w:val="28"/>
          <w:szCs w:val="28"/>
        </w:rPr>
        <w:t xml:space="preserve">продовольственной безопасности </w:t>
      </w:r>
      <w:r>
        <w:rPr>
          <w:rFonts w:ascii="Times New Roman" w:hAnsi="Times New Roman"/>
          <w:sz w:val="28"/>
          <w:szCs w:val="28"/>
        </w:rPr>
        <w:t xml:space="preserve">Российской Федерации, </w:t>
      </w:r>
      <w:r w:rsidR="00350ACA" w:rsidRPr="00350ACA">
        <w:rPr>
          <w:rFonts w:ascii="Times New Roman" w:hAnsi="Times New Roman" w:cs="Times New Roman"/>
          <w:sz w:val="28"/>
          <w:szCs w:val="28"/>
        </w:rPr>
        <w:t>Стратегии устойчивого развития сельских территорий Росси</w:t>
      </w:r>
      <w:r w:rsidR="00350ACA" w:rsidRPr="00350ACA">
        <w:rPr>
          <w:rFonts w:ascii="Times New Roman" w:hAnsi="Times New Roman" w:cs="Times New Roman"/>
          <w:sz w:val="28"/>
          <w:szCs w:val="28"/>
        </w:rPr>
        <w:t>й</w:t>
      </w:r>
      <w:r w:rsidR="00350ACA" w:rsidRPr="00350ACA">
        <w:rPr>
          <w:rFonts w:ascii="Times New Roman" w:hAnsi="Times New Roman" w:cs="Times New Roman"/>
          <w:sz w:val="28"/>
          <w:szCs w:val="28"/>
        </w:rPr>
        <w:t>ской Федерации на период до 2030 года</w:t>
      </w:r>
      <w:r w:rsidRPr="00350ACA">
        <w:rPr>
          <w:rFonts w:ascii="Times New Roman" w:hAnsi="Times New Roman" w:cs="Times New Roman"/>
          <w:sz w:val="28"/>
          <w:szCs w:val="28"/>
        </w:rPr>
        <w:t>,</w:t>
      </w:r>
      <w:r>
        <w:rPr>
          <w:rFonts w:ascii="Times New Roman" w:hAnsi="Times New Roman"/>
          <w:sz w:val="28"/>
          <w:szCs w:val="28"/>
        </w:rPr>
        <w:t xml:space="preserve"> Г</w:t>
      </w:r>
      <w:r w:rsidRPr="0005653B">
        <w:rPr>
          <w:rFonts w:ascii="Times New Roman" w:hAnsi="Times New Roman"/>
          <w:sz w:val="28"/>
          <w:szCs w:val="28"/>
        </w:rPr>
        <w:t>осударственной</w:t>
      </w:r>
      <w:r>
        <w:rPr>
          <w:rFonts w:ascii="Times New Roman" w:hAnsi="Times New Roman"/>
          <w:sz w:val="28"/>
          <w:szCs w:val="28"/>
        </w:rPr>
        <w:t xml:space="preserve"> программы</w:t>
      </w:r>
      <w:r w:rsidRPr="0005653B">
        <w:rPr>
          <w:rFonts w:ascii="Times New Roman" w:hAnsi="Times New Roman"/>
          <w:sz w:val="28"/>
          <w:szCs w:val="28"/>
        </w:rPr>
        <w:t xml:space="preserve"> разв</w:t>
      </w:r>
      <w:r w:rsidRPr="0005653B">
        <w:rPr>
          <w:rFonts w:ascii="Times New Roman" w:hAnsi="Times New Roman"/>
          <w:sz w:val="28"/>
          <w:szCs w:val="28"/>
        </w:rPr>
        <w:t>и</w:t>
      </w:r>
      <w:r w:rsidRPr="0005653B">
        <w:rPr>
          <w:rFonts w:ascii="Times New Roman" w:hAnsi="Times New Roman"/>
          <w:sz w:val="28"/>
          <w:szCs w:val="28"/>
        </w:rPr>
        <w:t>тия сельского хозяйства и регулирования рынков сельскохозяйственной пр</w:t>
      </w:r>
      <w:r w:rsidRPr="0005653B">
        <w:rPr>
          <w:rFonts w:ascii="Times New Roman" w:hAnsi="Times New Roman"/>
          <w:sz w:val="28"/>
          <w:szCs w:val="28"/>
        </w:rPr>
        <w:t>о</w:t>
      </w:r>
      <w:r w:rsidRPr="0005653B">
        <w:rPr>
          <w:rFonts w:ascii="Times New Roman" w:hAnsi="Times New Roman"/>
          <w:sz w:val="28"/>
          <w:szCs w:val="28"/>
        </w:rPr>
        <w:t xml:space="preserve">дукции, сырья и продовольствия на 2013 - 2020 годы, </w:t>
      </w:r>
      <w:r>
        <w:rPr>
          <w:rFonts w:ascii="Times New Roman" w:hAnsi="Times New Roman"/>
          <w:sz w:val="28"/>
          <w:szCs w:val="28"/>
        </w:rPr>
        <w:t xml:space="preserve">Научно-технической программы развития сельского хозяйства на 2017-2025 годы </w:t>
      </w:r>
      <w:r w:rsidRPr="00112ECB">
        <w:rPr>
          <w:rFonts w:ascii="Times New Roman" w:hAnsi="Times New Roman"/>
          <w:sz w:val="28"/>
          <w:szCs w:val="28"/>
        </w:rPr>
        <w:t>требу</w:t>
      </w:r>
      <w:r>
        <w:rPr>
          <w:rFonts w:ascii="Times New Roman" w:hAnsi="Times New Roman"/>
          <w:sz w:val="28"/>
          <w:szCs w:val="28"/>
        </w:rPr>
        <w:t>е</w:t>
      </w:r>
      <w:r w:rsidRPr="00112ECB">
        <w:rPr>
          <w:rFonts w:ascii="Times New Roman" w:hAnsi="Times New Roman"/>
          <w:sz w:val="28"/>
          <w:szCs w:val="28"/>
        </w:rPr>
        <w:t>т разр</w:t>
      </w:r>
      <w:r w:rsidRPr="00112ECB">
        <w:rPr>
          <w:rFonts w:ascii="Times New Roman" w:hAnsi="Times New Roman"/>
          <w:sz w:val="28"/>
          <w:szCs w:val="28"/>
        </w:rPr>
        <w:t>а</w:t>
      </w:r>
      <w:r w:rsidRPr="00112ECB">
        <w:rPr>
          <w:rFonts w:ascii="Times New Roman" w:hAnsi="Times New Roman"/>
          <w:sz w:val="28"/>
          <w:szCs w:val="28"/>
        </w:rPr>
        <w:t xml:space="preserve">ботки новых подходов к </w:t>
      </w:r>
      <w:r>
        <w:rPr>
          <w:rFonts w:ascii="Times New Roman" w:hAnsi="Times New Roman"/>
          <w:sz w:val="28"/>
          <w:szCs w:val="28"/>
        </w:rPr>
        <w:t>формированию рынка труда в аграрной сфере и его кадровому насыщению</w:t>
      </w:r>
      <w:r w:rsidRPr="00112ECB">
        <w:rPr>
          <w:rFonts w:ascii="Times New Roman" w:hAnsi="Times New Roman"/>
          <w:sz w:val="28"/>
          <w:szCs w:val="28"/>
        </w:rPr>
        <w:t>.</w:t>
      </w:r>
    </w:p>
    <w:p w:rsidR="004C7590" w:rsidRDefault="004C7590"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Поступательное развитие сельского хозяйства во многом определяется количественным и качественным кадровым обеспечением отрасли.</w:t>
      </w:r>
      <w:r w:rsidR="00657B05">
        <w:rPr>
          <w:rFonts w:ascii="Times New Roman" w:hAnsi="Times New Roman" w:cs="Times New Roman"/>
          <w:sz w:val="28"/>
          <w:szCs w:val="28"/>
        </w:rPr>
        <w:t xml:space="preserve"> </w:t>
      </w:r>
      <w:r>
        <w:rPr>
          <w:rFonts w:ascii="Times New Roman" w:hAnsi="Times New Roman" w:cs="Times New Roman"/>
          <w:sz w:val="28"/>
          <w:szCs w:val="28"/>
        </w:rPr>
        <w:t>Н</w:t>
      </w:r>
      <w:r w:rsidRPr="004C7590">
        <w:rPr>
          <w:rFonts w:ascii="Times New Roman" w:hAnsi="Times New Roman" w:cs="Times New Roman"/>
          <w:sz w:val="28"/>
          <w:szCs w:val="28"/>
        </w:rPr>
        <w:t>а реги</w:t>
      </w:r>
      <w:r w:rsidRPr="004C7590">
        <w:rPr>
          <w:rFonts w:ascii="Times New Roman" w:hAnsi="Times New Roman" w:cs="Times New Roman"/>
          <w:sz w:val="28"/>
          <w:szCs w:val="28"/>
        </w:rPr>
        <w:t>о</w:t>
      </w:r>
      <w:r w:rsidRPr="004C7590">
        <w:rPr>
          <w:rFonts w:ascii="Times New Roman" w:hAnsi="Times New Roman" w:cs="Times New Roman"/>
          <w:sz w:val="28"/>
          <w:szCs w:val="28"/>
        </w:rPr>
        <w:t xml:space="preserve">нальном уровне </w:t>
      </w:r>
      <w:r>
        <w:rPr>
          <w:rFonts w:ascii="Times New Roman" w:hAnsi="Times New Roman" w:cs="Times New Roman"/>
          <w:sz w:val="28"/>
          <w:szCs w:val="28"/>
        </w:rPr>
        <w:t xml:space="preserve">важным элементом является, с одной стороны, </w:t>
      </w:r>
      <w:r w:rsidRPr="004C7590">
        <w:rPr>
          <w:rFonts w:ascii="Times New Roman" w:hAnsi="Times New Roman" w:cs="Times New Roman"/>
          <w:sz w:val="28"/>
          <w:szCs w:val="28"/>
        </w:rPr>
        <w:t>оценка п</w:t>
      </w:r>
      <w:r w:rsidRPr="004C7590">
        <w:rPr>
          <w:rFonts w:ascii="Times New Roman" w:hAnsi="Times New Roman" w:cs="Times New Roman"/>
          <w:sz w:val="28"/>
          <w:szCs w:val="28"/>
        </w:rPr>
        <w:t>о</w:t>
      </w:r>
      <w:r w:rsidRPr="004C7590">
        <w:rPr>
          <w:rFonts w:ascii="Times New Roman" w:hAnsi="Times New Roman" w:cs="Times New Roman"/>
          <w:sz w:val="28"/>
          <w:szCs w:val="28"/>
        </w:rPr>
        <w:t xml:space="preserve">требностей рынка труда в области сельского хозяйства с использованием </w:t>
      </w:r>
      <w:r>
        <w:rPr>
          <w:rFonts w:ascii="Times New Roman" w:hAnsi="Times New Roman" w:cs="Times New Roman"/>
          <w:sz w:val="28"/>
          <w:szCs w:val="28"/>
        </w:rPr>
        <w:t>с</w:t>
      </w:r>
      <w:r>
        <w:rPr>
          <w:rFonts w:ascii="Times New Roman" w:hAnsi="Times New Roman" w:cs="Times New Roman"/>
          <w:sz w:val="28"/>
          <w:szCs w:val="28"/>
        </w:rPr>
        <w:t>о</w:t>
      </w:r>
      <w:r>
        <w:rPr>
          <w:rFonts w:ascii="Times New Roman" w:hAnsi="Times New Roman" w:cs="Times New Roman"/>
          <w:sz w:val="28"/>
          <w:szCs w:val="28"/>
        </w:rPr>
        <w:t>ответствующего инструментария, а с другой стороны,</w:t>
      </w:r>
      <w:r w:rsidRPr="004C7590">
        <w:rPr>
          <w:rFonts w:ascii="Times New Roman" w:hAnsi="Times New Roman" w:cs="Times New Roman"/>
          <w:sz w:val="28"/>
          <w:szCs w:val="28"/>
        </w:rPr>
        <w:t xml:space="preserve"> прогноз</w:t>
      </w:r>
      <w:r>
        <w:rPr>
          <w:rFonts w:ascii="Times New Roman" w:hAnsi="Times New Roman" w:cs="Times New Roman"/>
          <w:sz w:val="28"/>
          <w:szCs w:val="28"/>
        </w:rPr>
        <w:t>ирование</w:t>
      </w:r>
      <w:r w:rsidRPr="004C7590">
        <w:rPr>
          <w:rFonts w:ascii="Times New Roman" w:hAnsi="Times New Roman" w:cs="Times New Roman"/>
          <w:sz w:val="28"/>
          <w:szCs w:val="28"/>
        </w:rPr>
        <w:t xml:space="preserve"> п</w:t>
      </w:r>
      <w:r w:rsidRPr="004C7590">
        <w:rPr>
          <w:rFonts w:ascii="Times New Roman" w:hAnsi="Times New Roman" w:cs="Times New Roman"/>
          <w:sz w:val="28"/>
          <w:szCs w:val="28"/>
        </w:rPr>
        <w:t>о</w:t>
      </w:r>
      <w:r w:rsidRPr="004C7590">
        <w:rPr>
          <w:rFonts w:ascii="Times New Roman" w:hAnsi="Times New Roman" w:cs="Times New Roman"/>
          <w:sz w:val="28"/>
          <w:szCs w:val="28"/>
        </w:rPr>
        <w:t xml:space="preserve">требности в новых квалификациях </w:t>
      </w:r>
      <w:r>
        <w:rPr>
          <w:rFonts w:ascii="Times New Roman" w:hAnsi="Times New Roman" w:cs="Times New Roman"/>
          <w:sz w:val="28"/>
          <w:szCs w:val="28"/>
        </w:rPr>
        <w:t xml:space="preserve">с учетом реализации стратегии </w:t>
      </w:r>
      <w:r w:rsidRPr="00350ACA">
        <w:rPr>
          <w:rFonts w:ascii="Times New Roman" w:hAnsi="Times New Roman" w:cs="Times New Roman"/>
          <w:sz w:val="28"/>
          <w:szCs w:val="28"/>
        </w:rPr>
        <w:t>устойч</w:t>
      </w:r>
      <w:r w:rsidRPr="00350ACA">
        <w:rPr>
          <w:rFonts w:ascii="Times New Roman" w:hAnsi="Times New Roman" w:cs="Times New Roman"/>
          <w:sz w:val="28"/>
          <w:szCs w:val="28"/>
        </w:rPr>
        <w:t>и</w:t>
      </w:r>
      <w:r w:rsidRPr="00350ACA">
        <w:rPr>
          <w:rFonts w:ascii="Times New Roman" w:hAnsi="Times New Roman" w:cs="Times New Roman"/>
          <w:sz w:val="28"/>
          <w:szCs w:val="28"/>
        </w:rPr>
        <w:t>вого развития сельских территорий Российской Федерации</w:t>
      </w:r>
      <w:r>
        <w:rPr>
          <w:rFonts w:ascii="Times New Roman" w:hAnsi="Times New Roman" w:cs="Times New Roman"/>
          <w:sz w:val="28"/>
          <w:szCs w:val="28"/>
        </w:rPr>
        <w:t xml:space="preserve">. </w:t>
      </w:r>
      <w:r w:rsidRPr="004C7590">
        <w:rPr>
          <w:rFonts w:ascii="Times New Roman" w:hAnsi="Times New Roman" w:cs="Times New Roman"/>
          <w:sz w:val="28"/>
          <w:szCs w:val="28"/>
        </w:rPr>
        <w:t xml:space="preserve">Разработка </w:t>
      </w:r>
      <w:r w:rsidRPr="004C7590">
        <w:rPr>
          <w:rFonts w:ascii="Times New Roman" w:hAnsi="Times New Roman" w:cs="Times New Roman"/>
          <w:color w:val="000000"/>
          <w:sz w:val="28"/>
          <w:szCs w:val="28"/>
          <w:shd w:val="clear" w:color="auto" w:fill="FFFFFF"/>
        </w:rPr>
        <w:t>пе</w:t>
      </w:r>
      <w:r w:rsidRPr="004C7590">
        <w:rPr>
          <w:rFonts w:ascii="Times New Roman" w:hAnsi="Times New Roman" w:cs="Times New Roman"/>
          <w:color w:val="000000"/>
          <w:sz w:val="28"/>
          <w:szCs w:val="28"/>
          <w:shd w:val="clear" w:color="auto" w:fill="FFFFFF"/>
        </w:rPr>
        <w:t>р</w:t>
      </w:r>
      <w:r w:rsidRPr="004C7590">
        <w:rPr>
          <w:rFonts w:ascii="Times New Roman" w:hAnsi="Times New Roman" w:cs="Times New Roman"/>
          <w:color w:val="000000"/>
          <w:sz w:val="28"/>
          <w:szCs w:val="28"/>
          <w:shd w:val="clear" w:color="auto" w:fill="FFFFFF"/>
        </w:rPr>
        <w:t>спективной модели формирования баланса квалификаций между рынком труда и системой образования</w:t>
      </w:r>
      <w:r>
        <w:rPr>
          <w:rFonts w:ascii="Times New Roman" w:hAnsi="Times New Roman" w:cs="Times New Roman"/>
          <w:sz w:val="28"/>
          <w:szCs w:val="28"/>
        </w:rPr>
        <w:t xml:space="preserve"> позволит </w:t>
      </w:r>
      <w:r>
        <w:rPr>
          <w:rFonts w:ascii="Times New Roman" w:hAnsi="Times New Roman"/>
          <w:sz w:val="28"/>
          <w:szCs w:val="28"/>
        </w:rPr>
        <w:t>изучить</w:t>
      </w:r>
      <w:r w:rsidR="00F508A2">
        <w:rPr>
          <w:rFonts w:ascii="Times New Roman" w:hAnsi="Times New Roman"/>
          <w:sz w:val="28"/>
          <w:szCs w:val="28"/>
        </w:rPr>
        <w:t xml:space="preserve"> </w:t>
      </w:r>
      <w:r>
        <w:rPr>
          <w:rFonts w:ascii="Times New Roman" w:hAnsi="Times New Roman"/>
          <w:sz w:val="28"/>
          <w:szCs w:val="28"/>
        </w:rPr>
        <w:t>имеющуюся</w:t>
      </w:r>
      <w:r w:rsidR="00F508A2">
        <w:rPr>
          <w:rFonts w:ascii="Times New Roman" w:hAnsi="Times New Roman"/>
          <w:sz w:val="28"/>
          <w:szCs w:val="28"/>
        </w:rPr>
        <w:t xml:space="preserve"> </w:t>
      </w:r>
      <w:r w:rsidRPr="006A5BC2">
        <w:rPr>
          <w:rFonts w:ascii="Times New Roman" w:hAnsi="Times New Roman"/>
          <w:sz w:val="28"/>
          <w:szCs w:val="28"/>
        </w:rPr>
        <w:t>диспропорци</w:t>
      </w:r>
      <w:r w:rsidR="00E92758">
        <w:rPr>
          <w:rFonts w:ascii="Times New Roman" w:hAnsi="Times New Roman"/>
          <w:sz w:val="28"/>
          <w:szCs w:val="28"/>
        </w:rPr>
        <w:t>ю</w:t>
      </w:r>
      <w:r w:rsidRPr="006A5BC2">
        <w:rPr>
          <w:rFonts w:ascii="Times New Roman" w:hAnsi="Times New Roman"/>
          <w:sz w:val="28"/>
          <w:szCs w:val="28"/>
        </w:rPr>
        <w:t xml:space="preserve"> спроса </w:t>
      </w:r>
      <w:r>
        <w:rPr>
          <w:rFonts w:ascii="Times New Roman" w:hAnsi="Times New Roman"/>
          <w:sz w:val="28"/>
          <w:szCs w:val="28"/>
        </w:rPr>
        <w:t xml:space="preserve">и предложения, которая приводит, с одной стороны, </w:t>
      </w:r>
      <w:r w:rsidRPr="006A5BC2">
        <w:rPr>
          <w:rFonts w:ascii="Times New Roman" w:hAnsi="Times New Roman"/>
          <w:sz w:val="28"/>
          <w:szCs w:val="28"/>
        </w:rPr>
        <w:t>к появлению н</w:t>
      </w:r>
      <w:r w:rsidRPr="006A5BC2">
        <w:rPr>
          <w:rFonts w:ascii="Times New Roman" w:hAnsi="Times New Roman"/>
          <w:sz w:val="28"/>
          <w:szCs w:val="28"/>
        </w:rPr>
        <w:t>е</w:t>
      </w:r>
      <w:r w:rsidRPr="006A5BC2">
        <w:rPr>
          <w:rFonts w:ascii="Times New Roman" w:hAnsi="Times New Roman"/>
          <w:sz w:val="28"/>
          <w:szCs w:val="28"/>
        </w:rPr>
        <w:t xml:space="preserve">востребованных работников на рынке труда, </w:t>
      </w:r>
      <w:r>
        <w:rPr>
          <w:rFonts w:ascii="Times New Roman" w:hAnsi="Times New Roman"/>
          <w:sz w:val="28"/>
          <w:szCs w:val="28"/>
        </w:rPr>
        <w:t xml:space="preserve">а с другой – </w:t>
      </w:r>
      <w:r w:rsidRPr="006A5BC2">
        <w:rPr>
          <w:rFonts w:ascii="Times New Roman" w:hAnsi="Times New Roman"/>
          <w:sz w:val="28"/>
          <w:szCs w:val="28"/>
        </w:rPr>
        <w:t xml:space="preserve">вызывает кадровый дефицит рабочих и </w:t>
      </w:r>
      <w:r>
        <w:rPr>
          <w:rFonts w:ascii="Times New Roman" w:hAnsi="Times New Roman"/>
          <w:sz w:val="28"/>
          <w:szCs w:val="28"/>
        </w:rPr>
        <w:t>специалистов определенных направлений</w:t>
      </w:r>
      <w:r w:rsidR="00E92758">
        <w:rPr>
          <w:rFonts w:ascii="Times New Roman" w:hAnsi="Times New Roman"/>
          <w:sz w:val="28"/>
          <w:szCs w:val="28"/>
        </w:rPr>
        <w:t>. Полученные данные будут важным условием</w:t>
      </w:r>
      <w:r w:rsidR="00F508A2">
        <w:rPr>
          <w:rFonts w:ascii="Times New Roman" w:hAnsi="Times New Roman"/>
          <w:sz w:val="28"/>
          <w:szCs w:val="28"/>
        </w:rPr>
        <w:t xml:space="preserve"> </w:t>
      </w:r>
      <w:r w:rsidR="00E92758">
        <w:rPr>
          <w:rFonts w:ascii="Times New Roman" w:hAnsi="Times New Roman" w:cs="Times New Roman"/>
          <w:sz w:val="28"/>
          <w:szCs w:val="28"/>
        </w:rPr>
        <w:t>р</w:t>
      </w:r>
      <w:r w:rsidR="00E92758" w:rsidRPr="00502B78">
        <w:rPr>
          <w:rFonts w:ascii="Times New Roman" w:hAnsi="Times New Roman" w:cs="Times New Roman"/>
          <w:sz w:val="28"/>
          <w:szCs w:val="28"/>
        </w:rPr>
        <w:t>азработк</w:t>
      </w:r>
      <w:r w:rsidR="00E92758">
        <w:rPr>
          <w:rFonts w:ascii="Times New Roman" w:hAnsi="Times New Roman" w:cs="Times New Roman"/>
          <w:sz w:val="28"/>
          <w:szCs w:val="28"/>
        </w:rPr>
        <w:t>и</w:t>
      </w:r>
      <w:r w:rsidR="00E92758" w:rsidRPr="00502B78">
        <w:rPr>
          <w:rFonts w:ascii="Times New Roman" w:hAnsi="Times New Roman" w:cs="Times New Roman"/>
          <w:sz w:val="28"/>
          <w:szCs w:val="28"/>
        </w:rPr>
        <w:t xml:space="preserve"> механизмов совершенствования системы аграрного образования</w:t>
      </w:r>
      <w:r w:rsidR="00F508A2">
        <w:rPr>
          <w:rFonts w:ascii="Times New Roman" w:hAnsi="Times New Roman" w:cs="Times New Roman"/>
          <w:sz w:val="28"/>
          <w:szCs w:val="28"/>
        </w:rPr>
        <w:t xml:space="preserve"> </w:t>
      </w:r>
      <w:r w:rsidR="00E92758" w:rsidRPr="00502B78">
        <w:rPr>
          <w:rFonts w:ascii="Times New Roman" w:hAnsi="Times New Roman" w:cs="Times New Roman"/>
          <w:bCs/>
          <w:sz w:val="28"/>
          <w:szCs w:val="28"/>
        </w:rPr>
        <w:t>с целью достижения баланса между спросом на квалификации на рынке труда и предложением со стороны системы обр</w:t>
      </w:r>
      <w:r w:rsidR="00E92758" w:rsidRPr="00502B78">
        <w:rPr>
          <w:rFonts w:ascii="Times New Roman" w:hAnsi="Times New Roman" w:cs="Times New Roman"/>
          <w:bCs/>
          <w:sz w:val="28"/>
          <w:szCs w:val="28"/>
        </w:rPr>
        <w:t>а</w:t>
      </w:r>
      <w:r w:rsidR="00E92758" w:rsidRPr="00502B78">
        <w:rPr>
          <w:rFonts w:ascii="Times New Roman" w:hAnsi="Times New Roman" w:cs="Times New Roman"/>
          <w:bCs/>
          <w:sz w:val="28"/>
          <w:szCs w:val="28"/>
        </w:rPr>
        <w:t>зования и обучения с учетом перспектив</w:t>
      </w:r>
      <w:r w:rsidR="00F508A2">
        <w:rPr>
          <w:rFonts w:ascii="Times New Roman" w:hAnsi="Times New Roman" w:cs="Times New Roman"/>
          <w:bCs/>
          <w:sz w:val="28"/>
          <w:szCs w:val="28"/>
        </w:rPr>
        <w:t xml:space="preserve"> </w:t>
      </w:r>
      <w:r w:rsidR="00E92758">
        <w:rPr>
          <w:rFonts w:ascii="Times New Roman" w:hAnsi="Times New Roman" w:cs="Times New Roman"/>
          <w:color w:val="000000"/>
          <w:sz w:val="28"/>
          <w:szCs w:val="28"/>
          <w:shd w:val="clear" w:color="auto" w:fill="FFFFFF"/>
        </w:rPr>
        <w:t>реализации</w:t>
      </w:r>
      <w:r w:rsidR="00F508A2">
        <w:rPr>
          <w:rFonts w:ascii="Times New Roman" w:hAnsi="Times New Roman" w:cs="Times New Roman"/>
          <w:color w:val="000000"/>
          <w:sz w:val="28"/>
          <w:szCs w:val="28"/>
          <w:shd w:val="clear" w:color="auto" w:fill="FFFFFF"/>
        </w:rPr>
        <w:t xml:space="preserve"> </w:t>
      </w:r>
      <w:r w:rsidR="00E92758" w:rsidRPr="00965310">
        <w:rPr>
          <w:rFonts w:ascii="Times New Roman" w:hAnsi="Times New Roman" w:cs="Times New Roman"/>
          <w:color w:val="000000"/>
          <w:sz w:val="28"/>
          <w:szCs w:val="28"/>
          <w:shd w:val="clear" w:color="auto" w:fill="FFFFFF"/>
        </w:rPr>
        <w:t>«Федеральной научно-технической программы развития сельского хозяйства на </w:t>
      </w:r>
      <w:r w:rsidR="00E92758" w:rsidRPr="00965310">
        <w:rPr>
          <w:rStyle w:val="wmi-callto"/>
          <w:rFonts w:ascii="Times New Roman" w:hAnsi="Times New Roman" w:cs="Times New Roman"/>
          <w:color w:val="000000"/>
          <w:sz w:val="28"/>
          <w:szCs w:val="28"/>
          <w:shd w:val="clear" w:color="auto" w:fill="FFFFFF"/>
        </w:rPr>
        <w:t>2017-20</w:t>
      </w:r>
      <w:r w:rsidR="00E92758">
        <w:rPr>
          <w:rStyle w:val="wmi-callto"/>
          <w:rFonts w:ascii="Times New Roman" w:hAnsi="Times New Roman" w:cs="Times New Roman"/>
          <w:color w:val="000000"/>
          <w:sz w:val="28"/>
          <w:szCs w:val="28"/>
          <w:shd w:val="clear" w:color="auto" w:fill="FFFFFF"/>
        </w:rPr>
        <w:t>2</w:t>
      </w:r>
      <w:r w:rsidR="00E92758" w:rsidRPr="00965310">
        <w:rPr>
          <w:rStyle w:val="wmi-callto"/>
          <w:rFonts w:ascii="Times New Roman" w:hAnsi="Times New Roman" w:cs="Times New Roman"/>
          <w:color w:val="000000"/>
          <w:sz w:val="28"/>
          <w:szCs w:val="28"/>
          <w:shd w:val="clear" w:color="auto" w:fill="FFFFFF"/>
        </w:rPr>
        <w:t>5</w:t>
      </w:r>
      <w:r w:rsidR="00E92758" w:rsidRPr="00965310">
        <w:rPr>
          <w:rFonts w:ascii="Times New Roman" w:hAnsi="Times New Roman" w:cs="Times New Roman"/>
          <w:color w:val="000000"/>
          <w:sz w:val="28"/>
          <w:szCs w:val="28"/>
          <w:shd w:val="clear" w:color="auto" w:fill="FFFFFF"/>
        </w:rPr>
        <w:t> гг.»</w:t>
      </w:r>
      <w:r w:rsidR="00E92758">
        <w:rPr>
          <w:rFonts w:ascii="Times New Roman" w:hAnsi="Times New Roman" w:cs="Times New Roman"/>
          <w:color w:val="000000"/>
          <w:sz w:val="28"/>
          <w:szCs w:val="28"/>
          <w:shd w:val="clear" w:color="auto" w:fill="FFFFFF"/>
        </w:rPr>
        <w:t>.</w:t>
      </w:r>
    </w:p>
    <w:p w:rsidR="00F44DAC" w:rsidRPr="00E92758" w:rsidRDefault="00F44DAC" w:rsidP="00114CF1">
      <w:pPr>
        <w:spacing w:after="0"/>
        <w:ind w:firstLine="709"/>
        <w:jc w:val="both"/>
        <w:rPr>
          <w:rFonts w:ascii="Times New Roman" w:hAnsi="Times New Roman" w:cs="Times New Roman"/>
          <w:b/>
          <w:sz w:val="28"/>
          <w:szCs w:val="28"/>
        </w:rPr>
      </w:pPr>
      <w:r w:rsidRPr="00D45354">
        <w:rPr>
          <w:rFonts w:ascii="Times New Roman" w:hAnsi="Times New Roman" w:cs="Times New Roman"/>
          <w:b/>
          <w:sz w:val="28"/>
          <w:szCs w:val="28"/>
        </w:rPr>
        <w:t xml:space="preserve">Целью </w:t>
      </w:r>
      <w:r w:rsidR="00E92758" w:rsidRPr="00D45354">
        <w:rPr>
          <w:rFonts w:ascii="Times New Roman" w:hAnsi="Times New Roman" w:cs="Times New Roman"/>
          <w:sz w:val="28"/>
          <w:szCs w:val="28"/>
        </w:rPr>
        <w:t>данной работы</w:t>
      </w:r>
      <w:r w:rsidR="00F508A2">
        <w:rPr>
          <w:rFonts w:ascii="Times New Roman" w:hAnsi="Times New Roman" w:cs="Times New Roman"/>
          <w:sz w:val="28"/>
          <w:szCs w:val="28"/>
        </w:rPr>
        <w:t xml:space="preserve"> </w:t>
      </w:r>
      <w:r w:rsidR="00E92758">
        <w:rPr>
          <w:rFonts w:ascii="Times New Roman" w:hAnsi="Times New Roman" w:cs="Times New Roman"/>
          <w:sz w:val="28"/>
          <w:szCs w:val="28"/>
        </w:rPr>
        <w:t>является</w:t>
      </w:r>
      <w:r w:rsidR="00F508A2">
        <w:rPr>
          <w:rFonts w:ascii="Times New Roman" w:hAnsi="Times New Roman" w:cs="Times New Roman"/>
          <w:sz w:val="28"/>
          <w:szCs w:val="28"/>
        </w:rPr>
        <w:t xml:space="preserve"> </w:t>
      </w:r>
      <w:r w:rsidR="00E92758" w:rsidRPr="00FB0AA4">
        <w:rPr>
          <w:rFonts w:ascii="Times New Roman" w:hAnsi="Times New Roman" w:cs="Times New Roman"/>
          <w:sz w:val="28"/>
          <w:szCs w:val="28"/>
        </w:rPr>
        <w:t>разработка</w:t>
      </w:r>
      <w:r w:rsidR="00F508A2">
        <w:rPr>
          <w:rFonts w:ascii="Times New Roman" w:hAnsi="Times New Roman" w:cs="Times New Roman"/>
          <w:sz w:val="28"/>
          <w:szCs w:val="28"/>
        </w:rPr>
        <w:t xml:space="preserve"> </w:t>
      </w:r>
      <w:r w:rsidR="00E92758" w:rsidRPr="00FB0AA4">
        <w:rPr>
          <w:rFonts w:ascii="Times New Roman" w:hAnsi="Times New Roman" w:cs="Times New Roman"/>
          <w:color w:val="000000"/>
          <w:sz w:val="28"/>
          <w:szCs w:val="28"/>
          <w:shd w:val="clear" w:color="auto" w:fill="FFFFFF"/>
        </w:rPr>
        <w:t>перспективной модели формирования баланса квалификаций между рынком труда и системой обр</w:t>
      </w:r>
      <w:r w:rsidR="00E92758" w:rsidRPr="00FB0AA4">
        <w:rPr>
          <w:rFonts w:ascii="Times New Roman" w:hAnsi="Times New Roman" w:cs="Times New Roman"/>
          <w:color w:val="000000"/>
          <w:sz w:val="28"/>
          <w:szCs w:val="28"/>
          <w:shd w:val="clear" w:color="auto" w:fill="FFFFFF"/>
        </w:rPr>
        <w:t>а</w:t>
      </w:r>
      <w:r w:rsidR="00E92758" w:rsidRPr="00FB0AA4">
        <w:rPr>
          <w:rFonts w:ascii="Times New Roman" w:hAnsi="Times New Roman" w:cs="Times New Roman"/>
          <w:color w:val="000000"/>
          <w:sz w:val="28"/>
          <w:szCs w:val="28"/>
          <w:shd w:val="clear" w:color="auto" w:fill="FFFFFF"/>
        </w:rPr>
        <w:t>зования в области профессиональной деятельности «Сельское хозяйство» в целях реализации «Федеральной научно-технической программ развития сельского хозяйства на </w:t>
      </w:r>
      <w:r w:rsidR="00E92758" w:rsidRPr="00FB0AA4">
        <w:rPr>
          <w:rStyle w:val="wmi-callto"/>
          <w:rFonts w:ascii="Times New Roman" w:hAnsi="Times New Roman" w:cs="Times New Roman"/>
          <w:color w:val="000000"/>
          <w:sz w:val="28"/>
          <w:szCs w:val="28"/>
          <w:shd w:val="clear" w:color="auto" w:fill="FFFFFF"/>
        </w:rPr>
        <w:t>2017-20</w:t>
      </w:r>
      <w:r w:rsidR="00E92758">
        <w:rPr>
          <w:rStyle w:val="wmi-callto"/>
          <w:rFonts w:ascii="Times New Roman" w:hAnsi="Times New Roman" w:cs="Times New Roman"/>
          <w:color w:val="000000"/>
          <w:sz w:val="28"/>
          <w:szCs w:val="28"/>
          <w:shd w:val="clear" w:color="auto" w:fill="FFFFFF"/>
        </w:rPr>
        <w:t>2</w:t>
      </w:r>
      <w:r w:rsidR="00E92758" w:rsidRPr="00FB0AA4">
        <w:rPr>
          <w:rStyle w:val="wmi-callto"/>
          <w:rFonts w:ascii="Times New Roman" w:hAnsi="Times New Roman" w:cs="Times New Roman"/>
          <w:color w:val="000000"/>
          <w:sz w:val="28"/>
          <w:szCs w:val="28"/>
          <w:shd w:val="clear" w:color="auto" w:fill="FFFFFF"/>
        </w:rPr>
        <w:t>5</w:t>
      </w:r>
      <w:r w:rsidR="00E92758" w:rsidRPr="00FB0AA4">
        <w:rPr>
          <w:rFonts w:ascii="Times New Roman" w:hAnsi="Times New Roman" w:cs="Times New Roman"/>
          <w:color w:val="000000"/>
          <w:sz w:val="28"/>
          <w:szCs w:val="28"/>
          <w:shd w:val="clear" w:color="auto" w:fill="FFFFFF"/>
        </w:rPr>
        <w:t> гг.» и «Стратегии развития аграрного обр</w:t>
      </w:r>
      <w:r w:rsidR="00E92758" w:rsidRPr="00FB0AA4">
        <w:rPr>
          <w:rFonts w:ascii="Times New Roman" w:hAnsi="Times New Roman" w:cs="Times New Roman"/>
          <w:color w:val="000000"/>
          <w:sz w:val="28"/>
          <w:szCs w:val="28"/>
          <w:shd w:val="clear" w:color="auto" w:fill="FFFFFF"/>
        </w:rPr>
        <w:t>а</w:t>
      </w:r>
      <w:r w:rsidR="00E92758" w:rsidRPr="00FB0AA4">
        <w:rPr>
          <w:rFonts w:ascii="Times New Roman" w:hAnsi="Times New Roman" w:cs="Times New Roman"/>
          <w:color w:val="000000"/>
          <w:sz w:val="28"/>
          <w:szCs w:val="28"/>
          <w:shd w:val="clear" w:color="auto" w:fill="FFFFFF"/>
        </w:rPr>
        <w:t>зования» (на примере Нижегородской области)</w:t>
      </w:r>
      <w:r w:rsidR="00E92758" w:rsidRPr="00FB0AA4">
        <w:rPr>
          <w:rFonts w:ascii="Times New Roman" w:hAnsi="Times New Roman" w:cs="Times New Roman"/>
          <w:sz w:val="28"/>
          <w:szCs w:val="28"/>
        </w:rPr>
        <w:t xml:space="preserve">. </w:t>
      </w:r>
      <w:r w:rsidRPr="0086763F">
        <w:rPr>
          <w:rFonts w:ascii="Times New Roman" w:hAnsi="Times New Roman" w:cs="Times New Roman"/>
          <w:sz w:val="28"/>
          <w:szCs w:val="28"/>
        </w:rPr>
        <w:t>В ходе выполнения работы решались следующие задачи:</w:t>
      </w:r>
    </w:p>
    <w:p w:rsidR="00E92758" w:rsidRPr="00E92758" w:rsidRDefault="00E92758"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hAnsi="Times New Roman" w:cs="Times New Roman"/>
          <w:sz w:val="28"/>
          <w:szCs w:val="28"/>
        </w:rPr>
        <w:t>проведение а</w:t>
      </w:r>
      <w:r w:rsidRPr="00E92758">
        <w:rPr>
          <w:rFonts w:ascii="Times New Roman" w:hAnsi="Times New Roman" w:cs="Times New Roman"/>
          <w:sz w:val="28"/>
          <w:szCs w:val="28"/>
        </w:rPr>
        <w:t>нализ</w:t>
      </w:r>
      <w:r>
        <w:rPr>
          <w:rFonts w:ascii="Times New Roman" w:hAnsi="Times New Roman" w:cs="Times New Roman"/>
          <w:sz w:val="28"/>
          <w:szCs w:val="28"/>
        </w:rPr>
        <w:t>а</w:t>
      </w:r>
      <w:r w:rsidRPr="00E92758">
        <w:rPr>
          <w:rFonts w:ascii="Times New Roman" w:hAnsi="Times New Roman" w:cs="Times New Roman"/>
          <w:sz w:val="28"/>
          <w:szCs w:val="28"/>
        </w:rPr>
        <w:t xml:space="preserve"> сельского хозяйства Нижегородской области и перспектив его развития в целях реализации ФНТП</w:t>
      </w:r>
      <w:r w:rsidRPr="00E92758">
        <w:rPr>
          <w:rFonts w:ascii="Times New Roman" w:hAnsi="Times New Roman" w:cs="Times New Roman"/>
          <w:bCs/>
          <w:sz w:val="28"/>
          <w:szCs w:val="28"/>
        </w:rPr>
        <w:t>, аграрного образ</w:t>
      </w:r>
      <w:r w:rsidRPr="00E92758">
        <w:rPr>
          <w:rFonts w:ascii="Times New Roman" w:hAnsi="Times New Roman" w:cs="Times New Roman"/>
          <w:bCs/>
          <w:sz w:val="28"/>
          <w:szCs w:val="28"/>
        </w:rPr>
        <w:t>о</w:t>
      </w:r>
      <w:r w:rsidRPr="00E92758">
        <w:rPr>
          <w:rFonts w:ascii="Times New Roman" w:hAnsi="Times New Roman" w:cs="Times New Roman"/>
          <w:bCs/>
          <w:sz w:val="28"/>
          <w:szCs w:val="28"/>
        </w:rPr>
        <w:t>вания</w:t>
      </w:r>
      <w:r>
        <w:rPr>
          <w:rFonts w:ascii="Times New Roman" w:hAnsi="Times New Roman" w:cs="Times New Roman"/>
          <w:bCs/>
          <w:sz w:val="28"/>
          <w:szCs w:val="28"/>
        </w:rPr>
        <w:t>;</w:t>
      </w:r>
    </w:p>
    <w:p w:rsidR="00E92758" w:rsidRPr="00E92758" w:rsidRDefault="00E92758"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eastAsia="Times New Roman" w:hAnsi="Times New Roman" w:cs="Times New Roman"/>
          <w:bCs/>
          <w:color w:val="000000"/>
          <w:sz w:val="28"/>
          <w:szCs w:val="28"/>
          <w:lang w:eastAsia="ru-RU"/>
        </w:rPr>
        <w:t xml:space="preserve">изучение </w:t>
      </w:r>
      <w:r w:rsidR="00427848">
        <w:rPr>
          <w:rFonts w:ascii="Times New Roman" w:eastAsia="Times New Roman" w:hAnsi="Times New Roman" w:cs="Times New Roman"/>
          <w:bCs/>
          <w:color w:val="000000"/>
          <w:sz w:val="28"/>
          <w:szCs w:val="28"/>
          <w:lang w:eastAsia="ru-RU"/>
        </w:rPr>
        <w:t xml:space="preserve">состояния и перспектив развития </w:t>
      </w:r>
      <w:r>
        <w:rPr>
          <w:rFonts w:ascii="Times New Roman" w:eastAsia="Times New Roman" w:hAnsi="Times New Roman" w:cs="Times New Roman"/>
          <w:bCs/>
          <w:color w:val="000000"/>
          <w:sz w:val="28"/>
          <w:szCs w:val="28"/>
          <w:lang w:eastAsia="ru-RU"/>
        </w:rPr>
        <w:t>рын</w:t>
      </w:r>
      <w:r w:rsidRPr="00BA09F0">
        <w:rPr>
          <w:rFonts w:ascii="Times New Roman" w:eastAsia="Times New Roman" w:hAnsi="Times New Roman" w:cs="Times New Roman"/>
          <w:bCs/>
          <w:color w:val="000000"/>
          <w:sz w:val="28"/>
          <w:szCs w:val="28"/>
          <w:lang w:eastAsia="ru-RU"/>
        </w:rPr>
        <w:t>к</w:t>
      </w:r>
      <w:r>
        <w:rPr>
          <w:rFonts w:ascii="Times New Roman" w:eastAsia="Times New Roman" w:hAnsi="Times New Roman" w:cs="Times New Roman"/>
          <w:bCs/>
          <w:color w:val="000000"/>
          <w:sz w:val="28"/>
          <w:szCs w:val="28"/>
          <w:lang w:eastAsia="ru-RU"/>
        </w:rPr>
        <w:t>а</w:t>
      </w:r>
      <w:r w:rsidRPr="00BA09F0">
        <w:rPr>
          <w:rFonts w:ascii="Times New Roman" w:eastAsia="Times New Roman" w:hAnsi="Times New Roman" w:cs="Times New Roman"/>
          <w:bCs/>
          <w:color w:val="000000"/>
          <w:sz w:val="28"/>
          <w:szCs w:val="28"/>
          <w:lang w:eastAsia="ru-RU"/>
        </w:rPr>
        <w:t xml:space="preserve"> квалификаций в АПК Нижегородской области</w:t>
      </w:r>
      <w:r w:rsidR="00427848">
        <w:rPr>
          <w:rFonts w:ascii="Times New Roman" w:eastAsia="Times New Roman" w:hAnsi="Times New Roman" w:cs="Times New Roman"/>
          <w:bCs/>
          <w:color w:val="000000"/>
          <w:sz w:val="28"/>
          <w:szCs w:val="28"/>
          <w:lang w:eastAsia="ru-RU"/>
        </w:rPr>
        <w:t>;</w:t>
      </w:r>
    </w:p>
    <w:p w:rsidR="00E92758" w:rsidRPr="00E92758" w:rsidRDefault="009764AC"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hAnsi="Times New Roman" w:cs="Times New Roman"/>
          <w:sz w:val="28"/>
          <w:szCs w:val="28"/>
        </w:rPr>
        <w:t>о</w:t>
      </w:r>
      <w:r w:rsidRPr="00DA0174">
        <w:rPr>
          <w:rFonts w:ascii="Times New Roman" w:hAnsi="Times New Roman" w:cs="Times New Roman"/>
          <w:sz w:val="28"/>
          <w:szCs w:val="28"/>
        </w:rPr>
        <w:t>боснование необходимости разработки автоматизированной системы регулировани</w:t>
      </w:r>
      <w:r>
        <w:rPr>
          <w:rFonts w:ascii="Times New Roman" w:hAnsi="Times New Roman" w:cs="Times New Roman"/>
          <w:sz w:val="28"/>
          <w:szCs w:val="28"/>
        </w:rPr>
        <w:t>я;</w:t>
      </w:r>
    </w:p>
    <w:p w:rsidR="009764AC" w:rsidRPr="009764AC" w:rsidRDefault="009764AC"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hAnsi="Times New Roman" w:cs="Times New Roman"/>
          <w:sz w:val="28"/>
          <w:szCs w:val="28"/>
        </w:rPr>
        <w:t>разработка концепции</w:t>
      </w:r>
      <w:r w:rsidRPr="009764AC">
        <w:rPr>
          <w:rFonts w:ascii="Times New Roman" w:hAnsi="Times New Roman" w:cs="Times New Roman"/>
          <w:sz w:val="28"/>
          <w:szCs w:val="28"/>
        </w:rPr>
        <w:t xml:space="preserve"> </w:t>
      </w:r>
      <w:r w:rsidR="00C56AD4">
        <w:rPr>
          <w:rFonts w:ascii="Times New Roman" w:hAnsi="Times New Roman" w:cs="Times New Roman"/>
          <w:color w:val="000000"/>
          <w:sz w:val="28"/>
          <w:szCs w:val="28"/>
          <w:shd w:val="clear" w:color="auto" w:fill="FBFBFB"/>
        </w:rPr>
        <w:t>а</w:t>
      </w:r>
      <w:r w:rsidR="00C56AD4" w:rsidRPr="0099339A">
        <w:rPr>
          <w:rFonts w:ascii="Times New Roman" w:hAnsi="Times New Roman" w:cs="Times New Roman"/>
          <w:color w:val="000000"/>
          <w:sz w:val="28"/>
          <w:szCs w:val="28"/>
          <w:shd w:val="clear" w:color="auto" w:fill="FBFBFB"/>
        </w:rPr>
        <w:t>втоматизированн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информационн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систем</w:t>
      </w:r>
      <w:r w:rsidR="00C56AD4">
        <w:rPr>
          <w:rFonts w:ascii="Times New Roman" w:hAnsi="Times New Roman" w:cs="Times New Roman"/>
          <w:color w:val="000000"/>
          <w:sz w:val="28"/>
          <w:szCs w:val="28"/>
          <w:shd w:val="clear" w:color="auto" w:fill="FBFBFB"/>
        </w:rPr>
        <w:t>ы</w:t>
      </w:r>
      <w:r w:rsidR="00C56AD4" w:rsidRPr="0099339A">
        <w:rPr>
          <w:rFonts w:ascii="Times New Roman" w:hAnsi="Times New Roman" w:cs="Times New Roman"/>
          <w:color w:val="000000"/>
          <w:sz w:val="28"/>
          <w:szCs w:val="28"/>
          <w:shd w:val="clear" w:color="auto" w:fill="FBFBFB"/>
        </w:rPr>
        <w:t xml:space="preserve"> регулирования рынка квалификаций АП</w:t>
      </w:r>
      <w:r w:rsidR="00C56AD4">
        <w:rPr>
          <w:rFonts w:ascii="Times New Roman" w:hAnsi="Times New Roman" w:cs="Times New Roman"/>
          <w:color w:val="000000"/>
          <w:sz w:val="28"/>
          <w:szCs w:val="28"/>
          <w:shd w:val="clear" w:color="auto" w:fill="FBFBFB"/>
        </w:rPr>
        <w:t>К</w:t>
      </w:r>
      <w:r>
        <w:rPr>
          <w:rFonts w:ascii="Times New Roman" w:hAnsi="Times New Roman" w:cs="Times New Roman"/>
          <w:sz w:val="28"/>
          <w:szCs w:val="28"/>
        </w:rPr>
        <w:t>;</w:t>
      </w:r>
    </w:p>
    <w:p w:rsidR="009764AC" w:rsidRPr="009764AC" w:rsidRDefault="009764AC"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hAnsi="Times New Roman" w:cs="Times New Roman"/>
          <w:sz w:val="28"/>
          <w:szCs w:val="28"/>
        </w:rPr>
        <w:t>разработка методики прогноза динамики рынка труда АПК региона в разрезе основных квалификаций;</w:t>
      </w:r>
    </w:p>
    <w:p w:rsidR="009764AC" w:rsidRPr="009764AC" w:rsidRDefault="009764AC" w:rsidP="00114CF1">
      <w:pPr>
        <w:pStyle w:val="a3"/>
        <w:numPr>
          <w:ilvl w:val="0"/>
          <w:numId w:val="3"/>
        </w:numPr>
        <w:spacing w:after="0"/>
        <w:ind w:left="709" w:hanging="425"/>
        <w:jc w:val="both"/>
        <w:rPr>
          <w:rFonts w:ascii="Times New Roman" w:hAnsi="Times New Roman" w:cs="Times New Roman"/>
          <w:b/>
          <w:sz w:val="28"/>
          <w:szCs w:val="28"/>
        </w:rPr>
      </w:pPr>
      <w:r w:rsidRPr="009764AC">
        <w:rPr>
          <w:rFonts w:ascii="Times New Roman" w:hAnsi="Times New Roman" w:cs="Times New Roman"/>
          <w:sz w:val="28"/>
          <w:szCs w:val="28"/>
        </w:rPr>
        <w:t>прогнозирование основных тенденций рынка труда АПК Нижего</w:t>
      </w:r>
      <w:r>
        <w:rPr>
          <w:rFonts w:ascii="Times New Roman" w:hAnsi="Times New Roman" w:cs="Times New Roman"/>
          <w:sz w:val="28"/>
          <w:szCs w:val="28"/>
        </w:rPr>
        <w:t>ро</w:t>
      </w:r>
      <w:r>
        <w:rPr>
          <w:rFonts w:ascii="Times New Roman" w:hAnsi="Times New Roman" w:cs="Times New Roman"/>
          <w:sz w:val="28"/>
          <w:szCs w:val="28"/>
        </w:rPr>
        <w:t>д</w:t>
      </w:r>
      <w:r>
        <w:rPr>
          <w:rFonts w:ascii="Times New Roman" w:hAnsi="Times New Roman" w:cs="Times New Roman"/>
          <w:sz w:val="28"/>
          <w:szCs w:val="28"/>
        </w:rPr>
        <w:t>ской области;</w:t>
      </w:r>
    </w:p>
    <w:p w:rsidR="009764AC" w:rsidRPr="009764AC" w:rsidRDefault="009764AC" w:rsidP="00114CF1">
      <w:pPr>
        <w:pStyle w:val="a3"/>
        <w:numPr>
          <w:ilvl w:val="0"/>
          <w:numId w:val="3"/>
        </w:numPr>
        <w:spacing w:after="0"/>
        <w:ind w:left="709" w:hanging="425"/>
        <w:jc w:val="both"/>
        <w:rPr>
          <w:rFonts w:ascii="Times New Roman" w:hAnsi="Times New Roman" w:cs="Times New Roman"/>
          <w:b/>
          <w:sz w:val="28"/>
          <w:szCs w:val="28"/>
        </w:rPr>
      </w:pPr>
      <w:r w:rsidRPr="0086763F">
        <w:rPr>
          <w:rFonts w:ascii="Times New Roman" w:hAnsi="Times New Roman" w:cs="Times New Roman"/>
          <w:sz w:val="28"/>
          <w:szCs w:val="28"/>
        </w:rPr>
        <w:t xml:space="preserve">разработка </w:t>
      </w:r>
      <w:r>
        <w:rPr>
          <w:rFonts w:ascii="Times New Roman" w:hAnsi="Times New Roman" w:cs="Times New Roman"/>
          <w:sz w:val="28"/>
          <w:szCs w:val="28"/>
        </w:rPr>
        <w:t>м</w:t>
      </w:r>
      <w:r w:rsidRPr="00F664EE">
        <w:rPr>
          <w:rFonts w:ascii="Times New Roman" w:hAnsi="Times New Roman" w:cs="Times New Roman"/>
          <w:sz w:val="28"/>
          <w:szCs w:val="28"/>
        </w:rPr>
        <w:t>одел</w:t>
      </w:r>
      <w:r>
        <w:rPr>
          <w:rFonts w:ascii="Times New Roman" w:hAnsi="Times New Roman" w:cs="Times New Roman"/>
          <w:sz w:val="28"/>
          <w:szCs w:val="28"/>
        </w:rPr>
        <w:t>и</w:t>
      </w:r>
      <w:r w:rsidRPr="00F664EE">
        <w:rPr>
          <w:rFonts w:ascii="Times New Roman" w:hAnsi="Times New Roman" w:cs="Times New Roman"/>
          <w:sz w:val="28"/>
          <w:szCs w:val="28"/>
        </w:rPr>
        <w:t xml:space="preserve"> </w:t>
      </w:r>
      <w:r w:rsidR="00C56AD4">
        <w:rPr>
          <w:rFonts w:ascii="Times New Roman" w:hAnsi="Times New Roman" w:cs="Times New Roman"/>
          <w:color w:val="000000"/>
          <w:sz w:val="28"/>
          <w:szCs w:val="28"/>
          <w:shd w:val="clear" w:color="auto" w:fill="FBFBFB"/>
        </w:rPr>
        <w:t>а</w:t>
      </w:r>
      <w:r w:rsidR="00C56AD4" w:rsidRPr="0099339A">
        <w:rPr>
          <w:rFonts w:ascii="Times New Roman" w:hAnsi="Times New Roman" w:cs="Times New Roman"/>
          <w:color w:val="000000"/>
          <w:sz w:val="28"/>
          <w:szCs w:val="28"/>
          <w:shd w:val="clear" w:color="auto" w:fill="FBFBFB"/>
        </w:rPr>
        <w:t>втоматизированн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информационн</w:t>
      </w:r>
      <w:r w:rsidR="00C56AD4">
        <w:rPr>
          <w:rFonts w:ascii="Times New Roman" w:hAnsi="Times New Roman" w:cs="Times New Roman"/>
          <w:color w:val="000000"/>
          <w:sz w:val="28"/>
          <w:szCs w:val="28"/>
          <w:shd w:val="clear" w:color="auto" w:fill="FBFBFB"/>
        </w:rPr>
        <w:t>ой</w:t>
      </w:r>
      <w:r w:rsidR="00C56AD4" w:rsidRPr="0099339A">
        <w:rPr>
          <w:rFonts w:ascii="Times New Roman" w:hAnsi="Times New Roman" w:cs="Times New Roman"/>
          <w:color w:val="000000"/>
          <w:sz w:val="28"/>
          <w:szCs w:val="28"/>
          <w:shd w:val="clear" w:color="auto" w:fill="FBFBFB"/>
        </w:rPr>
        <w:t xml:space="preserve"> систем</w:t>
      </w:r>
      <w:r w:rsidR="00C56AD4">
        <w:rPr>
          <w:rFonts w:ascii="Times New Roman" w:hAnsi="Times New Roman" w:cs="Times New Roman"/>
          <w:color w:val="000000"/>
          <w:sz w:val="28"/>
          <w:szCs w:val="28"/>
          <w:shd w:val="clear" w:color="auto" w:fill="FBFBFB"/>
        </w:rPr>
        <w:t>ы</w:t>
      </w:r>
      <w:r w:rsidR="00C56AD4" w:rsidRPr="0099339A">
        <w:rPr>
          <w:rFonts w:ascii="Times New Roman" w:hAnsi="Times New Roman" w:cs="Times New Roman"/>
          <w:color w:val="000000"/>
          <w:sz w:val="28"/>
          <w:szCs w:val="28"/>
          <w:shd w:val="clear" w:color="auto" w:fill="FBFBFB"/>
        </w:rPr>
        <w:t xml:space="preserve"> р</w:t>
      </w:r>
      <w:r w:rsidR="00C56AD4" w:rsidRPr="0099339A">
        <w:rPr>
          <w:rFonts w:ascii="Times New Roman" w:hAnsi="Times New Roman" w:cs="Times New Roman"/>
          <w:color w:val="000000"/>
          <w:sz w:val="28"/>
          <w:szCs w:val="28"/>
          <w:shd w:val="clear" w:color="auto" w:fill="FBFBFB"/>
        </w:rPr>
        <w:t>е</w:t>
      </w:r>
      <w:r w:rsidR="00C56AD4" w:rsidRPr="0099339A">
        <w:rPr>
          <w:rFonts w:ascii="Times New Roman" w:hAnsi="Times New Roman" w:cs="Times New Roman"/>
          <w:color w:val="000000"/>
          <w:sz w:val="28"/>
          <w:szCs w:val="28"/>
          <w:shd w:val="clear" w:color="auto" w:fill="FBFBFB"/>
        </w:rPr>
        <w:t>гулирования рынка квалификаций АП</w:t>
      </w:r>
      <w:r w:rsidR="00C56AD4">
        <w:rPr>
          <w:rFonts w:ascii="Times New Roman" w:hAnsi="Times New Roman" w:cs="Times New Roman"/>
          <w:color w:val="000000"/>
          <w:sz w:val="28"/>
          <w:szCs w:val="28"/>
          <w:shd w:val="clear" w:color="auto" w:fill="FBFBFB"/>
        </w:rPr>
        <w:t>К</w:t>
      </w:r>
      <w:r>
        <w:rPr>
          <w:rFonts w:ascii="Times New Roman" w:hAnsi="Times New Roman" w:cs="Times New Roman"/>
          <w:sz w:val="28"/>
          <w:szCs w:val="28"/>
        </w:rPr>
        <w:t>;</w:t>
      </w:r>
    </w:p>
    <w:p w:rsidR="009764AC" w:rsidRPr="009764AC" w:rsidRDefault="009764AC" w:rsidP="00114CF1">
      <w:pPr>
        <w:pStyle w:val="a3"/>
        <w:numPr>
          <w:ilvl w:val="0"/>
          <w:numId w:val="3"/>
        </w:numPr>
        <w:spacing w:after="0"/>
        <w:ind w:left="709" w:hanging="425"/>
        <w:jc w:val="both"/>
        <w:rPr>
          <w:rFonts w:ascii="Times New Roman" w:hAnsi="Times New Roman" w:cs="Times New Roman"/>
          <w:b/>
          <w:sz w:val="28"/>
          <w:szCs w:val="28"/>
        </w:rPr>
      </w:pPr>
      <w:r>
        <w:rPr>
          <w:rFonts w:ascii="Times New Roman" w:hAnsi="Times New Roman" w:cs="Times New Roman"/>
          <w:sz w:val="28"/>
          <w:szCs w:val="28"/>
        </w:rPr>
        <w:t>р</w:t>
      </w:r>
      <w:r w:rsidRPr="00502B78">
        <w:rPr>
          <w:rFonts w:ascii="Times New Roman" w:hAnsi="Times New Roman" w:cs="Times New Roman"/>
          <w:sz w:val="28"/>
          <w:szCs w:val="28"/>
        </w:rPr>
        <w:t>азработка механизмов совершенствования системы аграрного образ</w:t>
      </w:r>
      <w:r w:rsidRPr="00502B78">
        <w:rPr>
          <w:rFonts w:ascii="Times New Roman" w:hAnsi="Times New Roman" w:cs="Times New Roman"/>
          <w:sz w:val="28"/>
          <w:szCs w:val="28"/>
        </w:rPr>
        <w:t>о</w:t>
      </w:r>
      <w:r w:rsidRPr="00502B78">
        <w:rPr>
          <w:rFonts w:ascii="Times New Roman" w:hAnsi="Times New Roman" w:cs="Times New Roman"/>
          <w:sz w:val="28"/>
          <w:szCs w:val="28"/>
        </w:rPr>
        <w:t xml:space="preserve">вания </w:t>
      </w:r>
      <w:r w:rsidRPr="00502B78">
        <w:rPr>
          <w:rFonts w:ascii="Times New Roman" w:hAnsi="Times New Roman" w:cs="Times New Roman"/>
          <w:bCs/>
          <w:sz w:val="28"/>
          <w:szCs w:val="28"/>
        </w:rPr>
        <w:t>с целью достижения баланса между спросом на квалификации на рынке труда и предложением со стороны системы образования и об</w:t>
      </w:r>
      <w:r w:rsidRPr="00502B78">
        <w:rPr>
          <w:rFonts w:ascii="Times New Roman" w:hAnsi="Times New Roman" w:cs="Times New Roman"/>
          <w:bCs/>
          <w:sz w:val="28"/>
          <w:szCs w:val="28"/>
        </w:rPr>
        <w:t>у</w:t>
      </w:r>
      <w:r w:rsidRPr="00502B78">
        <w:rPr>
          <w:rFonts w:ascii="Times New Roman" w:hAnsi="Times New Roman" w:cs="Times New Roman"/>
          <w:bCs/>
          <w:sz w:val="28"/>
          <w:szCs w:val="28"/>
        </w:rPr>
        <w:t>чения с учетом перспектив реализации ФНТП</w:t>
      </w:r>
      <w:r>
        <w:rPr>
          <w:rFonts w:ascii="Times New Roman" w:hAnsi="Times New Roman" w:cs="Times New Roman"/>
          <w:bCs/>
          <w:sz w:val="28"/>
          <w:szCs w:val="28"/>
        </w:rPr>
        <w:t>.</w:t>
      </w:r>
    </w:p>
    <w:p w:rsidR="00F63B46" w:rsidRPr="00F63B46" w:rsidRDefault="00F44DAC" w:rsidP="00114CF1">
      <w:pPr>
        <w:spacing w:after="0"/>
        <w:ind w:firstLine="709"/>
        <w:jc w:val="both"/>
        <w:rPr>
          <w:rFonts w:ascii="Times New Roman" w:hAnsi="Times New Roman" w:cs="Times New Roman"/>
          <w:b/>
          <w:sz w:val="28"/>
          <w:szCs w:val="28"/>
        </w:rPr>
      </w:pPr>
      <w:r w:rsidRPr="00D45354">
        <w:rPr>
          <w:rFonts w:ascii="Times New Roman" w:hAnsi="Times New Roman" w:cs="Times New Roman"/>
          <w:b/>
          <w:sz w:val="28"/>
          <w:szCs w:val="28"/>
        </w:rPr>
        <w:t>Научная новизна:</w:t>
      </w:r>
      <w:r w:rsidR="00F508A2">
        <w:rPr>
          <w:rFonts w:ascii="Times New Roman" w:hAnsi="Times New Roman" w:cs="Times New Roman"/>
          <w:b/>
          <w:sz w:val="28"/>
          <w:szCs w:val="28"/>
        </w:rPr>
        <w:t xml:space="preserve"> </w:t>
      </w:r>
      <w:r w:rsidR="00F63B46" w:rsidRPr="00FB0AA4">
        <w:rPr>
          <w:rFonts w:ascii="Times New Roman" w:hAnsi="Times New Roman" w:cs="Times New Roman"/>
          <w:sz w:val="28"/>
          <w:szCs w:val="28"/>
        </w:rPr>
        <w:t>впервые на региональном уровне произведена оценка потребностей рынка труда в области сельского хозяйства с использ</w:t>
      </w:r>
      <w:r w:rsidR="00F63B46" w:rsidRPr="00FB0AA4">
        <w:rPr>
          <w:rFonts w:ascii="Times New Roman" w:hAnsi="Times New Roman" w:cs="Times New Roman"/>
          <w:sz w:val="28"/>
          <w:szCs w:val="28"/>
        </w:rPr>
        <w:t>о</w:t>
      </w:r>
      <w:r w:rsidR="00F63B46" w:rsidRPr="00FB0AA4">
        <w:rPr>
          <w:rFonts w:ascii="Times New Roman" w:hAnsi="Times New Roman" w:cs="Times New Roman"/>
          <w:sz w:val="28"/>
          <w:szCs w:val="28"/>
        </w:rPr>
        <w:t>ванием модели автоматизированной системы мониторинга</w:t>
      </w:r>
      <w:r w:rsidR="00F63B46">
        <w:rPr>
          <w:rFonts w:ascii="Times New Roman" w:hAnsi="Times New Roman" w:cs="Times New Roman"/>
          <w:sz w:val="28"/>
          <w:szCs w:val="28"/>
        </w:rPr>
        <w:t xml:space="preserve">, </w:t>
      </w:r>
      <w:r w:rsidR="00F63B46" w:rsidRPr="00FB0AA4">
        <w:rPr>
          <w:rFonts w:ascii="Times New Roman" w:hAnsi="Times New Roman" w:cs="Times New Roman"/>
          <w:sz w:val="28"/>
          <w:szCs w:val="28"/>
        </w:rPr>
        <w:t xml:space="preserve">сделан прогноз потребности в новых квалификациях для реализации </w:t>
      </w:r>
      <w:r w:rsidR="00F63B46" w:rsidRPr="00FB0AA4">
        <w:rPr>
          <w:rFonts w:ascii="Times New Roman" w:hAnsi="Times New Roman" w:cs="Times New Roman"/>
          <w:color w:val="000000"/>
          <w:sz w:val="28"/>
          <w:szCs w:val="28"/>
          <w:shd w:val="clear" w:color="auto" w:fill="FFFFFF"/>
        </w:rPr>
        <w:t>«Федеральной научно-технической</w:t>
      </w:r>
      <w:r w:rsidR="00F508A2">
        <w:rPr>
          <w:rFonts w:ascii="Times New Roman" w:hAnsi="Times New Roman" w:cs="Times New Roman"/>
          <w:color w:val="000000"/>
          <w:sz w:val="28"/>
          <w:szCs w:val="28"/>
          <w:shd w:val="clear" w:color="auto" w:fill="FFFFFF"/>
        </w:rPr>
        <w:t xml:space="preserve"> </w:t>
      </w:r>
      <w:r w:rsidR="00F63B46" w:rsidRPr="00FB0AA4">
        <w:rPr>
          <w:rFonts w:ascii="Times New Roman" w:hAnsi="Times New Roman" w:cs="Times New Roman"/>
          <w:color w:val="000000"/>
          <w:sz w:val="28"/>
          <w:szCs w:val="28"/>
          <w:shd w:val="clear" w:color="auto" w:fill="FFFFFF"/>
        </w:rPr>
        <w:t>программы развития сельского хозяйства на </w:t>
      </w:r>
      <w:r w:rsidR="00F63B46" w:rsidRPr="00FB0AA4">
        <w:rPr>
          <w:rStyle w:val="wmi-callto"/>
          <w:rFonts w:ascii="Times New Roman" w:hAnsi="Times New Roman" w:cs="Times New Roman"/>
          <w:color w:val="000000"/>
          <w:sz w:val="28"/>
          <w:szCs w:val="28"/>
          <w:shd w:val="clear" w:color="auto" w:fill="FFFFFF"/>
        </w:rPr>
        <w:t>2017-20</w:t>
      </w:r>
      <w:r w:rsidR="00F63B46">
        <w:rPr>
          <w:rStyle w:val="wmi-callto"/>
          <w:rFonts w:ascii="Times New Roman" w:hAnsi="Times New Roman" w:cs="Times New Roman"/>
          <w:color w:val="000000"/>
          <w:sz w:val="28"/>
          <w:szCs w:val="28"/>
          <w:shd w:val="clear" w:color="auto" w:fill="FFFFFF"/>
        </w:rPr>
        <w:t>2</w:t>
      </w:r>
      <w:r w:rsidR="00F63B46" w:rsidRPr="00FB0AA4">
        <w:rPr>
          <w:rStyle w:val="wmi-callto"/>
          <w:rFonts w:ascii="Times New Roman" w:hAnsi="Times New Roman" w:cs="Times New Roman"/>
          <w:color w:val="000000"/>
          <w:sz w:val="28"/>
          <w:szCs w:val="28"/>
          <w:shd w:val="clear" w:color="auto" w:fill="FFFFFF"/>
        </w:rPr>
        <w:t>5</w:t>
      </w:r>
      <w:r w:rsidR="00F63B46" w:rsidRPr="00FB0AA4">
        <w:rPr>
          <w:rFonts w:ascii="Times New Roman" w:hAnsi="Times New Roman" w:cs="Times New Roman"/>
          <w:color w:val="000000"/>
          <w:sz w:val="28"/>
          <w:szCs w:val="28"/>
          <w:shd w:val="clear" w:color="auto" w:fill="FFFFFF"/>
        </w:rPr>
        <w:t> гг.»</w:t>
      </w:r>
      <w:r w:rsidR="00F63B46">
        <w:rPr>
          <w:rFonts w:ascii="Times New Roman" w:hAnsi="Times New Roman" w:cs="Times New Roman"/>
          <w:color w:val="000000"/>
          <w:sz w:val="28"/>
          <w:szCs w:val="28"/>
          <w:shd w:val="clear" w:color="auto" w:fill="FFFFFF"/>
        </w:rPr>
        <w:t>,</w:t>
      </w:r>
      <w:r w:rsidR="00F508A2">
        <w:rPr>
          <w:rFonts w:ascii="Times New Roman" w:hAnsi="Times New Roman" w:cs="Times New Roman"/>
          <w:color w:val="000000"/>
          <w:sz w:val="28"/>
          <w:szCs w:val="28"/>
          <w:shd w:val="clear" w:color="auto" w:fill="FFFFFF"/>
        </w:rPr>
        <w:t xml:space="preserve"> </w:t>
      </w:r>
      <w:r w:rsidR="00F63B46" w:rsidRPr="00FB0AA4">
        <w:rPr>
          <w:rFonts w:ascii="Times New Roman" w:hAnsi="Times New Roman" w:cs="Times New Roman"/>
          <w:color w:val="000000"/>
          <w:sz w:val="28"/>
          <w:szCs w:val="28"/>
          <w:shd w:val="clear" w:color="auto" w:fill="FFFFFF"/>
        </w:rPr>
        <w:t>предложены механизмы и направления совершенствования системы аграрн</w:t>
      </w:r>
      <w:r w:rsidR="00F63B46" w:rsidRPr="00FB0AA4">
        <w:rPr>
          <w:rFonts w:ascii="Times New Roman" w:hAnsi="Times New Roman" w:cs="Times New Roman"/>
          <w:color w:val="000000"/>
          <w:sz w:val="28"/>
          <w:szCs w:val="28"/>
          <w:shd w:val="clear" w:color="auto" w:fill="FFFFFF"/>
        </w:rPr>
        <w:t>о</w:t>
      </w:r>
      <w:r w:rsidR="00F63B46" w:rsidRPr="00FB0AA4">
        <w:rPr>
          <w:rFonts w:ascii="Times New Roman" w:hAnsi="Times New Roman" w:cs="Times New Roman"/>
          <w:color w:val="000000"/>
          <w:sz w:val="28"/>
          <w:szCs w:val="28"/>
          <w:shd w:val="clear" w:color="auto" w:fill="FFFFFF"/>
        </w:rPr>
        <w:t>го образования с учетом требований рынка труда и прогноза развития сел</w:t>
      </w:r>
      <w:r w:rsidR="00F63B46" w:rsidRPr="00FB0AA4">
        <w:rPr>
          <w:rFonts w:ascii="Times New Roman" w:hAnsi="Times New Roman" w:cs="Times New Roman"/>
          <w:color w:val="000000"/>
          <w:sz w:val="28"/>
          <w:szCs w:val="28"/>
          <w:shd w:val="clear" w:color="auto" w:fill="FFFFFF"/>
        </w:rPr>
        <w:t>ь</w:t>
      </w:r>
      <w:r w:rsidR="00F63B46" w:rsidRPr="00FB0AA4">
        <w:rPr>
          <w:rFonts w:ascii="Times New Roman" w:hAnsi="Times New Roman" w:cs="Times New Roman"/>
          <w:color w:val="000000"/>
          <w:sz w:val="28"/>
          <w:szCs w:val="28"/>
          <w:shd w:val="clear" w:color="auto" w:fill="FFFFFF"/>
        </w:rPr>
        <w:t xml:space="preserve">скохозяйственного производства по направлениям ФНТП. </w:t>
      </w:r>
    </w:p>
    <w:p w:rsidR="007D76EA" w:rsidRPr="00F508A2" w:rsidRDefault="00F44DAC" w:rsidP="00114CF1">
      <w:pPr>
        <w:spacing w:after="0"/>
        <w:ind w:firstLine="709"/>
        <w:jc w:val="both"/>
        <w:rPr>
          <w:rFonts w:ascii="Times New Roman" w:hAnsi="Times New Roman" w:cs="Times New Roman"/>
          <w:b/>
          <w:spacing w:val="-2"/>
          <w:sz w:val="28"/>
          <w:szCs w:val="28"/>
        </w:rPr>
      </w:pPr>
      <w:r w:rsidRPr="00F508A2">
        <w:rPr>
          <w:rFonts w:ascii="Times New Roman" w:hAnsi="Times New Roman" w:cs="Times New Roman"/>
          <w:b/>
          <w:spacing w:val="-2"/>
          <w:sz w:val="28"/>
          <w:szCs w:val="28"/>
        </w:rPr>
        <w:t>Практическая значимость исследований:</w:t>
      </w:r>
      <w:r w:rsidR="00F508A2" w:rsidRPr="00F508A2">
        <w:rPr>
          <w:rFonts w:ascii="Times New Roman" w:hAnsi="Times New Roman" w:cs="Times New Roman"/>
          <w:b/>
          <w:spacing w:val="-2"/>
          <w:sz w:val="28"/>
          <w:szCs w:val="28"/>
        </w:rPr>
        <w:t xml:space="preserve"> </w:t>
      </w:r>
      <w:r w:rsidR="0061632B" w:rsidRPr="00F508A2">
        <w:rPr>
          <w:rFonts w:ascii="Times New Roman" w:hAnsi="Times New Roman" w:cs="Times New Roman"/>
          <w:spacing w:val="-2"/>
          <w:sz w:val="28"/>
          <w:szCs w:val="28"/>
        </w:rPr>
        <w:t>впервые на региональном уровне произведена оценка потребностей рынка труда в области сельского х</w:t>
      </w:r>
      <w:r w:rsidR="0061632B" w:rsidRPr="00F508A2">
        <w:rPr>
          <w:rFonts w:ascii="Times New Roman" w:hAnsi="Times New Roman" w:cs="Times New Roman"/>
          <w:spacing w:val="-2"/>
          <w:sz w:val="28"/>
          <w:szCs w:val="28"/>
        </w:rPr>
        <w:t>о</w:t>
      </w:r>
      <w:r w:rsidR="0061632B" w:rsidRPr="00F508A2">
        <w:rPr>
          <w:rFonts w:ascii="Times New Roman" w:hAnsi="Times New Roman" w:cs="Times New Roman"/>
          <w:spacing w:val="-2"/>
          <w:sz w:val="28"/>
          <w:szCs w:val="28"/>
        </w:rPr>
        <w:t>зяйства с использованием модели автоматизированной системы мониторинга.</w:t>
      </w:r>
      <w:r w:rsidR="00C56AD4" w:rsidRPr="00F508A2">
        <w:rPr>
          <w:rFonts w:ascii="Times New Roman" w:hAnsi="Times New Roman" w:cs="Times New Roman"/>
          <w:spacing w:val="-2"/>
          <w:sz w:val="28"/>
          <w:szCs w:val="28"/>
        </w:rPr>
        <w:t xml:space="preserve"> </w:t>
      </w:r>
      <w:r w:rsidR="0061632B" w:rsidRPr="00F508A2">
        <w:rPr>
          <w:rFonts w:ascii="Times New Roman" w:hAnsi="Times New Roman" w:cs="Times New Roman"/>
          <w:spacing w:val="-2"/>
          <w:sz w:val="28"/>
          <w:szCs w:val="28"/>
        </w:rPr>
        <w:t xml:space="preserve">Сделан прогноз потребности в новых квалификациях для реализации </w:t>
      </w:r>
      <w:r w:rsidR="0061632B" w:rsidRPr="00F508A2">
        <w:rPr>
          <w:rFonts w:ascii="Times New Roman" w:hAnsi="Times New Roman" w:cs="Times New Roman"/>
          <w:color w:val="000000"/>
          <w:spacing w:val="-2"/>
          <w:sz w:val="28"/>
          <w:szCs w:val="28"/>
          <w:shd w:val="clear" w:color="auto" w:fill="FFFFFF"/>
        </w:rPr>
        <w:t>«Фед</w:t>
      </w:r>
      <w:r w:rsidR="0061632B" w:rsidRPr="00F508A2">
        <w:rPr>
          <w:rFonts w:ascii="Times New Roman" w:hAnsi="Times New Roman" w:cs="Times New Roman"/>
          <w:color w:val="000000"/>
          <w:spacing w:val="-2"/>
          <w:sz w:val="28"/>
          <w:szCs w:val="28"/>
          <w:shd w:val="clear" w:color="auto" w:fill="FFFFFF"/>
        </w:rPr>
        <w:t>е</w:t>
      </w:r>
      <w:r w:rsidR="0061632B" w:rsidRPr="00F508A2">
        <w:rPr>
          <w:rFonts w:ascii="Times New Roman" w:hAnsi="Times New Roman" w:cs="Times New Roman"/>
          <w:color w:val="000000"/>
          <w:spacing w:val="-2"/>
          <w:sz w:val="28"/>
          <w:szCs w:val="28"/>
          <w:shd w:val="clear" w:color="auto" w:fill="FFFFFF"/>
        </w:rPr>
        <w:t>ральной научно-технической программы развития сельского хозяйства на </w:t>
      </w:r>
      <w:r w:rsidR="0061632B" w:rsidRPr="00F508A2">
        <w:rPr>
          <w:rStyle w:val="wmi-callto"/>
          <w:rFonts w:ascii="Times New Roman" w:hAnsi="Times New Roman" w:cs="Times New Roman"/>
          <w:color w:val="000000"/>
          <w:spacing w:val="-2"/>
          <w:sz w:val="28"/>
          <w:szCs w:val="28"/>
          <w:shd w:val="clear" w:color="auto" w:fill="FFFFFF"/>
        </w:rPr>
        <w:t>2017-2025</w:t>
      </w:r>
      <w:r w:rsidR="0061632B" w:rsidRPr="00F508A2">
        <w:rPr>
          <w:rFonts w:ascii="Times New Roman" w:hAnsi="Times New Roman" w:cs="Times New Roman"/>
          <w:color w:val="000000"/>
          <w:spacing w:val="-2"/>
          <w:sz w:val="28"/>
          <w:szCs w:val="28"/>
          <w:shd w:val="clear" w:color="auto" w:fill="FFFFFF"/>
        </w:rPr>
        <w:t> гг.».</w:t>
      </w:r>
      <w:r w:rsidR="00F508A2" w:rsidRPr="00F508A2">
        <w:rPr>
          <w:rFonts w:ascii="Times New Roman" w:hAnsi="Times New Roman" w:cs="Times New Roman"/>
          <w:color w:val="000000"/>
          <w:spacing w:val="-2"/>
          <w:sz w:val="28"/>
          <w:szCs w:val="28"/>
          <w:shd w:val="clear" w:color="auto" w:fill="FFFFFF"/>
        </w:rPr>
        <w:t xml:space="preserve"> </w:t>
      </w:r>
      <w:r w:rsidR="0061632B" w:rsidRPr="00F508A2">
        <w:rPr>
          <w:rFonts w:ascii="Times New Roman" w:hAnsi="Times New Roman" w:cs="Times New Roman"/>
          <w:color w:val="000000"/>
          <w:spacing w:val="-2"/>
          <w:sz w:val="28"/>
          <w:szCs w:val="28"/>
          <w:shd w:val="clear" w:color="auto" w:fill="FFFFFF"/>
        </w:rPr>
        <w:t xml:space="preserve">Предложены механизмы и направления совершенствования системы аграрного образования с учетом требований рынка труда и прогноза развития сельскохозяйственного производства по направлениям ФНТП. </w:t>
      </w:r>
      <w:r w:rsidR="0061632B" w:rsidRPr="00F508A2">
        <w:rPr>
          <w:rFonts w:ascii="Times New Roman" w:hAnsi="Times New Roman"/>
          <w:bCs/>
          <w:spacing w:val="-2"/>
          <w:sz w:val="28"/>
          <w:szCs w:val="28"/>
        </w:rPr>
        <w:t>И</w:t>
      </w:r>
      <w:r w:rsidR="0061632B" w:rsidRPr="00F508A2">
        <w:rPr>
          <w:rFonts w:ascii="Times New Roman" w:hAnsi="Times New Roman"/>
          <w:bCs/>
          <w:spacing w:val="-2"/>
          <w:sz w:val="28"/>
          <w:szCs w:val="28"/>
        </w:rPr>
        <w:t>с</w:t>
      </w:r>
      <w:r w:rsidR="0061632B" w:rsidRPr="00F508A2">
        <w:rPr>
          <w:rFonts w:ascii="Times New Roman" w:hAnsi="Times New Roman"/>
          <w:bCs/>
          <w:spacing w:val="-2"/>
          <w:sz w:val="28"/>
          <w:szCs w:val="28"/>
        </w:rPr>
        <w:t xml:space="preserve">пользование созданного продукта </w:t>
      </w:r>
      <w:r w:rsidR="0061632B" w:rsidRPr="00F508A2">
        <w:rPr>
          <w:rFonts w:ascii="Times New Roman" w:hAnsi="Times New Roman"/>
          <w:spacing w:val="-2"/>
          <w:sz w:val="28"/>
          <w:szCs w:val="28"/>
        </w:rPr>
        <w:t xml:space="preserve">позволит обеспечить оперативную реакцию системы аграрного образования на динамичные требования рынка труда, </w:t>
      </w:r>
      <w:r w:rsidR="0061632B" w:rsidRPr="00F508A2">
        <w:rPr>
          <w:rFonts w:ascii="Times New Roman" w:eastAsia="Times New Roman" w:hAnsi="Times New Roman"/>
          <w:spacing w:val="-2"/>
          <w:sz w:val="28"/>
          <w:szCs w:val="28"/>
          <w:lang w:eastAsia="ru-RU"/>
        </w:rPr>
        <w:t>пл</w:t>
      </w:r>
      <w:r w:rsidR="0061632B" w:rsidRPr="00F508A2">
        <w:rPr>
          <w:rFonts w:ascii="Times New Roman" w:eastAsia="Times New Roman" w:hAnsi="Times New Roman"/>
          <w:spacing w:val="-2"/>
          <w:sz w:val="28"/>
          <w:szCs w:val="28"/>
          <w:lang w:eastAsia="ru-RU"/>
        </w:rPr>
        <w:t>а</w:t>
      </w:r>
      <w:r w:rsidR="0061632B" w:rsidRPr="00F508A2">
        <w:rPr>
          <w:rFonts w:ascii="Times New Roman" w:eastAsia="Times New Roman" w:hAnsi="Times New Roman"/>
          <w:spacing w:val="-2"/>
          <w:sz w:val="28"/>
          <w:szCs w:val="28"/>
          <w:lang w:eastAsia="ru-RU"/>
        </w:rPr>
        <w:t>нировать различные траектории образования, ведущие к получению конкре</w:t>
      </w:r>
      <w:r w:rsidR="0061632B" w:rsidRPr="00F508A2">
        <w:rPr>
          <w:rFonts w:ascii="Times New Roman" w:eastAsia="Times New Roman" w:hAnsi="Times New Roman"/>
          <w:spacing w:val="-2"/>
          <w:sz w:val="28"/>
          <w:szCs w:val="28"/>
          <w:lang w:eastAsia="ru-RU"/>
        </w:rPr>
        <w:t>т</w:t>
      </w:r>
      <w:r w:rsidR="0061632B" w:rsidRPr="00F508A2">
        <w:rPr>
          <w:rFonts w:ascii="Times New Roman" w:eastAsia="Times New Roman" w:hAnsi="Times New Roman"/>
          <w:spacing w:val="-2"/>
          <w:sz w:val="28"/>
          <w:szCs w:val="28"/>
          <w:lang w:eastAsia="ru-RU"/>
        </w:rPr>
        <w:t>ной квалификации и (или) повышению квалификационного уровня, карьерн</w:t>
      </w:r>
      <w:r w:rsidR="0061632B" w:rsidRPr="00F508A2">
        <w:rPr>
          <w:rFonts w:ascii="Times New Roman" w:eastAsia="Times New Roman" w:hAnsi="Times New Roman"/>
          <w:spacing w:val="-2"/>
          <w:sz w:val="28"/>
          <w:szCs w:val="28"/>
          <w:lang w:eastAsia="ru-RU"/>
        </w:rPr>
        <w:t>о</w:t>
      </w:r>
      <w:r w:rsidR="0061632B" w:rsidRPr="00F508A2">
        <w:rPr>
          <w:rFonts w:ascii="Times New Roman" w:eastAsia="Times New Roman" w:hAnsi="Times New Roman"/>
          <w:spacing w:val="-2"/>
          <w:sz w:val="28"/>
          <w:szCs w:val="28"/>
          <w:lang w:eastAsia="ru-RU"/>
        </w:rPr>
        <w:t xml:space="preserve">му росту в направлениях, востребованных на рынке труда. </w:t>
      </w:r>
      <w:r w:rsidR="0061632B" w:rsidRPr="00F508A2">
        <w:rPr>
          <w:rFonts w:ascii="Times New Roman" w:hAnsi="Times New Roman"/>
          <w:spacing w:val="-2"/>
          <w:sz w:val="28"/>
          <w:szCs w:val="28"/>
        </w:rPr>
        <w:t>В целом результат работы внесет существенный вклад в развитие отраслевой системы квалиф</w:t>
      </w:r>
      <w:r w:rsidR="0061632B" w:rsidRPr="00F508A2">
        <w:rPr>
          <w:rFonts w:ascii="Times New Roman" w:hAnsi="Times New Roman"/>
          <w:spacing w:val="-2"/>
          <w:sz w:val="28"/>
          <w:szCs w:val="28"/>
        </w:rPr>
        <w:t>и</w:t>
      </w:r>
      <w:r w:rsidR="0061632B" w:rsidRPr="00F508A2">
        <w:rPr>
          <w:rFonts w:ascii="Times New Roman" w:hAnsi="Times New Roman"/>
          <w:spacing w:val="-2"/>
          <w:sz w:val="28"/>
          <w:szCs w:val="28"/>
        </w:rPr>
        <w:t>каций и достижение баланса квалификаций между рынком труда и аграрным образованием.</w:t>
      </w:r>
      <w:r w:rsidR="00F508A2" w:rsidRPr="00F508A2">
        <w:rPr>
          <w:rFonts w:ascii="Times New Roman" w:hAnsi="Times New Roman"/>
          <w:spacing w:val="-2"/>
          <w:sz w:val="28"/>
          <w:szCs w:val="28"/>
        </w:rPr>
        <w:t xml:space="preserve"> </w:t>
      </w:r>
      <w:r w:rsidR="007D76EA" w:rsidRPr="00F508A2">
        <w:rPr>
          <w:rFonts w:ascii="Times New Roman" w:eastAsia="Times New Roman" w:hAnsi="Times New Roman" w:cs="Times New Roman"/>
          <w:color w:val="000000"/>
          <w:spacing w:val="-2"/>
          <w:sz w:val="28"/>
          <w:szCs w:val="28"/>
          <w:lang w:eastAsia="ru-RU"/>
        </w:rPr>
        <w:t>Материалы исследований будут переданы в Совет по профе</w:t>
      </w:r>
      <w:r w:rsidR="007D76EA" w:rsidRPr="00F508A2">
        <w:rPr>
          <w:rFonts w:ascii="Times New Roman" w:eastAsia="Times New Roman" w:hAnsi="Times New Roman" w:cs="Times New Roman"/>
          <w:color w:val="000000"/>
          <w:spacing w:val="-2"/>
          <w:sz w:val="28"/>
          <w:szCs w:val="28"/>
          <w:lang w:eastAsia="ru-RU"/>
        </w:rPr>
        <w:t>с</w:t>
      </w:r>
      <w:r w:rsidR="007D76EA" w:rsidRPr="00F508A2">
        <w:rPr>
          <w:rFonts w:ascii="Times New Roman" w:eastAsia="Times New Roman" w:hAnsi="Times New Roman" w:cs="Times New Roman"/>
          <w:color w:val="000000"/>
          <w:spacing w:val="-2"/>
          <w:sz w:val="28"/>
          <w:szCs w:val="28"/>
          <w:lang w:eastAsia="ru-RU"/>
        </w:rPr>
        <w:t>сиональным квалификациям агропромышленного комплекса.</w:t>
      </w:r>
    </w:p>
    <w:p w:rsidR="00F44DAC" w:rsidRPr="0010658E" w:rsidRDefault="00F44DAC" w:rsidP="00114CF1">
      <w:pPr>
        <w:spacing w:after="0"/>
        <w:ind w:firstLine="709"/>
        <w:jc w:val="both"/>
        <w:rPr>
          <w:rFonts w:ascii="Times New Roman" w:hAnsi="Times New Roman" w:cs="Times New Roman"/>
          <w:sz w:val="28"/>
          <w:szCs w:val="28"/>
        </w:rPr>
      </w:pPr>
      <w:r w:rsidRPr="0010658E">
        <w:rPr>
          <w:rFonts w:ascii="Times New Roman" w:hAnsi="Times New Roman" w:cs="Times New Roman"/>
          <w:sz w:val="28"/>
          <w:szCs w:val="28"/>
        </w:rPr>
        <w:t>Работа выполнена в ФГБОУ ВО Нижегородская ГСХА в 201</w:t>
      </w:r>
      <w:r w:rsidR="0061632B">
        <w:rPr>
          <w:rFonts w:ascii="Times New Roman" w:hAnsi="Times New Roman" w:cs="Times New Roman"/>
          <w:sz w:val="28"/>
          <w:szCs w:val="28"/>
        </w:rPr>
        <w:t>9</w:t>
      </w:r>
      <w:r w:rsidRPr="0010658E">
        <w:rPr>
          <w:rFonts w:ascii="Times New Roman" w:hAnsi="Times New Roman" w:cs="Times New Roman"/>
          <w:sz w:val="28"/>
          <w:szCs w:val="28"/>
        </w:rPr>
        <w:t xml:space="preserve"> г.</w:t>
      </w:r>
      <w:r>
        <w:rPr>
          <w:rFonts w:ascii="Times New Roman" w:hAnsi="Times New Roman" w:cs="Times New Roman"/>
          <w:sz w:val="28"/>
          <w:szCs w:val="28"/>
        </w:rPr>
        <w:t xml:space="preserve"> и явл</w:t>
      </w:r>
      <w:r>
        <w:rPr>
          <w:rFonts w:ascii="Times New Roman" w:hAnsi="Times New Roman" w:cs="Times New Roman"/>
          <w:sz w:val="28"/>
          <w:szCs w:val="28"/>
        </w:rPr>
        <w:t>я</w:t>
      </w:r>
      <w:r>
        <w:rPr>
          <w:rFonts w:ascii="Times New Roman" w:hAnsi="Times New Roman" w:cs="Times New Roman"/>
          <w:sz w:val="28"/>
          <w:szCs w:val="28"/>
        </w:rPr>
        <w:t>ется развитием темы «</w:t>
      </w:r>
      <w:r w:rsidRPr="008B2B88">
        <w:rPr>
          <w:rFonts w:ascii="Times New Roman" w:hAnsi="Times New Roman"/>
          <w:sz w:val="28"/>
          <w:szCs w:val="28"/>
        </w:rPr>
        <w:t>Разработка проекта отраслевой рамки квалификаций</w:t>
      </w:r>
      <w:r>
        <w:rPr>
          <w:rFonts w:ascii="Times New Roman" w:hAnsi="Times New Roman"/>
          <w:sz w:val="28"/>
          <w:szCs w:val="28"/>
        </w:rPr>
        <w:t xml:space="preserve">», выполненной по заказу Минсельхоза России в 2016 г. </w:t>
      </w:r>
    </w:p>
    <w:p w:rsidR="008D34F9" w:rsidRDefault="008D34F9" w:rsidP="008D34F9">
      <w:pPr>
        <w:spacing w:after="0" w:line="360" w:lineRule="auto"/>
        <w:jc w:val="center"/>
        <w:rPr>
          <w:rFonts w:ascii="Times New Roman" w:hAnsi="Times New Roman" w:cs="Times New Roman"/>
          <w:b/>
          <w:sz w:val="28"/>
          <w:szCs w:val="28"/>
        </w:rPr>
      </w:pPr>
    </w:p>
    <w:p w:rsidR="00F44DAC" w:rsidRDefault="00F44DAC" w:rsidP="008D34F9">
      <w:pPr>
        <w:spacing w:after="0" w:line="360" w:lineRule="auto"/>
        <w:jc w:val="center"/>
        <w:rPr>
          <w:rFonts w:ascii="Times New Roman" w:hAnsi="Times New Roman" w:cs="Times New Roman"/>
          <w:b/>
          <w:sz w:val="28"/>
          <w:szCs w:val="28"/>
        </w:rPr>
      </w:pPr>
    </w:p>
    <w:p w:rsidR="00F44DAC" w:rsidRDefault="00F44DAC" w:rsidP="008D34F9">
      <w:pPr>
        <w:spacing w:after="0" w:line="360" w:lineRule="auto"/>
        <w:jc w:val="center"/>
        <w:rPr>
          <w:rFonts w:ascii="Times New Roman" w:hAnsi="Times New Roman" w:cs="Times New Roman"/>
          <w:b/>
          <w:sz w:val="28"/>
          <w:szCs w:val="28"/>
        </w:rPr>
      </w:pPr>
    </w:p>
    <w:p w:rsidR="00F44DAC" w:rsidRDefault="00F44DAC" w:rsidP="008D34F9">
      <w:pPr>
        <w:spacing w:after="0" w:line="360" w:lineRule="auto"/>
        <w:jc w:val="center"/>
        <w:rPr>
          <w:rFonts w:ascii="Times New Roman" w:hAnsi="Times New Roman" w:cs="Times New Roman"/>
          <w:b/>
          <w:sz w:val="28"/>
          <w:szCs w:val="28"/>
        </w:rPr>
      </w:pPr>
    </w:p>
    <w:p w:rsidR="00F508A2" w:rsidRDefault="00F508A2" w:rsidP="008D34F9">
      <w:pPr>
        <w:spacing w:after="0" w:line="360" w:lineRule="auto"/>
        <w:jc w:val="center"/>
        <w:rPr>
          <w:rFonts w:ascii="Times New Roman" w:hAnsi="Times New Roman" w:cs="Times New Roman"/>
          <w:b/>
          <w:sz w:val="28"/>
          <w:szCs w:val="28"/>
        </w:rPr>
      </w:pPr>
    </w:p>
    <w:p w:rsidR="00F508A2" w:rsidRDefault="00F508A2"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114CF1" w:rsidRDefault="00114CF1" w:rsidP="008D34F9">
      <w:pPr>
        <w:spacing w:after="0" w:line="360" w:lineRule="auto"/>
        <w:jc w:val="center"/>
        <w:rPr>
          <w:rFonts w:ascii="Times New Roman" w:hAnsi="Times New Roman" w:cs="Times New Roman"/>
          <w:b/>
          <w:sz w:val="28"/>
          <w:szCs w:val="28"/>
        </w:rPr>
      </w:pPr>
    </w:p>
    <w:p w:rsidR="00F44DAC" w:rsidRDefault="00F44DAC" w:rsidP="008D34F9">
      <w:pPr>
        <w:spacing w:after="0" w:line="360" w:lineRule="auto"/>
        <w:jc w:val="center"/>
        <w:rPr>
          <w:rFonts w:ascii="Times New Roman" w:hAnsi="Times New Roman" w:cs="Times New Roman"/>
          <w:b/>
          <w:sz w:val="28"/>
          <w:szCs w:val="28"/>
        </w:rPr>
      </w:pPr>
    </w:p>
    <w:p w:rsidR="00F44DAC" w:rsidRDefault="00F44DAC" w:rsidP="008D34F9">
      <w:pPr>
        <w:spacing w:after="0" w:line="360" w:lineRule="auto"/>
        <w:jc w:val="center"/>
        <w:rPr>
          <w:rFonts w:ascii="Times New Roman" w:hAnsi="Times New Roman" w:cs="Times New Roman"/>
          <w:b/>
          <w:sz w:val="28"/>
          <w:szCs w:val="28"/>
        </w:rPr>
      </w:pPr>
    </w:p>
    <w:p w:rsidR="00917185" w:rsidRDefault="008D34F9" w:rsidP="00114CF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 </w:t>
      </w:r>
      <w:r w:rsidR="00917185" w:rsidRPr="00917185">
        <w:rPr>
          <w:rFonts w:ascii="Times New Roman" w:hAnsi="Times New Roman" w:cs="Times New Roman"/>
          <w:b/>
          <w:sz w:val="28"/>
          <w:szCs w:val="28"/>
        </w:rPr>
        <w:t xml:space="preserve">АНАЛИЗ ОБЪЕКТА ИССЛЕДОВАНИЙ – СЕЛЬСКОГО </w:t>
      </w:r>
    </w:p>
    <w:p w:rsidR="00917185" w:rsidRDefault="00917185" w:rsidP="00114CF1">
      <w:pPr>
        <w:spacing w:after="0"/>
        <w:jc w:val="center"/>
        <w:rPr>
          <w:rFonts w:ascii="Times New Roman" w:hAnsi="Times New Roman" w:cs="Times New Roman"/>
          <w:b/>
          <w:bCs/>
          <w:sz w:val="28"/>
          <w:szCs w:val="28"/>
        </w:rPr>
      </w:pPr>
      <w:r w:rsidRPr="00917185">
        <w:rPr>
          <w:rFonts w:ascii="Times New Roman" w:hAnsi="Times New Roman" w:cs="Times New Roman"/>
          <w:b/>
          <w:sz w:val="28"/>
          <w:szCs w:val="28"/>
        </w:rPr>
        <w:t>ХОЗЯЙСТВА НИЖЕГОРОДСКОЙ ОБЛАСТИ И ПЕРСПЕКТИВ ЕГО РАЗВИТИЯ В ЦЕЛЯХ РЕАЛИЗАЦИИ ФНТП И</w:t>
      </w:r>
      <w:r w:rsidRPr="00917185">
        <w:rPr>
          <w:rFonts w:ascii="Times New Roman" w:hAnsi="Times New Roman" w:cs="Times New Roman"/>
          <w:b/>
          <w:bCs/>
          <w:sz w:val="28"/>
          <w:szCs w:val="28"/>
        </w:rPr>
        <w:t xml:space="preserve"> АГРАРНОГО </w:t>
      </w:r>
    </w:p>
    <w:p w:rsidR="00917185" w:rsidRDefault="00917185" w:rsidP="00114CF1">
      <w:pPr>
        <w:spacing w:after="0"/>
        <w:jc w:val="center"/>
        <w:rPr>
          <w:rFonts w:ascii="Times New Roman" w:hAnsi="Times New Roman" w:cs="Times New Roman"/>
          <w:b/>
          <w:sz w:val="28"/>
          <w:szCs w:val="28"/>
        </w:rPr>
      </w:pPr>
      <w:r w:rsidRPr="00917185">
        <w:rPr>
          <w:rFonts w:ascii="Times New Roman" w:hAnsi="Times New Roman" w:cs="Times New Roman"/>
          <w:b/>
          <w:bCs/>
          <w:sz w:val="28"/>
          <w:szCs w:val="28"/>
        </w:rPr>
        <w:t>ОБРАЗОВАНИЯ. СОСТАВЛЕНИЕ ПРОГРАММЫ МОНИТОРИНГА РЫНКА КВАЛИФИКАЦИЙ</w:t>
      </w:r>
    </w:p>
    <w:p w:rsidR="00917185" w:rsidRDefault="00917185" w:rsidP="00114CF1">
      <w:pPr>
        <w:spacing w:after="0"/>
        <w:jc w:val="center"/>
        <w:rPr>
          <w:rFonts w:ascii="Times New Roman" w:hAnsi="Times New Roman" w:cs="Times New Roman"/>
          <w:b/>
          <w:sz w:val="28"/>
          <w:szCs w:val="28"/>
        </w:rPr>
      </w:pPr>
    </w:p>
    <w:p w:rsidR="00917185" w:rsidRDefault="008D34F9" w:rsidP="00114CF1">
      <w:pPr>
        <w:spacing w:after="0"/>
        <w:jc w:val="center"/>
        <w:rPr>
          <w:rFonts w:ascii="Times New Roman" w:hAnsi="Times New Roman" w:cs="Times New Roman"/>
          <w:b/>
          <w:sz w:val="28"/>
          <w:szCs w:val="28"/>
        </w:rPr>
      </w:pPr>
      <w:r>
        <w:rPr>
          <w:rFonts w:ascii="Times New Roman" w:hAnsi="Times New Roman" w:cs="Times New Roman"/>
          <w:b/>
          <w:sz w:val="28"/>
          <w:szCs w:val="28"/>
        </w:rPr>
        <w:t>1</w:t>
      </w:r>
      <w:r w:rsidRPr="004F6962">
        <w:rPr>
          <w:rFonts w:ascii="Times New Roman" w:hAnsi="Times New Roman" w:cs="Times New Roman"/>
          <w:b/>
          <w:sz w:val="28"/>
          <w:szCs w:val="28"/>
        </w:rPr>
        <w:t xml:space="preserve">.1. </w:t>
      </w:r>
      <w:r w:rsidR="00917185" w:rsidRPr="00917185">
        <w:rPr>
          <w:rFonts w:ascii="Times New Roman" w:hAnsi="Times New Roman" w:cs="Times New Roman"/>
          <w:b/>
          <w:sz w:val="28"/>
          <w:szCs w:val="28"/>
        </w:rPr>
        <w:t xml:space="preserve">Современное состояние и перспективы развития </w:t>
      </w:r>
    </w:p>
    <w:p w:rsidR="008D34F9" w:rsidRPr="00917185" w:rsidRDefault="00917185" w:rsidP="00114CF1">
      <w:pPr>
        <w:spacing w:after="0"/>
        <w:jc w:val="center"/>
        <w:rPr>
          <w:b/>
        </w:rPr>
      </w:pPr>
      <w:r w:rsidRPr="00917185">
        <w:rPr>
          <w:rFonts w:ascii="Times New Roman" w:hAnsi="Times New Roman" w:cs="Times New Roman"/>
          <w:b/>
          <w:sz w:val="28"/>
          <w:szCs w:val="28"/>
        </w:rPr>
        <w:t xml:space="preserve">сельского </w:t>
      </w:r>
      <w:r>
        <w:rPr>
          <w:rFonts w:ascii="Times New Roman" w:hAnsi="Times New Roman" w:cs="Times New Roman"/>
          <w:b/>
          <w:sz w:val="28"/>
          <w:szCs w:val="28"/>
        </w:rPr>
        <w:t>х</w:t>
      </w:r>
      <w:r w:rsidRPr="00917185">
        <w:rPr>
          <w:rFonts w:ascii="Times New Roman" w:hAnsi="Times New Roman" w:cs="Times New Roman"/>
          <w:b/>
          <w:sz w:val="28"/>
          <w:szCs w:val="28"/>
        </w:rPr>
        <w:t>озяйства Нижегородской области</w:t>
      </w:r>
      <w:r w:rsidR="008D34F9" w:rsidRPr="00917185">
        <w:rPr>
          <w:b/>
        </w:rPr>
        <w:tab/>
      </w:r>
    </w:p>
    <w:p w:rsidR="00917185" w:rsidRDefault="00917185" w:rsidP="00114CF1">
      <w:pPr>
        <w:spacing w:after="0"/>
        <w:jc w:val="both"/>
      </w:pPr>
    </w:p>
    <w:p w:rsidR="009C0E60" w:rsidRPr="009C0E60" w:rsidRDefault="009C0E60" w:rsidP="00114CF1">
      <w:pPr>
        <w:spacing w:after="0"/>
        <w:ind w:firstLine="709"/>
        <w:jc w:val="both"/>
        <w:rPr>
          <w:rFonts w:ascii="Times New Roman" w:hAnsi="Times New Roman"/>
          <w:spacing w:val="-2"/>
          <w:sz w:val="28"/>
          <w:szCs w:val="28"/>
        </w:rPr>
      </w:pPr>
      <w:r w:rsidRPr="009C0E60">
        <w:rPr>
          <w:rFonts w:ascii="Times New Roman" w:hAnsi="Times New Roman"/>
          <w:spacing w:val="-2"/>
          <w:sz w:val="28"/>
          <w:szCs w:val="28"/>
        </w:rPr>
        <w:t>Нижегородская область является одним из ведущих производителей сельскохозяйственной продукции Приволжского федерального округа и имеет высокий потенциал для развития агропромышленного комплекса. Площадь сельскохозяйственных угодий составляет 2710 тыс. га, из них площадь пашни – 1 894 тыс.га. Природно-климатические и почвенные условия (от подзол</w:t>
      </w:r>
      <w:r w:rsidRPr="009C0E60">
        <w:rPr>
          <w:rFonts w:ascii="Times New Roman" w:hAnsi="Times New Roman"/>
          <w:spacing w:val="-2"/>
          <w:sz w:val="28"/>
          <w:szCs w:val="28"/>
        </w:rPr>
        <w:t>и</w:t>
      </w:r>
      <w:r w:rsidRPr="009C0E60">
        <w:rPr>
          <w:rFonts w:ascii="Times New Roman" w:hAnsi="Times New Roman"/>
          <w:spacing w:val="-2"/>
          <w:sz w:val="28"/>
          <w:szCs w:val="28"/>
        </w:rPr>
        <w:t>стых до черноземных почв) позволяют возделывать широкий спектр культур.</w:t>
      </w:r>
    </w:p>
    <w:p w:rsidR="009C0E60" w:rsidRPr="00222BC2" w:rsidRDefault="009C0E60" w:rsidP="00114CF1">
      <w:pPr>
        <w:spacing w:after="0"/>
        <w:ind w:firstLine="709"/>
        <w:jc w:val="both"/>
        <w:rPr>
          <w:rFonts w:ascii="Times New Roman" w:hAnsi="Times New Roman"/>
          <w:sz w:val="28"/>
          <w:szCs w:val="28"/>
        </w:rPr>
      </w:pPr>
      <w:r w:rsidRPr="00222BC2">
        <w:rPr>
          <w:rFonts w:ascii="Times New Roman" w:hAnsi="Times New Roman"/>
          <w:sz w:val="28"/>
          <w:szCs w:val="28"/>
        </w:rPr>
        <w:t xml:space="preserve">Численность населения </w:t>
      </w:r>
      <w:r>
        <w:rPr>
          <w:rFonts w:ascii="Times New Roman" w:hAnsi="Times New Roman"/>
          <w:sz w:val="28"/>
          <w:szCs w:val="28"/>
        </w:rPr>
        <w:t xml:space="preserve">Нижегородской области – </w:t>
      </w:r>
      <w:r w:rsidRPr="00222BC2">
        <w:rPr>
          <w:rFonts w:ascii="Times New Roman" w:hAnsi="Times New Roman"/>
          <w:bCs/>
          <w:sz w:val="28"/>
          <w:szCs w:val="28"/>
        </w:rPr>
        <w:t>3,2</w:t>
      </w:r>
      <w:r w:rsidRPr="00222BC2">
        <w:rPr>
          <w:rFonts w:ascii="Times New Roman" w:hAnsi="Times New Roman"/>
          <w:sz w:val="28"/>
          <w:szCs w:val="28"/>
        </w:rPr>
        <w:t xml:space="preserve"> млн. человек, в том числе сельского населения – </w:t>
      </w:r>
      <w:r w:rsidRPr="00222BC2">
        <w:rPr>
          <w:rFonts w:ascii="Times New Roman" w:hAnsi="Times New Roman"/>
          <w:bCs/>
          <w:sz w:val="28"/>
          <w:szCs w:val="28"/>
        </w:rPr>
        <w:t>666,2</w:t>
      </w:r>
      <w:r>
        <w:rPr>
          <w:rFonts w:ascii="Times New Roman" w:hAnsi="Times New Roman"/>
          <w:sz w:val="28"/>
          <w:szCs w:val="28"/>
        </w:rPr>
        <w:t xml:space="preserve"> тыс. человек </w:t>
      </w:r>
      <w:r w:rsidRPr="00222BC2">
        <w:rPr>
          <w:rFonts w:ascii="Times New Roman" w:hAnsi="Times New Roman"/>
          <w:sz w:val="28"/>
          <w:szCs w:val="28"/>
        </w:rPr>
        <w:t>(</w:t>
      </w:r>
      <w:r w:rsidRPr="00222BC2">
        <w:rPr>
          <w:rFonts w:ascii="Times New Roman" w:hAnsi="Times New Roman"/>
          <w:bCs/>
          <w:sz w:val="28"/>
          <w:szCs w:val="28"/>
        </w:rPr>
        <w:t>20,5</w:t>
      </w:r>
      <w:r w:rsidRPr="00222BC2">
        <w:rPr>
          <w:rFonts w:ascii="Times New Roman" w:hAnsi="Times New Roman"/>
          <w:sz w:val="28"/>
          <w:szCs w:val="28"/>
        </w:rPr>
        <w:t>%)</w:t>
      </w:r>
      <w:r>
        <w:rPr>
          <w:rFonts w:ascii="Times New Roman" w:hAnsi="Times New Roman"/>
          <w:sz w:val="28"/>
          <w:szCs w:val="28"/>
        </w:rPr>
        <w:t>.</w:t>
      </w:r>
      <w:r w:rsidRPr="00222BC2">
        <w:rPr>
          <w:rFonts w:ascii="Times New Roman" w:hAnsi="Times New Roman"/>
          <w:sz w:val="28"/>
          <w:szCs w:val="28"/>
        </w:rPr>
        <w:t xml:space="preserve"> В АПК региона занято около </w:t>
      </w:r>
      <w:r w:rsidRPr="00222BC2">
        <w:rPr>
          <w:rFonts w:ascii="Times New Roman" w:hAnsi="Times New Roman"/>
          <w:bCs/>
          <w:sz w:val="28"/>
          <w:szCs w:val="28"/>
        </w:rPr>
        <w:t>85</w:t>
      </w:r>
      <w:r w:rsidRPr="00222BC2">
        <w:rPr>
          <w:rFonts w:ascii="Times New Roman" w:hAnsi="Times New Roman"/>
          <w:sz w:val="28"/>
          <w:szCs w:val="28"/>
        </w:rPr>
        <w:t xml:space="preserve"> тыс. человек</w:t>
      </w:r>
      <w:r>
        <w:rPr>
          <w:rFonts w:ascii="Times New Roman" w:hAnsi="Times New Roman"/>
          <w:sz w:val="28"/>
          <w:szCs w:val="28"/>
        </w:rPr>
        <w:t>. Сельское хозяйство</w:t>
      </w:r>
      <w:r w:rsidRPr="0063424F">
        <w:rPr>
          <w:rFonts w:ascii="Times New Roman" w:hAnsi="Times New Roman"/>
          <w:sz w:val="28"/>
          <w:szCs w:val="28"/>
        </w:rPr>
        <w:t xml:space="preserve"> представлен</w:t>
      </w:r>
      <w:r>
        <w:rPr>
          <w:rFonts w:ascii="Times New Roman" w:hAnsi="Times New Roman"/>
          <w:sz w:val="28"/>
          <w:szCs w:val="28"/>
        </w:rPr>
        <w:t>о</w:t>
      </w:r>
      <w:r w:rsidRPr="0063424F">
        <w:rPr>
          <w:rFonts w:ascii="Times New Roman" w:hAnsi="Times New Roman"/>
          <w:sz w:val="28"/>
          <w:szCs w:val="28"/>
        </w:rPr>
        <w:t xml:space="preserve"> сельскох</w:t>
      </w:r>
      <w:r w:rsidRPr="0063424F">
        <w:rPr>
          <w:rFonts w:ascii="Times New Roman" w:hAnsi="Times New Roman"/>
          <w:sz w:val="28"/>
          <w:szCs w:val="28"/>
        </w:rPr>
        <w:t>о</w:t>
      </w:r>
      <w:r w:rsidRPr="0063424F">
        <w:rPr>
          <w:rFonts w:ascii="Times New Roman" w:hAnsi="Times New Roman"/>
          <w:sz w:val="28"/>
          <w:szCs w:val="28"/>
        </w:rPr>
        <w:t>зяйственными организациями (</w:t>
      </w:r>
      <w:r>
        <w:rPr>
          <w:rFonts w:ascii="Times New Roman" w:hAnsi="Times New Roman"/>
          <w:sz w:val="28"/>
          <w:szCs w:val="28"/>
        </w:rPr>
        <w:t xml:space="preserve">около </w:t>
      </w:r>
      <w:r w:rsidRPr="0063424F">
        <w:rPr>
          <w:rFonts w:ascii="Times New Roman" w:hAnsi="Times New Roman"/>
          <w:bCs/>
          <w:sz w:val="28"/>
          <w:szCs w:val="28"/>
        </w:rPr>
        <w:t>4</w:t>
      </w:r>
      <w:r>
        <w:rPr>
          <w:rFonts w:ascii="Times New Roman" w:hAnsi="Times New Roman"/>
          <w:bCs/>
          <w:sz w:val="28"/>
          <w:szCs w:val="28"/>
        </w:rPr>
        <w:t>00</w:t>
      </w:r>
      <w:r w:rsidRPr="0063424F">
        <w:rPr>
          <w:rFonts w:ascii="Times New Roman" w:hAnsi="Times New Roman"/>
          <w:bCs/>
          <w:sz w:val="28"/>
          <w:szCs w:val="28"/>
        </w:rPr>
        <w:t xml:space="preserve"> ед.), </w:t>
      </w:r>
      <w:r w:rsidRPr="0063424F">
        <w:rPr>
          <w:rFonts w:ascii="Times New Roman" w:hAnsi="Times New Roman"/>
          <w:sz w:val="28"/>
          <w:szCs w:val="28"/>
        </w:rPr>
        <w:t xml:space="preserve">крестьянскими (фермерскими) </w:t>
      </w:r>
      <w:r w:rsidRPr="00A47EF8">
        <w:rPr>
          <w:rFonts w:ascii="Times New Roman" w:hAnsi="Times New Roman" w:cs="Times New Roman"/>
          <w:sz w:val="28"/>
          <w:szCs w:val="28"/>
        </w:rPr>
        <w:t>хозяйствами (1 465 ед. по данным Нижегородстата) и</w:t>
      </w:r>
      <w:r w:rsidR="002A010A">
        <w:rPr>
          <w:rFonts w:ascii="Times New Roman" w:hAnsi="Times New Roman" w:cs="Times New Roman"/>
          <w:sz w:val="28"/>
          <w:szCs w:val="28"/>
        </w:rPr>
        <w:t xml:space="preserve"> </w:t>
      </w:r>
      <w:r>
        <w:rPr>
          <w:rFonts w:ascii="Times New Roman" w:hAnsi="Times New Roman"/>
          <w:sz w:val="28"/>
          <w:szCs w:val="28"/>
        </w:rPr>
        <w:t>хозяйствами населения (около 390 тыс. согласно переписи населения 2016 г.)</w:t>
      </w:r>
      <w:r>
        <w:rPr>
          <w:rFonts w:ascii="Times New Roman" w:hAnsi="Times New Roman"/>
          <w:bCs/>
          <w:sz w:val="28"/>
          <w:szCs w:val="28"/>
        </w:rPr>
        <w:t>.</w:t>
      </w:r>
    </w:p>
    <w:p w:rsidR="009C0E60" w:rsidRPr="00446541" w:rsidRDefault="009C0E60" w:rsidP="00114CF1">
      <w:pPr>
        <w:spacing w:after="0"/>
        <w:ind w:firstLine="720"/>
        <w:jc w:val="both"/>
        <w:rPr>
          <w:rFonts w:ascii="Times New Roman" w:hAnsi="Times New Roman" w:cs="Times New Roman"/>
          <w:spacing w:val="-4"/>
          <w:sz w:val="28"/>
          <w:szCs w:val="28"/>
        </w:rPr>
      </w:pPr>
      <w:r w:rsidRPr="00446541">
        <w:rPr>
          <w:rFonts w:ascii="Times New Roman" w:hAnsi="Times New Roman"/>
          <w:spacing w:val="-4"/>
          <w:sz w:val="28"/>
          <w:szCs w:val="28"/>
        </w:rPr>
        <w:t xml:space="preserve">В 2018 году в хозяйствах всех категорий произведено валовой продукции сельского хозяйства в действующих ценах на сумму 66,9 млрд. рублей. </w:t>
      </w:r>
      <w:r w:rsidRPr="00446541">
        <w:rPr>
          <w:rFonts w:ascii="Times New Roman" w:hAnsi="Times New Roman" w:cs="Times New Roman"/>
          <w:spacing w:val="-4"/>
          <w:sz w:val="28"/>
          <w:szCs w:val="28"/>
        </w:rPr>
        <w:t>Объем производства сельскохозяйственной продукции за десять месяцев 2019 г. сост</w:t>
      </w:r>
      <w:r w:rsidRPr="00446541">
        <w:rPr>
          <w:rFonts w:ascii="Times New Roman" w:hAnsi="Times New Roman" w:cs="Times New Roman"/>
          <w:spacing w:val="-4"/>
          <w:sz w:val="28"/>
          <w:szCs w:val="28"/>
        </w:rPr>
        <w:t>а</w:t>
      </w:r>
      <w:r w:rsidRPr="00446541">
        <w:rPr>
          <w:rFonts w:ascii="Times New Roman" w:hAnsi="Times New Roman" w:cs="Times New Roman"/>
          <w:spacing w:val="-4"/>
          <w:sz w:val="28"/>
          <w:szCs w:val="28"/>
        </w:rPr>
        <w:t>вил почти 72 млрд. рублей (114% к аналогичному периоду предыдущего года). Темп роста в сопоставимой оценке в 2019 году достиг 103,6% (+4,1 п.п.).</w:t>
      </w:r>
    </w:p>
    <w:p w:rsidR="00114CF1" w:rsidRDefault="009C0E60" w:rsidP="00114CF1">
      <w:pPr>
        <w:spacing w:after="0"/>
        <w:ind w:firstLine="720"/>
        <w:jc w:val="both"/>
        <w:rPr>
          <w:rFonts w:ascii="Times New Roman" w:hAnsi="Times New Roman" w:cs="Times New Roman"/>
          <w:sz w:val="28"/>
          <w:szCs w:val="28"/>
        </w:rPr>
      </w:pPr>
      <w:r>
        <w:rPr>
          <w:rFonts w:ascii="Times New Roman" w:hAnsi="Times New Roman" w:cs="Times New Roman"/>
          <w:sz w:val="28"/>
          <w:szCs w:val="28"/>
        </w:rPr>
        <w:t>Наибольшая доля продукции производится в сельскохозяйственных организациях (рис. 1).</w:t>
      </w:r>
    </w:p>
    <w:p w:rsidR="00114CF1" w:rsidRPr="00114CF1" w:rsidRDefault="00446541" w:rsidP="00114CF1">
      <w:pPr>
        <w:spacing w:after="0"/>
        <w:ind w:firstLine="720"/>
        <w:jc w:val="both"/>
        <w:rPr>
          <w:rFonts w:ascii="Times New Roman" w:hAnsi="Times New Roman" w:cs="Times New Roman"/>
          <w:sz w:val="28"/>
          <w:szCs w:val="28"/>
        </w:rPr>
      </w:pPr>
      <w:r>
        <w:rPr>
          <w:rFonts w:ascii="Times New Roman" w:hAnsi="Times New Roman"/>
          <w:sz w:val="28"/>
          <w:szCs w:val="28"/>
        </w:rPr>
        <w:t>При этом в последние десятилетия отмечаются тенде</w:t>
      </w:r>
      <w:r>
        <w:rPr>
          <w:rFonts w:ascii="Times New Roman" w:hAnsi="Times New Roman"/>
          <w:sz w:val="28"/>
          <w:szCs w:val="28"/>
        </w:rPr>
        <w:t>н</w:t>
      </w:r>
      <w:r>
        <w:rPr>
          <w:rFonts w:ascii="Times New Roman" w:hAnsi="Times New Roman"/>
          <w:sz w:val="28"/>
          <w:szCs w:val="28"/>
        </w:rPr>
        <w:t>ции увеличения доли продукции, полученной в сельскохозяйственных организациях и кр</w:t>
      </w:r>
      <w:r>
        <w:rPr>
          <w:rFonts w:ascii="Times New Roman" w:hAnsi="Times New Roman"/>
          <w:sz w:val="28"/>
          <w:szCs w:val="28"/>
        </w:rPr>
        <w:t>е</w:t>
      </w:r>
      <w:r>
        <w:rPr>
          <w:rFonts w:ascii="Times New Roman" w:hAnsi="Times New Roman"/>
          <w:sz w:val="28"/>
          <w:szCs w:val="28"/>
        </w:rPr>
        <w:t>с</w:t>
      </w:r>
      <w:r w:rsidR="00114CF1">
        <w:rPr>
          <w:rFonts w:ascii="Times New Roman" w:hAnsi="Times New Roman"/>
          <w:sz w:val="28"/>
          <w:szCs w:val="28"/>
        </w:rPr>
        <w:t>тьянских (фермерских) хозяйствах, и значительного снижения объемов пр</w:t>
      </w:r>
      <w:r w:rsidR="00114CF1">
        <w:rPr>
          <w:rFonts w:ascii="Times New Roman" w:hAnsi="Times New Roman"/>
          <w:sz w:val="28"/>
          <w:szCs w:val="28"/>
        </w:rPr>
        <w:t>о</w:t>
      </w:r>
      <w:r w:rsidR="00114CF1">
        <w:rPr>
          <w:rFonts w:ascii="Times New Roman" w:hAnsi="Times New Roman"/>
          <w:sz w:val="28"/>
          <w:szCs w:val="28"/>
        </w:rPr>
        <w:t>изво</w:t>
      </w:r>
      <w:r w:rsidR="00114CF1">
        <w:rPr>
          <w:rFonts w:ascii="Times New Roman" w:hAnsi="Times New Roman"/>
          <w:sz w:val="28"/>
          <w:szCs w:val="28"/>
        </w:rPr>
        <w:t>д</w:t>
      </w:r>
      <w:r w:rsidR="00114CF1">
        <w:rPr>
          <w:rFonts w:ascii="Times New Roman" w:hAnsi="Times New Roman"/>
          <w:sz w:val="28"/>
          <w:szCs w:val="28"/>
        </w:rPr>
        <w:t>ства в хозяйствах населения (рис. 2).</w:t>
      </w:r>
    </w:p>
    <w:p w:rsidR="00114CF1" w:rsidRPr="00446541" w:rsidRDefault="00114CF1" w:rsidP="00114CF1">
      <w:pPr>
        <w:autoSpaceDE w:val="0"/>
        <w:autoSpaceDN w:val="0"/>
        <w:adjustRightInd w:val="0"/>
        <w:spacing w:after="0"/>
        <w:ind w:firstLine="720"/>
        <w:jc w:val="both"/>
        <w:rPr>
          <w:rFonts w:ascii="Times New Roman" w:hAnsi="Times New Roman"/>
          <w:sz w:val="16"/>
          <w:szCs w:val="28"/>
        </w:rPr>
      </w:pPr>
      <w:r>
        <w:rPr>
          <w:rFonts w:ascii="Times New Roman" w:hAnsi="Times New Roman" w:cs="Times New Roman"/>
          <w:sz w:val="28"/>
          <w:szCs w:val="28"/>
        </w:rPr>
        <w:t xml:space="preserve">В качестве фактора, по которому можно судить об интенсификации технологических процессов в растениеводстве, можно рассматривать объемы применения удобрений. В </w:t>
      </w:r>
      <w:r w:rsidRPr="00A51ECE">
        <w:rPr>
          <w:rFonts w:ascii="Times New Roman" w:hAnsi="Times New Roman" w:cs="Times New Roman"/>
          <w:sz w:val="28"/>
          <w:szCs w:val="28"/>
          <w:shd w:val="clear" w:color="auto" w:fill="FFFFFF"/>
        </w:rPr>
        <w:t xml:space="preserve">2019 году на поля </w:t>
      </w:r>
      <w:r>
        <w:rPr>
          <w:rFonts w:ascii="Times New Roman" w:hAnsi="Times New Roman" w:cs="Times New Roman"/>
          <w:sz w:val="28"/>
          <w:szCs w:val="28"/>
          <w:shd w:val="clear" w:color="auto" w:fill="FFFFFF"/>
        </w:rPr>
        <w:t xml:space="preserve">Нижегородской области </w:t>
      </w:r>
      <w:r w:rsidRPr="00A51ECE">
        <w:rPr>
          <w:rFonts w:ascii="Times New Roman" w:hAnsi="Times New Roman" w:cs="Times New Roman"/>
          <w:sz w:val="28"/>
          <w:szCs w:val="28"/>
          <w:shd w:val="clear" w:color="auto" w:fill="FFFFFF"/>
        </w:rPr>
        <w:t xml:space="preserve">внесено 39,1 тыс. тонн минеральных удобрений в действующем веществе </w:t>
      </w:r>
      <w:r>
        <w:rPr>
          <w:rFonts w:ascii="Times New Roman" w:hAnsi="Times New Roman" w:cs="Times New Roman"/>
          <w:sz w:val="28"/>
          <w:szCs w:val="28"/>
          <w:shd w:val="clear" w:color="auto" w:fill="FFFFFF"/>
        </w:rPr>
        <w:t>(</w:t>
      </w:r>
      <w:r w:rsidRPr="00A51ECE">
        <w:rPr>
          <w:rFonts w:ascii="Times New Roman" w:hAnsi="Times New Roman" w:cs="Times New Roman"/>
          <w:sz w:val="28"/>
          <w:szCs w:val="28"/>
          <w:shd w:val="clear" w:color="auto" w:fill="FFFFFF"/>
        </w:rPr>
        <w:t>по 36,7 кг действующе</w:t>
      </w:r>
      <w:r>
        <w:rPr>
          <w:rFonts w:ascii="Times New Roman" w:hAnsi="Times New Roman" w:cs="Times New Roman"/>
          <w:sz w:val="28"/>
          <w:szCs w:val="28"/>
          <w:shd w:val="clear" w:color="auto" w:fill="FFFFFF"/>
        </w:rPr>
        <w:t>го</w:t>
      </w:r>
      <w:r w:rsidRPr="00A51ECE">
        <w:rPr>
          <w:rFonts w:ascii="Times New Roman" w:hAnsi="Times New Roman" w:cs="Times New Roman"/>
          <w:sz w:val="28"/>
          <w:szCs w:val="28"/>
          <w:shd w:val="clear" w:color="auto" w:fill="FFFFFF"/>
        </w:rPr>
        <w:t xml:space="preserve"> веществ</w:t>
      </w:r>
      <w:r>
        <w:rPr>
          <w:rFonts w:ascii="Times New Roman" w:hAnsi="Times New Roman" w:cs="Times New Roman"/>
          <w:sz w:val="28"/>
          <w:szCs w:val="28"/>
          <w:shd w:val="clear" w:color="auto" w:fill="FFFFFF"/>
        </w:rPr>
        <w:t>а</w:t>
      </w:r>
      <w:r w:rsidRPr="00A51ECE">
        <w:rPr>
          <w:rFonts w:ascii="Times New Roman" w:hAnsi="Times New Roman" w:cs="Times New Roman"/>
          <w:sz w:val="28"/>
          <w:szCs w:val="28"/>
          <w:shd w:val="clear" w:color="auto" w:fill="FFFFFF"/>
        </w:rPr>
        <w:t xml:space="preserve"> на 1 га посевной площади</w:t>
      </w:r>
      <w:r>
        <w:rPr>
          <w:rFonts w:ascii="Times New Roman" w:hAnsi="Times New Roman" w:cs="Times New Roman"/>
          <w:sz w:val="28"/>
          <w:szCs w:val="28"/>
          <w:shd w:val="clear" w:color="auto" w:fill="FFFFFF"/>
        </w:rPr>
        <w:t>). Это существенно ниж</w:t>
      </w:r>
      <w:r>
        <w:rPr>
          <w:rFonts w:ascii="Times New Roman" w:hAnsi="Times New Roman" w:cs="Times New Roman"/>
          <w:sz w:val="28"/>
          <w:szCs w:val="28"/>
          <w:shd w:val="clear" w:color="auto" w:fill="FFFFFF"/>
        </w:rPr>
        <w:t>е</w:t>
      </w:r>
      <w:r w:rsidRPr="009C0E60">
        <w:rPr>
          <w:rFonts w:ascii="Times New Roman" w:hAnsi="Times New Roman" w:cs="Times New Roman"/>
          <w:spacing w:val="-2"/>
          <w:sz w:val="28"/>
          <w:szCs w:val="28"/>
          <w:shd w:val="clear" w:color="auto" w:fill="FFFFFF"/>
        </w:rPr>
        <w:t>агрономически обоснованных норм, что сказывается и на величине урожая, и</w:t>
      </w:r>
      <w:r>
        <w:rPr>
          <w:rFonts w:ascii="Times New Roman" w:hAnsi="Times New Roman"/>
          <w:sz w:val="16"/>
          <w:szCs w:val="28"/>
        </w:rPr>
        <w:t xml:space="preserve"> </w:t>
      </w:r>
      <w:r w:rsidRPr="009C0E60">
        <w:rPr>
          <w:rFonts w:ascii="Times New Roman" w:hAnsi="Times New Roman" w:cs="Times New Roman"/>
          <w:spacing w:val="-2"/>
          <w:sz w:val="28"/>
          <w:szCs w:val="28"/>
          <w:shd w:val="clear" w:color="auto" w:fill="FFFFFF"/>
        </w:rPr>
        <w:t>на плодородии почв, в которых складывается отрицательный баланс элеме</w:t>
      </w:r>
      <w:r w:rsidRPr="009C0E60">
        <w:rPr>
          <w:rFonts w:ascii="Times New Roman" w:hAnsi="Times New Roman" w:cs="Times New Roman"/>
          <w:spacing w:val="-2"/>
          <w:sz w:val="28"/>
          <w:szCs w:val="28"/>
          <w:shd w:val="clear" w:color="auto" w:fill="FFFFFF"/>
        </w:rPr>
        <w:t>н</w:t>
      </w:r>
      <w:r>
        <w:rPr>
          <w:rFonts w:ascii="Times New Roman" w:hAnsi="Times New Roman" w:cs="Times New Roman"/>
          <w:spacing w:val="-2"/>
          <w:sz w:val="28"/>
          <w:szCs w:val="28"/>
          <w:shd w:val="clear" w:color="auto" w:fill="FFFFFF"/>
        </w:rPr>
        <w:t>-</w:t>
      </w:r>
      <w:r w:rsidRPr="009C0E60">
        <w:rPr>
          <w:rFonts w:ascii="Times New Roman" w:hAnsi="Times New Roman" w:cs="Times New Roman"/>
          <w:spacing w:val="-2"/>
          <w:sz w:val="28"/>
          <w:szCs w:val="28"/>
          <w:shd w:val="clear" w:color="auto" w:fill="FFFFFF"/>
        </w:rPr>
        <w:t xml:space="preserve"> </w:t>
      </w:r>
    </w:p>
    <w:p w:rsidR="009C0E60" w:rsidRPr="00CA5854" w:rsidRDefault="009C0E60" w:rsidP="00114CF1">
      <w:pPr>
        <w:spacing w:after="0"/>
        <w:ind w:firstLine="720"/>
        <w:jc w:val="both"/>
        <w:rPr>
          <w:rFonts w:ascii="Times New Roman" w:hAnsi="Times New Roman"/>
          <w:sz w:val="14"/>
          <w:szCs w:val="28"/>
        </w:rPr>
      </w:pPr>
    </w:p>
    <w:p w:rsidR="009C0E60" w:rsidRDefault="009C0E60" w:rsidP="009C0E60">
      <w:pPr>
        <w:spacing w:after="0" w:line="360" w:lineRule="auto"/>
        <w:jc w:val="center"/>
        <w:rPr>
          <w:rFonts w:ascii="Times New Roman" w:hAnsi="Times New Roman"/>
          <w:sz w:val="28"/>
          <w:szCs w:val="28"/>
        </w:rPr>
      </w:pPr>
      <w:r>
        <w:rPr>
          <w:noProof/>
          <w:lang w:eastAsia="ru-RU"/>
        </w:rPr>
        <w:drawing>
          <wp:inline distT="0" distB="0" distL="0" distR="0">
            <wp:extent cx="4572000" cy="2562225"/>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0E60" w:rsidRDefault="009C0E60" w:rsidP="00523699">
      <w:pPr>
        <w:spacing w:after="0" w:line="240" w:lineRule="auto"/>
        <w:jc w:val="center"/>
        <w:rPr>
          <w:rFonts w:ascii="Times New Roman" w:hAnsi="Times New Roman"/>
          <w:sz w:val="28"/>
          <w:szCs w:val="28"/>
        </w:rPr>
      </w:pPr>
      <w:r>
        <w:rPr>
          <w:rFonts w:ascii="Times New Roman" w:hAnsi="Times New Roman"/>
          <w:sz w:val="28"/>
          <w:szCs w:val="28"/>
        </w:rPr>
        <w:t xml:space="preserve">Рисунок 1 </w:t>
      </w:r>
      <w:r w:rsidRPr="00184C96">
        <w:rPr>
          <w:rFonts w:ascii="Times New Roman" w:hAnsi="Times New Roman"/>
          <w:sz w:val="28"/>
          <w:szCs w:val="28"/>
        </w:rPr>
        <w:t xml:space="preserve">– </w:t>
      </w:r>
      <w:r>
        <w:rPr>
          <w:rFonts w:ascii="Times New Roman" w:hAnsi="Times New Roman"/>
          <w:sz w:val="28"/>
          <w:szCs w:val="28"/>
        </w:rPr>
        <w:t xml:space="preserve"> Структура продукции сельского хозяйства </w:t>
      </w:r>
    </w:p>
    <w:p w:rsidR="009C0E60" w:rsidRDefault="009C0E60" w:rsidP="00523699">
      <w:pPr>
        <w:spacing w:after="0" w:line="240" w:lineRule="auto"/>
        <w:jc w:val="center"/>
        <w:rPr>
          <w:rFonts w:ascii="Times New Roman" w:hAnsi="Times New Roman"/>
          <w:sz w:val="28"/>
          <w:szCs w:val="28"/>
        </w:rPr>
      </w:pPr>
      <w:r>
        <w:rPr>
          <w:rFonts w:ascii="Times New Roman" w:hAnsi="Times New Roman"/>
          <w:sz w:val="28"/>
          <w:szCs w:val="28"/>
        </w:rPr>
        <w:t>по категориям хозяйств в 2018 г.</w:t>
      </w:r>
    </w:p>
    <w:p w:rsidR="009C0E60" w:rsidRPr="00CA5854" w:rsidRDefault="009C0E60" w:rsidP="009C0E60">
      <w:pPr>
        <w:autoSpaceDE w:val="0"/>
        <w:autoSpaceDN w:val="0"/>
        <w:adjustRightInd w:val="0"/>
        <w:spacing w:after="0" w:line="360" w:lineRule="auto"/>
        <w:ind w:firstLine="720"/>
        <w:jc w:val="both"/>
        <w:rPr>
          <w:rFonts w:ascii="Times New Roman" w:hAnsi="Times New Roman"/>
          <w:sz w:val="16"/>
          <w:szCs w:val="28"/>
        </w:rPr>
      </w:pPr>
    </w:p>
    <w:p w:rsidR="009C0E60" w:rsidRDefault="009C0E60" w:rsidP="009C0E60">
      <w:pPr>
        <w:autoSpaceDE w:val="0"/>
        <w:autoSpaceDN w:val="0"/>
        <w:adjustRightInd w:val="0"/>
        <w:spacing w:after="0"/>
        <w:ind w:firstLine="720"/>
        <w:jc w:val="both"/>
        <w:rPr>
          <w:rFonts w:ascii="Times New Roman" w:hAnsi="Times New Roman"/>
          <w:sz w:val="28"/>
          <w:szCs w:val="28"/>
        </w:rPr>
      </w:pPr>
      <w:r>
        <w:rPr>
          <w:noProof/>
          <w:lang w:eastAsia="ru-RU"/>
        </w:rPr>
        <w:drawing>
          <wp:inline distT="0" distB="0" distL="0" distR="0">
            <wp:extent cx="4572000" cy="2743200"/>
            <wp:effectExtent l="19050" t="0" r="1905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0E60" w:rsidRPr="00CA5854" w:rsidRDefault="009C0E60" w:rsidP="009C0E60">
      <w:pPr>
        <w:spacing w:after="0" w:line="360" w:lineRule="auto"/>
        <w:ind w:firstLine="720"/>
        <w:jc w:val="both"/>
        <w:rPr>
          <w:rFonts w:ascii="Times New Roman" w:hAnsi="Times New Roman"/>
          <w:sz w:val="16"/>
          <w:szCs w:val="28"/>
        </w:rPr>
      </w:pPr>
    </w:p>
    <w:p w:rsidR="009C0E60" w:rsidRDefault="009C0E60" w:rsidP="00523699">
      <w:pPr>
        <w:spacing w:after="0" w:line="240" w:lineRule="auto"/>
        <w:jc w:val="center"/>
        <w:rPr>
          <w:rFonts w:ascii="Times New Roman" w:hAnsi="Times New Roman"/>
          <w:sz w:val="28"/>
          <w:szCs w:val="28"/>
        </w:rPr>
      </w:pPr>
      <w:r>
        <w:rPr>
          <w:rFonts w:ascii="Times New Roman" w:hAnsi="Times New Roman"/>
          <w:sz w:val="28"/>
          <w:szCs w:val="28"/>
        </w:rPr>
        <w:t>Рисунок 2 – Динамика структуры продукции сельского хозяйства</w:t>
      </w:r>
    </w:p>
    <w:p w:rsidR="009C0E60" w:rsidRDefault="009C0E60" w:rsidP="00523699">
      <w:pPr>
        <w:spacing w:after="0" w:line="240" w:lineRule="auto"/>
        <w:jc w:val="center"/>
        <w:rPr>
          <w:rFonts w:ascii="Times New Roman" w:hAnsi="Times New Roman"/>
          <w:sz w:val="28"/>
          <w:szCs w:val="28"/>
        </w:rPr>
      </w:pPr>
      <w:r>
        <w:rPr>
          <w:rFonts w:ascii="Times New Roman" w:hAnsi="Times New Roman"/>
          <w:sz w:val="28"/>
          <w:szCs w:val="28"/>
        </w:rPr>
        <w:t>по категориям хозяйств</w:t>
      </w:r>
    </w:p>
    <w:p w:rsidR="009C0E60" w:rsidRDefault="009C0E60" w:rsidP="009C0E60">
      <w:pPr>
        <w:autoSpaceDE w:val="0"/>
        <w:autoSpaceDN w:val="0"/>
        <w:adjustRightInd w:val="0"/>
        <w:spacing w:after="0" w:line="360" w:lineRule="auto"/>
        <w:ind w:firstLine="720"/>
        <w:jc w:val="both"/>
        <w:rPr>
          <w:rFonts w:ascii="Times New Roman" w:hAnsi="Times New Roman" w:cs="Times New Roman"/>
          <w:sz w:val="28"/>
          <w:szCs w:val="28"/>
        </w:rPr>
      </w:pPr>
    </w:p>
    <w:p w:rsidR="00114CF1" w:rsidRDefault="00114CF1" w:rsidP="00114CF1">
      <w:pPr>
        <w:autoSpaceDE w:val="0"/>
        <w:autoSpaceDN w:val="0"/>
        <w:adjustRightInd w:val="0"/>
        <w:spacing w:after="0"/>
        <w:jc w:val="both"/>
        <w:rPr>
          <w:rFonts w:ascii="Times New Roman" w:hAnsi="Times New Roman" w:cs="Times New Roman"/>
          <w:sz w:val="28"/>
          <w:szCs w:val="28"/>
          <w:shd w:val="clear" w:color="auto" w:fill="FFFFFF"/>
        </w:rPr>
      </w:pPr>
      <w:r w:rsidRPr="009C0E60">
        <w:rPr>
          <w:rFonts w:ascii="Times New Roman" w:hAnsi="Times New Roman" w:cs="Times New Roman"/>
          <w:spacing w:val="-2"/>
          <w:sz w:val="28"/>
          <w:szCs w:val="28"/>
          <w:shd w:val="clear" w:color="auto" w:fill="FFFFFF"/>
        </w:rPr>
        <w:t>тов питания. Следует отметить, что внесение минеральных удобрений нера</w:t>
      </w:r>
      <w:r w:rsidRPr="009C0E60">
        <w:rPr>
          <w:rFonts w:ascii="Times New Roman" w:hAnsi="Times New Roman" w:cs="Times New Roman"/>
          <w:spacing w:val="-2"/>
          <w:sz w:val="28"/>
          <w:szCs w:val="28"/>
          <w:shd w:val="clear" w:color="auto" w:fill="FFFFFF"/>
        </w:rPr>
        <w:t>в</w:t>
      </w:r>
      <w:r w:rsidRPr="009C0E60">
        <w:rPr>
          <w:rFonts w:ascii="Times New Roman" w:hAnsi="Times New Roman" w:cs="Times New Roman"/>
          <w:spacing w:val="-2"/>
          <w:sz w:val="28"/>
          <w:szCs w:val="28"/>
          <w:shd w:val="clear" w:color="auto" w:fill="FFFFFF"/>
        </w:rPr>
        <w:t>номерно: основной объем вносится на ограниченной площади под ка</w:t>
      </w:r>
      <w:r w:rsidRPr="009C0E60">
        <w:rPr>
          <w:rFonts w:ascii="Times New Roman" w:hAnsi="Times New Roman" w:cs="Times New Roman"/>
          <w:spacing w:val="-2"/>
          <w:sz w:val="28"/>
          <w:szCs w:val="28"/>
          <w:shd w:val="clear" w:color="auto" w:fill="FFFFFF"/>
        </w:rPr>
        <w:t>р</w:t>
      </w:r>
      <w:r w:rsidRPr="009C0E60">
        <w:rPr>
          <w:rFonts w:ascii="Times New Roman" w:hAnsi="Times New Roman" w:cs="Times New Roman"/>
          <w:spacing w:val="-2"/>
          <w:sz w:val="28"/>
          <w:szCs w:val="28"/>
          <w:shd w:val="clear" w:color="auto" w:fill="FFFFFF"/>
        </w:rPr>
        <w:t>тофель и овощные культуры.</w:t>
      </w:r>
    </w:p>
    <w:p w:rsidR="009C0E60" w:rsidRDefault="009C0E60" w:rsidP="00114CF1">
      <w:pPr>
        <w:autoSpaceDE w:val="0"/>
        <w:autoSpaceDN w:val="0"/>
        <w:adjustRightInd w:val="0"/>
        <w:spacing w:after="0"/>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Аналогичная ситуация складывается по применению органических удобрений. Средняя насыщенность пашни на 1 га в период с 2000 по 2014 г.г. сократилась практически в два раза (с 3,5 т/га до 1,9 т/га). С 2014 года этот показатель несколько вырос, в основном за счет введения в эксплуатацию н</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скольких комплексов промышленного птицеводства и животноводства.</w:t>
      </w:r>
    </w:p>
    <w:p w:rsidR="009C0E60" w:rsidRDefault="009C0E60" w:rsidP="00114CF1">
      <w:pPr>
        <w:autoSpaceDE w:val="0"/>
        <w:autoSpaceDN w:val="0"/>
        <w:adjustRightInd w:val="0"/>
        <w:spacing w:after="0"/>
        <w:ind w:firstLine="720"/>
        <w:jc w:val="both"/>
        <w:rPr>
          <w:rFonts w:ascii="Times New Roman" w:hAnsi="Times New Roman"/>
          <w:sz w:val="28"/>
          <w:szCs w:val="28"/>
        </w:rPr>
      </w:pPr>
      <w:r>
        <w:rPr>
          <w:rFonts w:ascii="Times New Roman" w:hAnsi="Times New Roman"/>
          <w:sz w:val="28"/>
          <w:szCs w:val="28"/>
        </w:rPr>
        <w:t>Основную долю в структуре посевных площадей в Нижегородской о</w:t>
      </w:r>
      <w:r>
        <w:rPr>
          <w:rFonts w:ascii="Times New Roman" w:hAnsi="Times New Roman"/>
          <w:sz w:val="28"/>
          <w:szCs w:val="28"/>
        </w:rPr>
        <w:t>б</w:t>
      </w:r>
      <w:r>
        <w:rPr>
          <w:rFonts w:ascii="Times New Roman" w:hAnsi="Times New Roman"/>
          <w:sz w:val="28"/>
          <w:szCs w:val="28"/>
        </w:rPr>
        <w:t>ласти занимают зерновые и зернобобовые (50%), а также кормовые культ</w:t>
      </w:r>
      <w:r>
        <w:rPr>
          <w:rFonts w:ascii="Times New Roman" w:hAnsi="Times New Roman"/>
          <w:sz w:val="28"/>
          <w:szCs w:val="28"/>
        </w:rPr>
        <w:t>у</w:t>
      </w:r>
      <w:r>
        <w:rPr>
          <w:rFonts w:ascii="Times New Roman" w:hAnsi="Times New Roman"/>
          <w:sz w:val="28"/>
          <w:szCs w:val="28"/>
        </w:rPr>
        <w:t>ры(40%). Значительная доля также приходится на технические культуры (5%) и картофель (3%).</w:t>
      </w:r>
    </w:p>
    <w:p w:rsidR="009C0E60" w:rsidRPr="007A4C5B" w:rsidRDefault="009C0E60" w:rsidP="00114CF1">
      <w:pPr>
        <w:autoSpaceDE w:val="0"/>
        <w:autoSpaceDN w:val="0"/>
        <w:adjustRightInd w:val="0"/>
        <w:spacing w:after="0"/>
        <w:ind w:firstLine="720"/>
        <w:jc w:val="both"/>
        <w:rPr>
          <w:rFonts w:ascii="Times New Roman" w:hAnsi="Times New Roman" w:cs="Times New Roman"/>
          <w:sz w:val="28"/>
          <w:szCs w:val="28"/>
        </w:rPr>
      </w:pPr>
      <w:r w:rsidRPr="007A4C5B">
        <w:rPr>
          <w:rFonts w:ascii="Times New Roman" w:hAnsi="Times New Roman" w:cs="Times New Roman"/>
          <w:sz w:val="28"/>
          <w:szCs w:val="28"/>
          <w:shd w:val="clear" w:color="auto" w:fill="FFFFFF"/>
        </w:rPr>
        <w:t>Для стабильного обеспечения товаропроизводителей высококачестве</w:t>
      </w:r>
      <w:r w:rsidRPr="007A4C5B">
        <w:rPr>
          <w:rFonts w:ascii="Times New Roman" w:hAnsi="Times New Roman" w:cs="Times New Roman"/>
          <w:sz w:val="28"/>
          <w:szCs w:val="28"/>
          <w:shd w:val="clear" w:color="auto" w:fill="FFFFFF"/>
        </w:rPr>
        <w:t>н</w:t>
      </w:r>
      <w:r w:rsidRPr="007A4C5B">
        <w:rPr>
          <w:rFonts w:ascii="Times New Roman" w:hAnsi="Times New Roman" w:cs="Times New Roman"/>
          <w:sz w:val="28"/>
          <w:szCs w:val="28"/>
          <w:shd w:val="clear" w:color="auto" w:fill="FFFFFF"/>
        </w:rPr>
        <w:t xml:space="preserve">ным семенным и посадочным материалом в регионе </w:t>
      </w:r>
      <w:r>
        <w:rPr>
          <w:rFonts w:ascii="Times New Roman" w:hAnsi="Times New Roman" w:cs="Times New Roman"/>
          <w:sz w:val="28"/>
          <w:szCs w:val="28"/>
          <w:shd w:val="clear" w:color="auto" w:fill="FFFFFF"/>
        </w:rPr>
        <w:t>функционирует</w:t>
      </w:r>
      <w:r w:rsidRPr="007A4C5B">
        <w:rPr>
          <w:rFonts w:ascii="Times New Roman" w:hAnsi="Times New Roman" w:cs="Times New Roman"/>
          <w:sz w:val="28"/>
          <w:szCs w:val="28"/>
          <w:shd w:val="clear" w:color="auto" w:fill="FFFFFF"/>
        </w:rPr>
        <w:t xml:space="preserve"> система элитного семеноводства. Производством семян занимаются 33 элитно-семе</w:t>
      </w:r>
      <w:r>
        <w:rPr>
          <w:rFonts w:ascii="Times New Roman" w:hAnsi="Times New Roman" w:cs="Times New Roman"/>
          <w:sz w:val="28"/>
          <w:szCs w:val="28"/>
          <w:shd w:val="clear" w:color="auto" w:fill="FFFFFF"/>
        </w:rPr>
        <w:t>новодческих хозяйств, из них 28</w:t>
      </w:r>
      <w:r w:rsidRPr="007A4C5B">
        <w:rPr>
          <w:rFonts w:ascii="Times New Roman" w:hAnsi="Times New Roman" w:cs="Times New Roman"/>
          <w:sz w:val="28"/>
          <w:szCs w:val="28"/>
          <w:shd w:val="clear" w:color="auto" w:fill="FFFFFF"/>
        </w:rPr>
        <w:t xml:space="preserve"> специализируется на производстве с</w:t>
      </w:r>
      <w:r w:rsidRPr="007A4C5B">
        <w:rPr>
          <w:rFonts w:ascii="Times New Roman" w:hAnsi="Times New Roman" w:cs="Times New Roman"/>
          <w:sz w:val="28"/>
          <w:szCs w:val="28"/>
          <w:shd w:val="clear" w:color="auto" w:fill="FFFFFF"/>
        </w:rPr>
        <w:t>е</w:t>
      </w:r>
      <w:r w:rsidRPr="007A4C5B">
        <w:rPr>
          <w:rFonts w:ascii="Times New Roman" w:hAnsi="Times New Roman" w:cs="Times New Roman"/>
          <w:sz w:val="28"/>
          <w:szCs w:val="28"/>
          <w:shd w:val="clear" w:color="auto" w:fill="FFFFFF"/>
        </w:rPr>
        <w:t xml:space="preserve">мян зерновых и зернобобовых культур, 10 </w:t>
      </w:r>
      <w:r>
        <w:rPr>
          <w:rFonts w:ascii="Times New Roman" w:hAnsi="Times New Roman" w:cs="Times New Roman"/>
          <w:sz w:val="28"/>
          <w:szCs w:val="28"/>
          <w:shd w:val="clear" w:color="auto" w:fill="FFFFFF"/>
        </w:rPr>
        <w:t>–</w:t>
      </w:r>
      <w:r w:rsidRPr="007A4C5B">
        <w:rPr>
          <w:rFonts w:ascii="Times New Roman" w:hAnsi="Times New Roman" w:cs="Times New Roman"/>
          <w:sz w:val="28"/>
          <w:szCs w:val="28"/>
          <w:shd w:val="clear" w:color="auto" w:fill="FFFFFF"/>
        </w:rPr>
        <w:t xml:space="preserve"> картофеля, 1 – </w:t>
      </w:r>
      <w:r>
        <w:rPr>
          <w:rFonts w:ascii="Times New Roman" w:hAnsi="Times New Roman" w:cs="Times New Roman"/>
          <w:sz w:val="28"/>
          <w:szCs w:val="28"/>
          <w:shd w:val="clear" w:color="auto" w:fill="FFFFFF"/>
        </w:rPr>
        <w:t>льна-долгунца, 7 –</w:t>
      </w:r>
      <w:r w:rsidRPr="007A4C5B">
        <w:rPr>
          <w:rFonts w:ascii="Times New Roman" w:hAnsi="Times New Roman" w:cs="Times New Roman"/>
          <w:sz w:val="28"/>
          <w:szCs w:val="28"/>
          <w:shd w:val="clear" w:color="auto" w:fill="FFFFFF"/>
        </w:rPr>
        <w:t xml:space="preserve"> многолетних трав.</w:t>
      </w:r>
      <w:r>
        <w:rPr>
          <w:rFonts w:ascii="Times New Roman" w:hAnsi="Times New Roman" w:cs="Times New Roman"/>
          <w:sz w:val="28"/>
          <w:szCs w:val="28"/>
          <w:shd w:val="clear" w:color="auto" w:fill="FFFFFF"/>
        </w:rPr>
        <w:t xml:space="preserve"> Деятельность элитхозов координируется Научно-производственной системой «Элита», созданной Министерством сельского хозяйства и продовольственных ресурсов Нижегородской области на базе Нижегородской государственной сельскохозяйственной академии. </w:t>
      </w:r>
    </w:p>
    <w:p w:rsidR="009C0E60" w:rsidRPr="00273172" w:rsidRDefault="009C0E60" w:rsidP="00114CF1">
      <w:pPr>
        <w:autoSpaceDE w:val="0"/>
        <w:autoSpaceDN w:val="0"/>
        <w:adjustRightInd w:val="0"/>
        <w:spacing w:after="0"/>
        <w:ind w:firstLine="720"/>
        <w:jc w:val="both"/>
        <w:rPr>
          <w:rFonts w:ascii="Times New Roman" w:hAnsi="Times New Roman" w:cs="Times New Roman"/>
          <w:sz w:val="28"/>
          <w:szCs w:val="28"/>
        </w:rPr>
      </w:pPr>
      <w:r w:rsidRPr="00273172">
        <w:rPr>
          <w:rFonts w:ascii="Times New Roman" w:hAnsi="Times New Roman" w:cs="Times New Roman"/>
          <w:sz w:val="28"/>
          <w:szCs w:val="28"/>
        </w:rPr>
        <w:t>Среди озимых зерновых культур основная доля приходится на пшен</w:t>
      </w:r>
      <w:r w:rsidRPr="00273172">
        <w:rPr>
          <w:rFonts w:ascii="Times New Roman" w:hAnsi="Times New Roman" w:cs="Times New Roman"/>
          <w:sz w:val="28"/>
          <w:szCs w:val="28"/>
        </w:rPr>
        <w:t>и</w:t>
      </w:r>
      <w:r w:rsidRPr="00273172">
        <w:rPr>
          <w:rFonts w:ascii="Times New Roman" w:hAnsi="Times New Roman" w:cs="Times New Roman"/>
          <w:sz w:val="28"/>
          <w:szCs w:val="28"/>
        </w:rPr>
        <w:t>цу (около 90%), среди яровых зерновых–</w:t>
      </w:r>
      <w:r>
        <w:rPr>
          <w:rFonts w:ascii="Times New Roman" w:hAnsi="Times New Roman" w:cs="Times New Roman"/>
          <w:sz w:val="28"/>
          <w:szCs w:val="28"/>
        </w:rPr>
        <w:t xml:space="preserve"> на</w:t>
      </w:r>
      <w:r w:rsidRPr="00273172">
        <w:rPr>
          <w:rFonts w:ascii="Times New Roman" w:hAnsi="Times New Roman" w:cs="Times New Roman"/>
          <w:sz w:val="28"/>
          <w:szCs w:val="28"/>
        </w:rPr>
        <w:t xml:space="preserve"> ячмень (</w:t>
      </w:r>
      <w:r>
        <w:rPr>
          <w:rFonts w:ascii="Times New Roman" w:hAnsi="Times New Roman" w:cs="Times New Roman"/>
          <w:sz w:val="28"/>
          <w:szCs w:val="28"/>
        </w:rPr>
        <w:t>около 40</w:t>
      </w:r>
      <w:r w:rsidRPr="00273172">
        <w:rPr>
          <w:rFonts w:ascii="Times New Roman" w:hAnsi="Times New Roman" w:cs="Times New Roman"/>
          <w:sz w:val="28"/>
          <w:szCs w:val="28"/>
        </w:rPr>
        <w:t>%), пшениц</w:t>
      </w:r>
      <w:r>
        <w:rPr>
          <w:rFonts w:ascii="Times New Roman" w:hAnsi="Times New Roman" w:cs="Times New Roman"/>
          <w:sz w:val="28"/>
          <w:szCs w:val="28"/>
        </w:rPr>
        <w:t>у</w:t>
      </w:r>
      <w:r w:rsidRPr="00273172">
        <w:rPr>
          <w:rFonts w:ascii="Times New Roman" w:hAnsi="Times New Roman" w:cs="Times New Roman"/>
          <w:sz w:val="28"/>
          <w:szCs w:val="28"/>
        </w:rPr>
        <w:t xml:space="preserve"> (30%), овес (20%). Кроме этого выращиваются зернобобовые культур</w:t>
      </w:r>
      <w:r>
        <w:rPr>
          <w:rFonts w:ascii="Times New Roman" w:hAnsi="Times New Roman" w:cs="Times New Roman"/>
          <w:sz w:val="28"/>
          <w:szCs w:val="28"/>
        </w:rPr>
        <w:t>ы (г</w:t>
      </w:r>
      <w:r>
        <w:rPr>
          <w:rFonts w:ascii="Times New Roman" w:hAnsi="Times New Roman" w:cs="Times New Roman"/>
          <w:sz w:val="28"/>
          <w:szCs w:val="28"/>
        </w:rPr>
        <w:t>о</w:t>
      </w:r>
      <w:r>
        <w:rPr>
          <w:rFonts w:ascii="Times New Roman" w:hAnsi="Times New Roman" w:cs="Times New Roman"/>
          <w:sz w:val="28"/>
          <w:szCs w:val="28"/>
        </w:rPr>
        <w:t>рох, соя, белый люпин и</w:t>
      </w:r>
      <w:r w:rsidRPr="00273172">
        <w:rPr>
          <w:rFonts w:ascii="Times New Roman" w:hAnsi="Times New Roman" w:cs="Times New Roman"/>
          <w:sz w:val="28"/>
          <w:szCs w:val="28"/>
        </w:rPr>
        <w:t xml:space="preserve">), </w:t>
      </w:r>
      <w:r>
        <w:rPr>
          <w:rFonts w:ascii="Times New Roman" w:hAnsi="Times New Roman" w:cs="Times New Roman"/>
          <w:sz w:val="28"/>
          <w:szCs w:val="28"/>
        </w:rPr>
        <w:t xml:space="preserve">озимая рожь, тритикале, </w:t>
      </w:r>
      <w:r w:rsidRPr="00273172">
        <w:rPr>
          <w:rFonts w:ascii="Times New Roman" w:hAnsi="Times New Roman" w:cs="Times New Roman"/>
          <w:sz w:val="28"/>
          <w:szCs w:val="28"/>
        </w:rPr>
        <w:t>кукуруза на зерно, просо, гречиха.</w:t>
      </w:r>
      <w:r>
        <w:rPr>
          <w:rFonts w:ascii="Times New Roman" w:hAnsi="Times New Roman" w:cs="Times New Roman"/>
          <w:sz w:val="28"/>
          <w:szCs w:val="28"/>
        </w:rPr>
        <w:t xml:space="preserve"> Средняя урожайность зерновых культур в последние десятилетия варьировала от 13,6 ц/га в экстремально засушливом 2010 г. до 23,8 ц/га в благоприятном по погодным условиям 2017 году.</w:t>
      </w:r>
    </w:p>
    <w:p w:rsidR="009C0E60" w:rsidRPr="00555B6A" w:rsidRDefault="009C0E60" w:rsidP="00114CF1">
      <w:pPr>
        <w:autoSpaceDE w:val="0"/>
        <w:autoSpaceDN w:val="0"/>
        <w:adjustRightInd w:val="0"/>
        <w:spacing w:after="0"/>
        <w:ind w:firstLine="720"/>
        <w:jc w:val="both"/>
        <w:rPr>
          <w:rFonts w:ascii="Times New Roman" w:hAnsi="Times New Roman" w:cs="Times New Roman"/>
          <w:sz w:val="28"/>
        </w:rPr>
      </w:pPr>
      <w:r w:rsidRPr="00555B6A">
        <w:rPr>
          <w:rFonts w:ascii="Times New Roman" w:hAnsi="Times New Roman" w:cs="Times New Roman"/>
          <w:sz w:val="28"/>
          <w:szCs w:val="28"/>
        </w:rPr>
        <w:t xml:space="preserve">Посевная площадь во всех категориях хозяйств в 2019 году составила </w:t>
      </w:r>
      <w:r w:rsidRPr="00555B6A">
        <w:rPr>
          <w:rFonts w:ascii="Times New Roman" w:hAnsi="Times New Roman" w:cs="Times New Roman"/>
          <w:sz w:val="28"/>
        </w:rPr>
        <w:t>1102,7 тыс. га, в том числе:</w:t>
      </w:r>
      <w:r w:rsidR="00446541">
        <w:rPr>
          <w:rFonts w:ascii="Times New Roman" w:hAnsi="Times New Roman" w:cs="Times New Roman"/>
          <w:sz w:val="28"/>
        </w:rPr>
        <w:t xml:space="preserve"> </w:t>
      </w:r>
      <w:r w:rsidRPr="00555B6A">
        <w:rPr>
          <w:rFonts w:ascii="Times New Roman" w:hAnsi="Times New Roman" w:cs="Times New Roman"/>
          <w:sz w:val="28"/>
        </w:rPr>
        <w:t>зерновые и зернобобовые культуры – 550,9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кормовые культуры – 441,1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масличные культуры – 49,3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картофель – 35,1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сахарная свекла – 14,1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овощи открытого грунта – 5,3 тыс. га</w:t>
      </w:r>
      <w:r w:rsidR="00555B6A" w:rsidRPr="00555B6A">
        <w:rPr>
          <w:rFonts w:ascii="Times New Roman" w:hAnsi="Times New Roman" w:cs="Times New Roman"/>
          <w:sz w:val="28"/>
        </w:rPr>
        <w:t xml:space="preserve">, </w:t>
      </w:r>
      <w:r w:rsidRPr="00555B6A">
        <w:rPr>
          <w:rFonts w:ascii="Times New Roman" w:hAnsi="Times New Roman" w:cs="Times New Roman"/>
          <w:sz w:val="28"/>
        </w:rPr>
        <w:t>лен-долгунец – 4,5 тыс. га</w:t>
      </w:r>
      <w:r w:rsidR="00555B6A" w:rsidRPr="00555B6A">
        <w:rPr>
          <w:rFonts w:ascii="Times New Roman" w:hAnsi="Times New Roman" w:cs="Times New Roman"/>
          <w:sz w:val="28"/>
        </w:rPr>
        <w:t xml:space="preserve">, </w:t>
      </w:r>
      <w:r w:rsidRPr="00555B6A">
        <w:rPr>
          <w:rFonts w:ascii="Times New Roman" w:hAnsi="Times New Roman" w:cs="Times New Roman"/>
          <w:sz w:val="28"/>
          <w:szCs w:val="28"/>
        </w:rPr>
        <w:t xml:space="preserve">другое – 2,4 </w:t>
      </w:r>
      <w:r w:rsidRPr="00555B6A">
        <w:rPr>
          <w:rFonts w:ascii="Times New Roman" w:hAnsi="Times New Roman" w:cs="Times New Roman"/>
          <w:sz w:val="28"/>
        </w:rPr>
        <w:t>тыс. га.</w:t>
      </w:r>
    </w:p>
    <w:p w:rsidR="00446541" w:rsidRDefault="009C0E60" w:rsidP="00114CF1">
      <w:pPr>
        <w:pStyle w:val="a4"/>
        <w:spacing w:before="0" w:beforeAutospacing="0" w:after="0" w:afterAutospacing="0" w:line="276" w:lineRule="auto"/>
        <w:ind w:firstLine="709"/>
        <w:jc w:val="both"/>
        <w:rPr>
          <w:sz w:val="28"/>
          <w:szCs w:val="28"/>
        </w:rPr>
      </w:pPr>
      <w:r w:rsidRPr="00B672C0">
        <w:rPr>
          <w:sz w:val="28"/>
          <w:szCs w:val="28"/>
        </w:rPr>
        <w:t>По предварительным итогам в хозяйствах всех ка</w:t>
      </w:r>
      <w:r>
        <w:rPr>
          <w:sz w:val="28"/>
          <w:szCs w:val="28"/>
        </w:rPr>
        <w:t xml:space="preserve">тегорий в 2019 году произведено </w:t>
      </w:r>
      <w:r w:rsidRPr="00B672C0">
        <w:rPr>
          <w:sz w:val="28"/>
          <w:szCs w:val="28"/>
        </w:rPr>
        <w:t>1218,8 тыс. тонн </w:t>
      </w:r>
      <w:r>
        <w:rPr>
          <w:sz w:val="28"/>
          <w:szCs w:val="28"/>
        </w:rPr>
        <w:t xml:space="preserve">зерна (106% к уровню предыдущего года). </w:t>
      </w:r>
    </w:p>
    <w:p w:rsidR="009C0E60" w:rsidRDefault="009C0E60" w:rsidP="00114CF1">
      <w:pPr>
        <w:pStyle w:val="a4"/>
        <w:spacing w:before="0" w:beforeAutospacing="0" w:after="0" w:afterAutospacing="0" w:line="276" w:lineRule="auto"/>
        <w:ind w:firstLine="709"/>
        <w:jc w:val="both"/>
        <w:rPr>
          <w:sz w:val="28"/>
          <w:szCs w:val="28"/>
        </w:rPr>
      </w:pPr>
      <w:r>
        <w:rPr>
          <w:sz w:val="28"/>
          <w:szCs w:val="28"/>
        </w:rPr>
        <w:t>Несмотря на самообеспеченность по данному виду продукции перед зерновым комплексом Нижегородской области стоят следующие задачи:</w:t>
      </w:r>
    </w:p>
    <w:p w:rsidR="009C0E60" w:rsidRDefault="009C0E60" w:rsidP="00114CF1">
      <w:pPr>
        <w:pStyle w:val="a4"/>
        <w:numPr>
          <w:ilvl w:val="0"/>
          <w:numId w:val="6"/>
        </w:numPr>
        <w:tabs>
          <w:tab w:val="left" w:pos="1134"/>
        </w:tabs>
        <w:spacing w:before="0" w:beforeAutospacing="0" w:after="0" w:afterAutospacing="0" w:line="276" w:lineRule="auto"/>
        <w:ind w:left="0" w:firstLine="709"/>
        <w:jc w:val="both"/>
        <w:rPr>
          <w:sz w:val="28"/>
          <w:szCs w:val="28"/>
        </w:rPr>
      </w:pPr>
      <w:r>
        <w:rPr>
          <w:sz w:val="28"/>
          <w:szCs w:val="28"/>
        </w:rPr>
        <w:t>увеличение объемов производства зерна, в том числе с целью нар</w:t>
      </w:r>
      <w:r>
        <w:rPr>
          <w:sz w:val="28"/>
          <w:szCs w:val="28"/>
        </w:rPr>
        <w:t>а</w:t>
      </w:r>
      <w:r>
        <w:rPr>
          <w:sz w:val="28"/>
          <w:szCs w:val="28"/>
        </w:rPr>
        <w:t>щивания экспортного потенциала региона;</w:t>
      </w:r>
    </w:p>
    <w:p w:rsidR="009C0E60" w:rsidRDefault="009C0E60" w:rsidP="00114CF1">
      <w:pPr>
        <w:pStyle w:val="a4"/>
        <w:numPr>
          <w:ilvl w:val="0"/>
          <w:numId w:val="6"/>
        </w:numPr>
        <w:tabs>
          <w:tab w:val="left" w:pos="1134"/>
        </w:tabs>
        <w:spacing w:before="0" w:beforeAutospacing="0" w:after="0" w:afterAutospacing="0" w:line="276" w:lineRule="auto"/>
        <w:ind w:left="0" w:firstLine="709"/>
        <w:jc w:val="both"/>
        <w:rPr>
          <w:sz w:val="28"/>
          <w:szCs w:val="28"/>
        </w:rPr>
      </w:pPr>
      <w:r>
        <w:rPr>
          <w:sz w:val="28"/>
          <w:szCs w:val="28"/>
        </w:rPr>
        <w:t>повышениеконкурентоспособности зерна на внутреннем и вне</w:t>
      </w:r>
      <w:r>
        <w:rPr>
          <w:sz w:val="28"/>
          <w:szCs w:val="28"/>
        </w:rPr>
        <w:t>ш</w:t>
      </w:r>
      <w:r>
        <w:rPr>
          <w:sz w:val="28"/>
          <w:szCs w:val="28"/>
        </w:rPr>
        <w:t>них рынках, в том числе за счет повышения качества и снижения себесто</w:t>
      </w:r>
      <w:r>
        <w:rPr>
          <w:sz w:val="28"/>
          <w:szCs w:val="28"/>
        </w:rPr>
        <w:t>и</w:t>
      </w:r>
      <w:r>
        <w:rPr>
          <w:sz w:val="28"/>
          <w:szCs w:val="28"/>
        </w:rPr>
        <w:t>мости.</w:t>
      </w:r>
    </w:p>
    <w:p w:rsidR="009C0E60" w:rsidRPr="00446541" w:rsidRDefault="009C0E60" w:rsidP="00114CF1">
      <w:pPr>
        <w:pStyle w:val="a4"/>
        <w:spacing w:before="0" w:beforeAutospacing="0" w:after="0" w:afterAutospacing="0" w:line="276" w:lineRule="auto"/>
        <w:ind w:firstLine="709"/>
        <w:jc w:val="both"/>
        <w:rPr>
          <w:spacing w:val="-2"/>
          <w:sz w:val="28"/>
          <w:szCs w:val="28"/>
        </w:rPr>
      </w:pPr>
      <w:r w:rsidRPr="00446541">
        <w:rPr>
          <w:spacing w:val="-2"/>
          <w:sz w:val="28"/>
          <w:szCs w:val="28"/>
        </w:rPr>
        <w:t>Для достижения поставленных целей необходима разработка высокоэ</w:t>
      </w:r>
      <w:r w:rsidRPr="00446541">
        <w:rPr>
          <w:spacing w:val="-2"/>
          <w:sz w:val="28"/>
          <w:szCs w:val="28"/>
        </w:rPr>
        <w:t>ф</w:t>
      </w:r>
      <w:r w:rsidRPr="00446541">
        <w:rPr>
          <w:spacing w:val="-2"/>
          <w:sz w:val="28"/>
          <w:szCs w:val="28"/>
        </w:rPr>
        <w:t>фективных региональных технологий возделывания зерновых и зернобобовых культур, рассчитанных на новые высокопродуктивные сорта, адаптированные к условиям Нижегородской области. В связи с этим перспективным направл</w:t>
      </w:r>
      <w:r w:rsidRPr="00446541">
        <w:rPr>
          <w:spacing w:val="-2"/>
          <w:sz w:val="28"/>
          <w:szCs w:val="28"/>
        </w:rPr>
        <w:t>е</w:t>
      </w:r>
      <w:r w:rsidRPr="00446541">
        <w:rPr>
          <w:spacing w:val="-2"/>
          <w:sz w:val="28"/>
          <w:szCs w:val="28"/>
        </w:rPr>
        <w:t>ние участия региона в «Федеральной научно-технической программе развития сельского хозяйства на 2017-201</w:t>
      </w:r>
      <w:r w:rsidR="00555B6A" w:rsidRPr="00446541">
        <w:rPr>
          <w:spacing w:val="-2"/>
          <w:sz w:val="28"/>
          <w:szCs w:val="28"/>
        </w:rPr>
        <w:t>2</w:t>
      </w:r>
      <w:r w:rsidRPr="00446541">
        <w:rPr>
          <w:spacing w:val="-2"/>
          <w:sz w:val="28"/>
          <w:szCs w:val="28"/>
        </w:rPr>
        <w:t xml:space="preserve"> годы» является подпрограмма</w:t>
      </w:r>
      <w:r w:rsidR="00446541" w:rsidRPr="00446541">
        <w:rPr>
          <w:spacing w:val="-2"/>
          <w:sz w:val="28"/>
          <w:szCs w:val="28"/>
        </w:rPr>
        <w:t xml:space="preserve"> </w:t>
      </w:r>
      <w:r w:rsidRPr="00446541">
        <w:rPr>
          <w:spacing w:val="-2"/>
          <w:sz w:val="28"/>
          <w:szCs w:val="28"/>
        </w:rPr>
        <w:t>«Развитие с</w:t>
      </w:r>
      <w:r w:rsidRPr="00446541">
        <w:rPr>
          <w:spacing w:val="-2"/>
          <w:sz w:val="28"/>
          <w:szCs w:val="28"/>
        </w:rPr>
        <w:t>е</w:t>
      </w:r>
      <w:r w:rsidRPr="00446541">
        <w:rPr>
          <w:spacing w:val="-2"/>
          <w:sz w:val="28"/>
          <w:szCs w:val="28"/>
        </w:rPr>
        <w:t>лекции и переработки зерновых культур». Для реализации данного направл</w:t>
      </w:r>
      <w:r w:rsidRPr="00446541">
        <w:rPr>
          <w:spacing w:val="-2"/>
          <w:sz w:val="28"/>
          <w:szCs w:val="28"/>
        </w:rPr>
        <w:t>е</w:t>
      </w:r>
      <w:r w:rsidRPr="00446541">
        <w:rPr>
          <w:spacing w:val="-2"/>
          <w:sz w:val="28"/>
          <w:szCs w:val="28"/>
        </w:rPr>
        <w:t>ния необходимы специалисты в области селекции и семеноводства зерновых культур, испытания новых сортов зерновых культур (государственного и эк</w:t>
      </w:r>
      <w:r w:rsidRPr="00446541">
        <w:rPr>
          <w:spacing w:val="-2"/>
          <w:sz w:val="28"/>
          <w:szCs w:val="28"/>
        </w:rPr>
        <w:t>о</w:t>
      </w:r>
      <w:r w:rsidRPr="00446541">
        <w:rPr>
          <w:spacing w:val="-2"/>
          <w:sz w:val="28"/>
          <w:szCs w:val="28"/>
        </w:rPr>
        <w:t>логического), фитосанитарного мониторинга и контроля качества семян, а также агрономы, специализирующиеся на производстве семян и зерна.</w:t>
      </w:r>
    </w:p>
    <w:p w:rsidR="009C0E60" w:rsidRPr="009F751B" w:rsidRDefault="009C0E60" w:rsidP="00114CF1">
      <w:pPr>
        <w:pStyle w:val="a4"/>
        <w:spacing w:before="0" w:beforeAutospacing="0" w:after="0" w:afterAutospacing="0" w:line="276" w:lineRule="auto"/>
        <w:ind w:firstLine="709"/>
        <w:jc w:val="both"/>
        <w:rPr>
          <w:sz w:val="28"/>
          <w:szCs w:val="28"/>
        </w:rPr>
      </w:pPr>
      <w:r>
        <w:rPr>
          <w:sz w:val="28"/>
          <w:szCs w:val="28"/>
        </w:rPr>
        <w:t xml:space="preserve">Вторым направлением по масштабам посевных площадей является производство кормовых культур, необходимых для обеспечения устойчивой кормовой базы животноводства. В 2019 году произведено около </w:t>
      </w:r>
      <w:r w:rsidRPr="009F751B">
        <w:rPr>
          <w:sz w:val="28"/>
          <w:szCs w:val="28"/>
          <w:shd w:val="clear" w:color="auto" w:fill="FFFFFF"/>
        </w:rPr>
        <w:t>27,8 ц ко</w:t>
      </w:r>
      <w:r w:rsidRPr="009F751B">
        <w:rPr>
          <w:sz w:val="28"/>
          <w:szCs w:val="28"/>
          <w:shd w:val="clear" w:color="auto" w:fill="FFFFFF"/>
        </w:rPr>
        <w:t>р</w:t>
      </w:r>
      <w:r w:rsidRPr="009F751B">
        <w:rPr>
          <w:sz w:val="28"/>
          <w:szCs w:val="28"/>
          <w:shd w:val="clear" w:color="auto" w:fill="FFFFFF"/>
        </w:rPr>
        <w:t>мовых единиц грубых и сочных кормов на одну условную голову скота</w:t>
      </w:r>
      <w:r>
        <w:rPr>
          <w:sz w:val="28"/>
          <w:szCs w:val="28"/>
          <w:shd w:val="clear" w:color="auto" w:fill="FFFFFF"/>
        </w:rPr>
        <w:t xml:space="preserve">. </w:t>
      </w:r>
    </w:p>
    <w:p w:rsidR="009C0E60" w:rsidRDefault="009C0E60" w:rsidP="00114CF1">
      <w:pPr>
        <w:pStyle w:val="a4"/>
        <w:spacing w:before="0" w:beforeAutospacing="0" w:after="0" w:afterAutospacing="0" w:line="276" w:lineRule="auto"/>
        <w:ind w:firstLine="709"/>
        <w:jc w:val="both"/>
        <w:rPr>
          <w:sz w:val="28"/>
          <w:szCs w:val="28"/>
        </w:rPr>
      </w:pPr>
      <w:r>
        <w:rPr>
          <w:sz w:val="28"/>
          <w:szCs w:val="28"/>
        </w:rPr>
        <w:t>В настоящее время на фоне повышения продуктивности молочного скотоводства (увеличение средних надоев молока на 1 голову с 2,8 тыс. кг в       2000 г. до почти 6 тыс. кг в 2019 г.) возрастают требования к качеству ко</w:t>
      </w:r>
      <w:r>
        <w:rPr>
          <w:sz w:val="28"/>
          <w:szCs w:val="28"/>
        </w:rPr>
        <w:t>р</w:t>
      </w:r>
      <w:r>
        <w:rPr>
          <w:sz w:val="28"/>
          <w:szCs w:val="28"/>
        </w:rPr>
        <w:t>мов, и в частности – к их белковым компонентам. Не менее остро данная проблема стоит в птицеводстве. В связи с этим, актуальным является поиск белковых культур, подходящих для возделывания в условиях Нижегородской области, и способных обеспечить отрасль животноводства протеином.</w:t>
      </w:r>
    </w:p>
    <w:p w:rsidR="00446541" w:rsidRDefault="009C0E60" w:rsidP="00114CF1">
      <w:pPr>
        <w:pStyle w:val="a4"/>
        <w:spacing w:before="0" w:beforeAutospacing="0" w:after="0" w:afterAutospacing="0" w:line="276" w:lineRule="auto"/>
        <w:ind w:firstLine="709"/>
        <w:jc w:val="both"/>
        <w:rPr>
          <w:sz w:val="28"/>
          <w:szCs w:val="28"/>
        </w:rPr>
      </w:pPr>
      <w:r>
        <w:rPr>
          <w:sz w:val="28"/>
          <w:szCs w:val="28"/>
        </w:rPr>
        <w:t>В последние годы в регионе ведутся попытки выращивания сои. Опыт работы с данной культурой показал, что успехи современной селекции и те</w:t>
      </w:r>
      <w:r>
        <w:rPr>
          <w:sz w:val="28"/>
          <w:szCs w:val="28"/>
        </w:rPr>
        <w:t>н</w:t>
      </w:r>
      <w:r>
        <w:rPr>
          <w:sz w:val="28"/>
          <w:szCs w:val="28"/>
        </w:rPr>
        <w:t>денции в части потепления климата позволяют возделывать ее в южных, а в ряде случаев и в центральных районах Нижегородской области. В 2019 г. компанией «Щелково Агрохим» совместно с Министерством сельского х</w:t>
      </w:r>
      <w:r>
        <w:rPr>
          <w:sz w:val="28"/>
          <w:szCs w:val="28"/>
        </w:rPr>
        <w:t>о</w:t>
      </w:r>
      <w:r>
        <w:rPr>
          <w:sz w:val="28"/>
          <w:szCs w:val="28"/>
        </w:rPr>
        <w:t>зяйства и продовольственных ресурсов Нижегородской области на базе ООО «Племзавод Пушкинское»</w:t>
      </w:r>
      <w:r w:rsidR="00446541">
        <w:rPr>
          <w:sz w:val="28"/>
          <w:szCs w:val="28"/>
        </w:rPr>
        <w:t xml:space="preserve"> </w:t>
      </w:r>
      <w:r>
        <w:rPr>
          <w:sz w:val="28"/>
          <w:szCs w:val="28"/>
        </w:rPr>
        <w:t>(Большеболдинский район) были заложены д</w:t>
      </w:r>
      <w:r>
        <w:rPr>
          <w:sz w:val="28"/>
          <w:szCs w:val="28"/>
        </w:rPr>
        <w:t>е</w:t>
      </w:r>
      <w:r>
        <w:rPr>
          <w:sz w:val="28"/>
          <w:szCs w:val="28"/>
        </w:rPr>
        <w:t xml:space="preserve">монстрационно-опытные участки с различными сортами сои. Полученные в 2019 г. результаты показали, что отдельные сорта культуры могут с успехом возделываться в регионе. </w:t>
      </w:r>
    </w:p>
    <w:p w:rsidR="00446541" w:rsidRDefault="009C0E60" w:rsidP="00114CF1">
      <w:pPr>
        <w:pStyle w:val="a4"/>
        <w:spacing w:before="0" w:beforeAutospacing="0" w:after="0" w:afterAutospacing="0" w:line="276" w:lineRule="auto"/>
        <w:ind w:firstLine="709"/>
        <w:jc w:val="both"/>
        <w:rPr>
          <w:sz w:val="28"/>
          <w:szCs w:val="28"/>
        </w:rPr>
      </w:pPr>
      <w:r>
        <w:rPr>
          <w:sz w:val="28"/>
          <w:szCs w:val="28"/>
        </w:rPr>
        <w:t>Частичной альтернативой сои в условиях Нижегородской области м</w:t>
      </w:r>
      <w:r>
        <w:rPr>
          <w:sz w:val="28"/>
          <w:szCs w:val="28"/>
        </w:rPr>
        <w:t>о</w:t>
      </w:r>
      <w:r>
        <w:rPr>
          <w:sz w:val="28"/>
          <w:szCs w:val="28"/>
        </w:rPr>
        <w:t>жет выступить белый люпин, который менее требователен к погодным усл</w:t>
      </w:r>
      <w:r>
        <w:rPr>
          <w:sz w:val="28"/>
          <w:szCs w:val="28"/>
        </w:rPr>
        <w:t>о</w:t>
      </w:r>
      <w:r>
        <w:rPr>
          <w:sz w:val="28"/>
          <w:szCs w:val="28"/>
        </w:rPr>
        <w:t>виям. На территории Нижегородской области работает компания «Агро-Матик», которая производит белковый концентрат на основе белого люпина, используя для этого сырье, привезенное из других регионов. В связи с этим перспективным направлением развития АПК является формирование в Н</w:t>
      </w:r>
      <w:r>
        <w:rPr>
          <w:sz w:val="28"/>
          <w:szCs w:val="28"/>
        </w:rPr>
        <w:t>и</w:t>
      </w:r>
      <w:r>
        <w:rPr>
          <w:sz w:val="28"/>
          <w:szCs w:val="28"/>
        </w:rPr>
        <w:t>жегородской области полного технологического цикла: семеноводство бел</w:t>
      </w:r>
      <w:r>
        <w:rPr>
          <w:sz w:val="28"/>
          <w:szCs w:val="28"/>
        </w:rPr>
        <w:t>о</w:t>
      </w:r>
      <w:r>
        <w:rPr>
          <w:sz w:val="28"/>
          <w:szCs w:val="28"/>
        </w:rPr>
        <w:t>го люпина – выращивание белого люпина на зерно – производство белковых концентратов на основе белого люпина – использование концентратов в ж</w:t>
      </w:r>
      <w:r>
        <w:rPr>
          <w:sz w:val="28"/>
          <w:szCs w:val="28"/>
        </w:rPr>
        <w:t>и</w:t>
      </w:r>
      <w:r>
        <w:rPr>
          <w:sz w:val="28"/>
          <w:szCs w:val="28"/>
        </w:rPr>
        <w:t xml:space="preserve">вотноводстве и птицеводстве.  </w:t>
      </w:r>
    </w:p>
    <w:p w:rsidR="009C0E60" w:rsidRDefault="009C0E60" w:rsidP="00114CF1">
      <w:pPr>
        <w:pStyle w:val="a4"/>
        <w:spacing w:before="0" w:beforeAutospacing="0" w:after="0" w:afterAutospacing="0" w:line="276" w:lineRule="auto"/>
        <w:ind w:firstLine="709"/>
        <w:jc w:val="both"/>
        <w:rPr>
          <w:sz w:val="28"/>
          <w:szCs w:val="28"/>
        </w:rPr>
      </w:pPr>
      <w:r>
        <w:rPr>
          <w:sz w:val="28"/>
          <w:szCs w:val="28"/>
        </w:rPr>
        <w:t>Попытки возделывания данной культуры в регионе предпринимаются с 2014 г. Однако отсутствие региональных технологий возделывания, а также результатов экологических испытаний сортов данной культуры привели к тому, что в большинстве сельскохозяйственных организаций, принявших участие в пилотном проекте, опыт возделывания белого люпина был неуда</w:t>
      </w:r>
      <w:r>
        <w:rPr>
          <w:sz w:val="28"/>
          <w:szCs w:val="28"/>
        </w:rPr>
        <w:t>ч</w:t>
      </w:r>
      <w:r>
        <w:rPr>
          <w:sz w:val="28"/>
          <w:szCs w:val="28"/>
        </w:rPr>
        <w:t xml:space="preserve">ным (гибель культуры от ядохимикатов, очень низкая урожайность и др.). </w:t>
      </w:r>
    </w:p>
    <w:p w:rsidR="009C0E60" w:rsidRDefault="009C0E60" w:rsidP="00114CF1">
      <w:pPr>
        <w:pStyle w:val="a4"/>
        <w:spacing w:before="0" w:beforeAutospacing="0" w:after="0" w:afterAutospacing="0" w:line="276" w:lineRule="auto"/>
        <w:ind w:firstLine="709"/>
        <w:jc w:val="both"/>
        <w:rPr>
          <w:sz w:val="28"/>
          <w:szCs w:val="28"/>
        </w:rPr>
      </w:pPr>
      <w:r>
        <w:rPr>
          <w:sz w:val="28"/>
          <w:szCs w:val="28"/>
        </w:rPr>
        <w:t>В связи с этим, для Нижегородской области актуальным является ре</w:t>
      </w:r>
      <w:r>
        <w:rPr>
          <w:sz w:val="28"/>
          <w:szCs w:val="28"/>
        </w:rPr>
        <w:t>а</w:t>
      </w:r>
      <w:r>
        <w:rPr>
          <w:sz w:val="28"/>
          <w:szCs w:val="28"/>
        </w:rPr>
        <w:t xml:space="preserve">лизация комплексного научно-технического проекта (КНТП), направленного на подбор сортов или собственную селекцию белого люпина, разработку технологий его возделывания, в том числе для производства семян высших репродукций, разработку расширенной линейки белковых концентратов для различных видов и половозрастных групп животных и птиц. Данный КНТП может быть выполнен в рамках подпрограммы </w:t>
      </w:r>
      <w:r w:rsidRPr="00735E2F">
        <w:rPr>
          <w:sz w:val="28"/>
          <w:szCs w:val="28"/>
        </w:rPr>
        <w:t>«Развитие производства ко</w:t>
      </w:r>
      <w:r w:rsidRPr="00735E2F">
        <w:rPr>
          <w:sz w:val="28"/>
          <w:szCs w:val="28"/>
        </w:rPr>
        <w:t>р</w:t>
      </w:r>
      <w:r w:rsidRPr="00735E2F">
        <w:rPr>
          <w:sz w:val="28"/>
          <w:szCs w:val="28"/>
        </w:rPr>
        <w:t>мов и кормовых добавок для животных»</w:t>
      </w:r>
      <w:r>
        <w:rPr>
          <w:sz w:val="28"/>
          <w:szCs w:val="28"/>
        </w:rPr>
        <w:t xml:space="preserve">. </w:t>
      </w:r>
    </w:p>
    <w:p w:rsidR="009C0E60" w:rsidRPr="00735E2F" w:rsidRDefault="009C0E60" w:rsidP="00114CF1">
      <w:pPr>
        <w:pStyle w:val="a4"/>
        <w:spacing w:before="0" w:beforeAutospacing="0" w:after="0" w:afterAutospacing="0" w:line="276" w:lineRule="auto"/>
        <w:ind w:firstLine="709"/>
        <w:jc w:val="both"/>
        <w:rPr>
          <w:sz w:val="28"/>
          <w:szCs w:val="28"/>
        </w:rPr>
      </w:pPr>
      <w:r>
        <w:rPr>
          <w:sz w:val="28"/>
          <w:szCs w:val="28"/>
        </w:rPr>
        <w:t>Для реализации данного направления необходимы агрономы и зооте</w:t>
      </w:r>
      <w:r>
        <w:rPr>
          <w:sz w:val="28"/>
          <w:szCs w:val="28"/>
        </w:rPr>
        <w:t>х</w:t>
      </w:r>
      <w:r>
        <w:rPr>
          <w:sz w:val="28"/>
          <w:szCs w:val="28"/>
        </w:rPr>
        <w:t>ники, специализирующиеся в области кормопроизводства и кормления сел</w:t>
      </w:r>
      <w:r>
        <w:rPr>
          <w:sz w:val="28"/>
          <w:szCs w:val="28"/>
        </w:rPr>
        <w:t>ь</w:t>
      </w:r>
      <w:r>
        <w:rPr>
          <w:sz w:val="28"/>
          <w:szCs w:val="28"/>
        </w:rPr>
        <w:t>скохозяйственных животных.</w:t>
      </w:r>
    </w:p>
    <w:p w:rsidR="00446541" w:rsidRDefault="009C0E60" w:rsidP="00114CF1">
      <w:pPr>
        <w:pStyle w:val="a4"/>
        <w:spacing w:before="0" w:beforeAutospacing="0" w:after="0" w:afterAutospacing="0" w:line="276" w:lineRule="auto"/>
        <w:ind w:firstLine="709"/>
        <w:jc w:val="both"/>
        <w:rPr>
          <w:sz w:val="28"/>
          <w:szCs w:val="28"/>
        </w:rPr>
      </w:pPr>
      <w:r>
        <w:rPr>
          <w:sz w:val="28"/>
          <w:szCs w:val="28"/>
        </w:rPr>
        <w:t>Одним из приоритетов региона является возделывание технических культур. Так, производство сахарной свеклы за последние десятилетия в</w:t>
      </w:r>
      <w:r>
        <w:rPr>
          <w:sz w:val="28"/>
          <w:szCs w:val="28"/>
        </w:rPr>
        <w:t>ы</w:t>
      </w:r>
      <w:r>
        <w:rPr>
          <w:sz w:val="28"/>
          <w:szCs w:val="28"/>
        </w:rPr>
        <w:t>росло</w:t>
      </w:r>
      <w:r w:rsidR="00446541">
        <w:rPr>
          <w:sz w:val="28"/>
          <w:szCs w:val="28"/>
        </w:rPr>
        <w:t xml:space="preserve"> </w:t>
      </w:r>
      <w:r>
        <w:rPr>
          <w:sz w:val="28"/>
          <w:szCs w:val="28"/>
        </w:rPr>
        <w:t xml:space="preserve">почти в 5 раз: с 93,2 тыс. тонн в 2000 г. до </w:t>
      </w:r>
      <w:r w:rsidRPr="00FC33F0">
        <w:rPr>
          <w:sz w:val="28"/>
          <w:szCs w:val="28"/>
          <w:shd w:val="clear" w:color="auto" w:fill="FFFFFF"/>
        </w:rPr>
        <w:t>448,3 тыс. тонн</w:t>
      </w:r>
      <w:r w:rsidR="00446541">
        <w:rPr>
          <w:sz w:val="28"/>
          <w:szCs w:val="28"/>
          <w:shd w:val="clear" w:color="auto" w:fill="FFFFFF"/>
        </w:rPr>
        <w:t xml:space="preserve"> </w:t>
      </w:r>
      <w:r>
        <w:rPr>
          <w:sz w:val="28"/>
          <w:szCs w:val="28"/>
        </w:rPr>
        <w:t>в 2019 г. Впервые в текущем году сахарный завод, работающий в Сергачском районе Нижегородской области,</w:t>
      </w:r>
      <w:r w:rsidR="00446541">
        <w:rPr>
          <w:sz w:val="28"/>
          <w:szCs w:val="28"/>
        </w:rPr>
        <w:t xml:space="preserve"> </w:t>
      </w:r>
      <w:r>
        <w:rPr>
          <w:sz w:val="28"/>
          <w:szCs w:val="28"/>
        </w:rPr>
        <w:t>был полностью загружен собственным (произв</w:t>
      </w:r>
      <w:r>
        <w:rPr>
          <w:sz w:val="28"/>
          <w:szCs w:val="28"/>
        </w:rPr>
        <w:t>е</w:t>
      </w:r>
      <w:r>
        <w:rPr>
          <w:sz w:val="28"/>
          <w:szCs w:val="28"/>
        </w:rPr>
        <w:t xml:space="preserve">денным в регионе) сырьем для переработки. </w:t>
      </w:r>
    </w:p>
    <w:p w:rsidR="009C0E60" w:rsidRDefault="009C0E60" w:rsidP="00114CF1">
      <w:pPr>
        <w:pStyle w:val="a4"/>
        <w:spacing w:before="0" w:beforeAutospacing="0" w:after="0" w:afterAutospacing="0" w:line="276" w:lineRule="auto"/>
        <w:ind w:firstLine="709"/>
        <w:jc w:val="both"/>
        <w:rPr>
          <w:sz w:val="28"/>
          <w:szCs w:val="28"/>
        </w:rPr>
      </w:pPr>
      <w:r>
        <w:rPr>
          <w:sz w:val="28"/>
          <w:szCs w:val="28"/>
        </w:rPr>
        <w:t>Важным направлением в части технических культур является воздел</w:t>
      </w:r>
      <w:r>
        <w:rPr>
          <w:sz w:val="28"/>
          <w:szCs w:val="28"/>
        </w:rPr>
        <w:t>ы</w:t>
      </w:r>
      <w:r>
        <w:rPr>
          <w:sz w:val="28"/>
          <w:szCs w:val="28"/>
        </w:rPr>
        <w:t xml:space="preserve">вание льна-долгунца. Развитие льноводства представляет собой точку роста для наиболее проблемных по почвенно-климатическим условиям северных районов Нижегородской области. </w:t>
      </w:r>
    </w:p>
    <w:p w:rsidR="009C0E60" w:rsidRPr="00273172" w:rsidRDefault="009C0E60" w:rsidP="009C0E60">
      <w:pPr>
        <w:pStyle w:val="a4"/>
        <w:spacing w:before="0" w:beforeAutospacing="0" w:after="0" w:afterAutospacing="0" w:line="360" w:lineRule="auto"/>
        <w:jc w:val="center"/>
        <w:rPr>
          <w:sz w:val="28"/>
          <w:szCs w:val="28"/>
        </w:rPr>
      </w:pPr>
      <w:r>
        <w:rPr>
          <w:noProof/>
        </w:rPr>
        <w:drawing>
          <wp:inline distT="0" distB="0" distL="0" distR="0">
            <wp:extent cx="4572000" cy="2743200"/>
            <wp:effectExtent l="19050" t="0" r="1905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0E60" w:rsidRPr="00B672C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 – Динамика объемов производства льноволокна, тыс. тонн</w:t>
      </w:r>
    </w:p>
    <w:p w:rsidR="009C0E60" w:rsidRDefault="009C0E60" w:rsidP="009C0E60">
      <w:pPr>
        <w:autoSpaceDE w:val="0"/>
        <w:autoSpaceDN w:val="0"/>
        <w:adjustRightInd w:val="0"/>
        <w:spacing w:after="0" w:line="360" w:lineRule="auto"/>
        <w:ind w:firstLine="720"/>
        <w:jc w:val="both"/>
        <w:rPr>
          <w:rFonts w:ascii="Times New Roman" w:hAnsi="Times New Roman" w:cs="Times New Roman"/>
          <w:sz w:val="28"/>
          <w:szCs w:val="28"/>
        </w:rPr>
      </w:pPr>
    </w:p>
    <w:p w:rsidR="00114CF1" w:rsidRDefault="00114CF1" w:rsidP="00114CF1">
      <w:pPr>
        <w:pStyle w:val="a4"/>
        <w:spacing w:before="0" w:beforeAutospacing="0" w:after="0" w:afterAutospacing="0" w:line="276" w:lineRule="auto"/>
        <w:ind w:firstLine="709"/>
        <w:jc w:val="both"/>
        <w:rPr>
          <w:sz w:val="28"/>
          <w:szCs w:val="28"/>
        </w:rPr>
      </w:pPr>
      <w:r>
        <w:rPr>
          <w:sz w:val="28"/>
          <w:szCs w:val="28"/>
        </w:rPr>
        <w:t>За последние годы объемы производства льноволокна выросли в 3,3 раза (с 1,4 тыс. тонн в 2014 г. до 4,6 тыс. тонн в 2019 г.).</w:t>
      </w:r>
    </w:p>
    <w:p w:rsidR="00114CF1" w:rsidRPr="00446541" w:rsidRDefault="00114CF1" w:rsidP="00114CF1">
      <w:pPr>
        <w:autoSpaceDE w:val="0"/>
        <w:autoSpaceDN w:val="0"/>
        <w:adjustRightInd w:val="0"/>
        <w:spacing w:after="0"/>
        <w:ind w:firstLine="720"/>
        <w:jc w:val="both"/>
        <w:rPr>
          <w:rFonts w:ascii="Times New Roman" w:hAnsi="Times New Roman" w:cs="Times New Roman"/>
          <w:spacing w:val="-2"/>
          <w:sz w:val="28"/>
          <w:szCs w:val="28"/>
        </w:rPr>
      </w:pPr>
      <w:r w:rsidRPr="00446541">
        <w:rPr>
          <w:rFonts w:ascii="Times New Roman" w:hAnsi="Times New Roman" w:cs="Times New Roman"/>
          <w:spacing w:val="-2"/>
          <w:sz w:val="28"/>
          <w:szCs w:val="28"/>
        </w:rPr>
        <w:t>В настоящее время Нижегородская область занимает 5 место в Росси</w:t>
      </w:r>
      <w:r w:rsidRPr="00446541">
        <w:rPr>
          <w:rFonts w:ascii="Times New Roman" w:hAnsi="Times New Roman" w:cs="Times New Roman"/>
          <w:spacing w:val="-2"/>
          <w:sz w:val="28"/>
          <w:szCs w:val="28"/>
        </w:rPr>
        <w:t>й</w:t>
      </w:r>
      <w:r w:rsidRPr="00446541">
        <w:rPr>
          <w:rFonts w:ascii="Times New Roman" w:hAnsi="Times New Roman" w:cs="Times New Roman"/>
          <w:spacing w:val="-2"/>
          <w:sz w:val="28"/>
          <w:szCs w:val="28"/>
        </w:rPr>
        <w:t>ской Федерации по посевным площадям льна-долгунца (4,5 тыс. га). Подобная динамика во многом обеспечивается государственной политикой на уровне региона. В частности, с 2015 г. действует экономически значимая програ</w:t>
      </w:r>
      <w:r w:rsidRPr="00446541">
        <w:rPr>
          <w:rFonts w:ascii="Times New Roman" w:hAnsi="Times New Roman" w:cs="Times New Roman"/>
          <w:spacing w:val="-2"/>
          <w:sz w:val="28"/>
          <w:szCs w:val="28"/>
        </w:rPr>
        <w:t>м</w:t>
      </w:r>
      <w:r w:rsidRPr="00446541">
        <w:rPr>
          <w:rFonts w:ascii="Times New Roman" w:hAnsi="Times New Roman" w:cs="Times New Roman"/>
          <w:spacing w:val="-2"/>
          <w:sz w:val="28"/>
          <w:szCs w:val="28"/>
        </w:rPr>
        <w:t>ма«Развитие льняного комплекса Нижегородской области на 2015-2020 годы». В рамках данной и иных программ в 2019 г. для льноводческих хозяйств были предусмотрены следующие виды поддержек из областного бюджета:</w:t>
      </w:r>
    </w:p>
    <w:p w:rsidR="009C0E60" w:rsidRPr="001C6B24" w:rsidRDefault="009C0E60" w:rsidP="00114CF1">
      <w:pPr>
        <w:pStyle w:val="a3"/>
        <w:numPr>
          <w:ilvl w:val="0"/>
          <w:numId w:val="7"/>
        </w:numPr>
        <w:tabs>
          <w:tab w:val="left" w:pos="1134"/>
        </w:tabs>
        <w:autoSpaceDE w:val="0"/>
        <w:autoSpaceDN w:val="0"/>
        <w:adjustRightInd w:val="0"/>
        <w:spacing w:after="0"/>
        <w:ind w:left="0" w:firstLine="709"/>
        <w:jc w:val="both"/>
        <w:rPr>
          <w:rFonts w:ascii="Times New Roman" w:hAnsi="Times New Roman" w:cs="Times New Roman"/>
          <w:bCs/>
          <w:sz w:val="28"/>
          <w:szCs w:val="28"/>
        </w:rPr>
      </w:pPr>
      <w:r w:rsidRPr="001C6B24">
        <w:rPr>
          <w:rFonts w:ascii="Times New Roman" w:hAnsi="Times New Roman" w:cs="Times New Roman"/>
          <w:bCs/>
          <w:sz w:val="28"/>
          <w:szCs w:val="28"/>
        </w:rPr>
        <w:t xml:space="preserve">возмещение части затрат </w:t>
      </w:r>
      <w:r>
        <w:rPr>
          <w:rFonts w:ascii="Times New Roman" w:hAnsi="Times New Roman" w:cs="Times New Roman"/>
          <w:bCs/>
          <w:sz w:val="28"/>
          <w:szCs w:val="28"/>
        </w:rPr>
        <w:t>на</w:t>
      </w:r>
      <w:r w:rsidRPr="001C6B24">
        <w:rPr>
          <w:rFonts w:ascii="Times New Roman" w:hAnsi="Times New Roman" w:cs="Times New Roman"/>
          <w:bCs/>
          <w:sz w:val="28"/>
          <w:szCs w:val="28"/>
        </w:rPr>
        <w:t xml:space="preserve"> приобретени</w:t>
      </w:r>
      <w:r>
        <w:rPr>
          <w:rFonts w:ascii="Times New Roman" w:hAnsi="Times New Roman" w:cs="Times New Roman"/>
          <w:bCs/>
          <w:sz w:val="28"/>
          <w:szCs w:val="28"/>
        </w:rPr>
        <w:t>е</w:t>
      </w:r>
      <w:r w:rsidRPr="001C6B24">
        <w:rPr>
          <w:rFonts w:ascii="Times New Roman" w:hAnsi="Times New Roman" w:cs="Times New Roman"/>
          <w:bCs/>
          <w:sz w:val="28"/>
          <w:szCs w:val="28"/>
        </w:rPr>
        <w:t xml:space="preserve"> техники льноводческими хозяйствами (10% от стоимости приобретенных тракторов</w:t>
      </w:r>
      <w:r w:rsidRPr="001C6B24">
        <w:rPr>
          <w:rFonts w:ascii="Times New Roman" w:hAnsi="Times New Roman" w:cs="Times New Roman"/>
          <w:sz w:val="28"/>
          <w:szCs w:val="28"/>
        </w:rPr>
        <w:t xml:space="preserve">, </w:t>
      </w:r>
      <w:r w:rsidRPr="001C6B24">
        <w:rPr>
          <w:rFonts w:ascii="Times New Roman" w:hAnsi="Times New Roman" w:cs="Times New Roman"/>
          <w:bCs/>
          <w:sz w:val="28"/>
          <w:szCs w:val="28"/>
        </w:rPr>
        <w:t>30% от стоимости почвообрабатывающей и посевной техники, 50% от стоимости техники и оборудования для уборки и первичной обработки льна, 100% первоначальн</w:t>
      </w:r>
      <w:r w:rsidRPr="001C6B24">
        <w:rPr>
          <w:rFonts w:ascii="Times New Roman" w:hAnsi="Times New Roman" w:cs="Times New Roman"/>
          <w:bCs/>
          <w:sz w:val="28"/>
          <w:szCs w:val="28"/>
        </w:rPr>
        <w:t>о</w:t>
      </w:r>
      <w:r w:rsidRPr="001C6B24">
        <w:rPr>
          <w:rFonts w:ascii="Times New Roman" w:hAnsi="Times New Roman" w:cs="Times New Roman"/>
          <w:bCs/>
          <w:sz w:val="28"/>
          <w:szCs w:val="28"/>
        </w:rPr>
        <w:t>го взноса по договору финансовой аренды (лизинга) при приобретении об</w:t>
      </w:r>
      <w:r w:rsidRPr="001C6B24">
        <w:rPr>
          <w:rFonts w:ascii="Times New Roman" w:hAnsi="Times New Roman" w:cs="Times New Roman"/>
          <w:bCs/>
          <w:sz w:val="28"/>
          <w:szCs w:val="28"/>
        </w:rPr>
        <w:t>о</w:t>
      </w:r>
      <w:r w:rsidRPr="001C6B24">
        <w:rPr>
          <w:rFonts w:ascii="Times New Roman" w:hAnsi="Times New Roman" w:cs="Times New Roman"/>
          <w:bCs/>
          <w:sz w:val="28"/>
          <w:szCs w:val="28"/>
        </w:rPr>
        <w:t>рудования на условиях лизинга);</w:t>
      </w:r>
    </w:p>
    <w:p w:rsidR="009C0E60" w:rsidRPr="001C6B24" w:rsidRDefault="009C0E60" w:rsidP="00114CF1">
      <w:pPr>
        <w:pStyle w:val="a3"/>
        <w:numPr>
          <w:ilvl w:val="0"/>
          <w:numId w:val="7"/>
        </w:numPr>
        <w:tabs>
          <w:tab w:val="left" w:pos="1134"/>
        </w:tabs>
        <w:autoSpaceDE w:val="0"/>
        <w:autoSpaceDN w:val="0"/>
        <w:adjustRightInd w:val="0"/>
        <w:spacing w:after="0"/>
        <w:ind w:left="0" w:firstLine="709"/>
        <w:jc w:val="both"/>
        <w:rPr>
          <w:rFonts w:ascii="Times New Roman" w:hAnsi="Times New Roman" w:cs="Times New Roman"/>
          <w:bCs/>
          <w:sz w:val="28"/>
          <w:szCs w:val="28"/>
        </w:rPr>
      </w:pPr>
      <w:r w:rsidRPr="001C6B24">
        <w:rPr>
          <w:rFonts w:ascii="Times New Roman" w:hAnsi="Times New Roman" w:cs="Times New Roman"/>
          <w:bCs/>
          <w:sz w:val="28"/>
          <w:szCs w:val="28"/>
        </w:rPr>
        <w:t xml:space="preserve">возмещение части затрат </w:t>
      </w:r>
      <w:r>
        <w:rPr>
          <w:rFonts w:ascii="Times New Roman" w:hAnsi="Times New Roman" w:cs="Times New Roman"/>
          <w:bCs/>
          <w:sz w:val="28"/>
          <w:szCs w:val="28"/>
        </w:rPr>
        <w:t>на</w:t>
      </w:r>
      <w:r w:rsidRPr="001C6B24">
        <w:rPr>
          <w:rFonts w:ascii="Times New Roman" w:hAnsi="Times New Roman" w:cs="Times New Roman"/>
          <w:bCs/>
          <w:sz w:val="28"/>
          <w:szCs w:val="28"/>
        </w:rPr>
        <w:t xml:space="preserve"> приобретени</w:t>
      </w:r>
      <w:r>
        <w:rPr>
          <w:rFonts w:ascii="Times New Roman" w:hAnsi="Times New Roman" w:cs="Times New Roman"/>
          <w:bCs/>
          <w:sz w:val="28"/>
          <w:szCs w:val="28"/>
        </w:rPr>
        <w:t>е</w:t>
      </w:r>
      <w:r w:rsidRPr="001C6B24">
        <w:rPr>
          <w:rFonts w:ascii="Times New Roman" w:hAnsi="Times New Roman" w:cs="Times New Roman"/>
          <w:bCs/>
          <w:sz w:val="28"/>
          <w:szCs w:val="28"/>
        </w:rPr>
        <w:t xml:space="preserve"> техники льноводческими хозяйствами при увеличении посевных площадей льна-долгунца на 10% (75% от стоимости техники);</w:t>
      </w:r>
    </w:p>
    <w:p w:rsidR="009C0E60" w:rsidRPr="001C6B24" w:rsidRDefault="009C0E60" w:rsidP="00114CF1">
      <w:pPr>
        <w:pStyle w:val="a3"/>
        <w:numPr>
          <w:ilvl w:val="0"/>
          <w:numId w:val="7"/>
        </w:numPr>
        <w:tabs>
          <w:tab w:val="left" w:pos="1134"/>
        </w:tabs>
        <w:autoSpaceDE w:val="0"/>
        <w:autoSpaceDN w:val="0"/>
        <w:adjustRightInd w:val="0"/>
        <w:spacing w:after="0"/>
        <w:ind w:left="0" w:firstLine="709"/>
        <w:jc w:val="both"/>
        <w:rPr>
          <w:rFonts w:ascii="Times New Roman" w:hAnsi="Times New Roman" w:cs="Times New Roman"/>
          <w:bCs/>
          <w:sz w:val="28"/>
          <w:szCs w:val="28"/>
        </w:rPr>
      </w:pPr>
      <w:r w:rsidRPr="001C6B24">
        <w:rPr>
          <w:rFonts w:ascii="Times New Roman" w:hAnsi="Times New Roman" w:cs="Times New Roman"/>
          <w:bCs/>
          <w:sz w:val="28"/>
          <w:szCs w:val="28"/>
        </w:rPr>
        <w:t>субсидии на возмещение части затрат на приобретение элитных с</w:t>
      </w:r>
      <w:r w:rsidRPr="001C6B24">
        <w:rPr>
          <w:rFonts w:ascii="Times New Roman" w:hAnsi="Times New Roman" w:cs="Times New Roman"/>
          <w:bCs/>
          <w:sz w:val="28"/>
          <w:szCs w:val="28"/>
        </w:rPr>
        <w:t>е</w:t>
      </w:r>
      <w:r w:rsidRPr="001C6B24">
        <w:rPr>
          <w:rFonts w:ascii="Times New Roman" w:hAnsi="Times New Roman" w:cs="Times New Roman"/>
          <w:bCs/>
          <w:sz w:val="28"/>
          <w:szCs w:val="28"/>
        </w:rPr>
        <w:t>мян (в размере 22 тыс. рублей/тонну на приобретение элитных семян льна-долгунца – маточная элита и суперэлита, в размере 30 тыс. рублей/тонну с</w:t>
      </w:r>
      <w:r w:rsidRPr="001C6B24">
        <w:rPr>
          <w:rFonts w:ascii="Times New Roman" w:hAnsi="Times New Roman" w:cs="Times New Roman"/>
          <w:bCs/>
          <w:sz w:val="28"/>
          <w:szCs w:val="28"/>
        </w:rPr>
        <w:t>е</w:t>
      </w:r>
      <w:r w:rsidRPr="001C6B24">
        <w:rPr>
          <w:rFonts w:ascii="Times New Roman" w:hAnsi="Times New Roman" w:cs="Times New Roman"/>
          <w:bCs/>
          <w:sz w:val="28"/>
          <w:szCs w:val="28"/>
        </w:rPr>
        <w:t>мян льна-долгунца – элита, 1-2-я репродукция).</w:t>
      </w:r>
    </w:p>
    <w:p w:rsidR="009C0E60" w:rsidRDefault="009C0E60" w:rsidP="00114CF1">
      <w:pPr>
        <w:autoSpaceDE w:val="0"/>
        <w:autoSpaceDN w:val="0"/>
        <w:adjustRightInd w:val="0"/>
        <w:spacing w:after="0"/>
        <w:ind w:firstLine="720"/>
        <w:jc w:val="both"/>
        <w:rPr>
          <w:rFonts w:ascii="Times New Roman" w:hAnsi="Times New Roman" w:cs="Times New Roman"/>
          <w:bCs/>
          <w:sz w:val="28"/>
          <w:szCs w:val="28"/>
        </w:rPr>
      </w:pPr>
      <w:r w:rsidRPr="001C6B24">
        <w:rPr>
          <w:rFonts w:ascii="Times New Roman" w:hAnsi="Times New Roman" w:cs="Times New Roman"/>
          <w:bCs/>
          <w:sz w:val="28"/>
          <w:szCs w:val="28"/>
        </w:rPr>
        <w:t xml:space="preserve">Основной проблемой </w:t>
      </w:r>
      <w:r>
        <w:rPr>
          <w:rFonts w:ascii="Times New Roman" w:hAnsi="Times New Roman" w:cs="Times New Roman"/>
          <w:bCs/>
          <w:sz w:val="28"/>
          <w:szCs w:val="28"/>
        </w:rPr>
        <w:t>льноводства Нижегородской области является низкое качество производимого льноволокна. В связи с этим перед льняным комплексом региона наряду с наращиванием объемов производства стоит з</w:t>
      </w:r>
      <w:r>
        <w:rPr>
          <w:rFonts w:ascii="Times New Roman" w:hAnsi="Times New Roman" w:cs="Times New Roman"/>
          <w:bCs/>
          <w:sz w:val="28"/>
          <w:szCs w:val="28"/>
        </w:rPr>
        <w:t>а</w:t>
      </w:r>
      <w:r>
        <w:rPr>
          <w:rFonts w:ascii="Times New Roman" w:hAnsi="Times New Roman" w:cs="Times New Roman"/>
          <w:bCs/>
          <w:sz w:val="28"/>
          <w:szCs w:val="28"/>
        </w:rPr>
        <w:t>дача повышения качества производимого короткого льноволокна, а также разработка и внедрение технологий по производству длинного льноволокна. Решение этих задач в настоящее время сдерживается, в том числе отсутств</w:t>
      </w:r>
      <w:r>
        <w:rPr>
          <w:rFonts w:ascii="Times New Roman" w:hAnsi="Times New Roman" w:cs="Times New Roman"/>
          <w:bCs/>
          <w:sz w:val="28"/>
          <w:szCs w:val="28"/>
        </w:rPr>
        <w:t>и</w:t>
      </w:r>
      <w:r>
        <w:rPr>
          <w:rFonts w:ascii="Times New Roman" w:hAnsi="Times New Roman" w:cs="Times New Roman"/>
          <w:bCs/>
          <w:sz w:val="28"/>
          <w:szCs w:val="28"/>
        </w:rPr>
        <w:t>ем специалистов соответствующего профиля в регионе.</w:t>
      </w:r>
    </w:p>
    <w:p w:rsidR="009C0E60" w:rsidRDefault="009C0E60" w:rsidP="00114CF1">
      <w:pPr>
        <w:autoSpaceDE w:val="0"/>
        <w:autoSpaceDN w:val="0"/>
        <w:adjustRightInd w:val="0"/>
        <w:spacing w:after="0"/>
        <w:ind w:firstLine="720"/>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 xml:space="preserve">Еще одной перспективной технической культурой, возделываемой в Нижегородской области, является техническая конопля. Посевная площадь данной культуры в 2019 г. составила 1,4 тыс. </w:t>
      </w:r>
      <w:r w:rsidRPr="005E2BB9">
        <w:rPr>
          <w:rFonts w:ascii="Times New Roman" w:hAnsi="Times New Roman" w:cs="Times New Roman"/>
          <w:bCs/>
          <w:sz w:val="28"/>
          <w:szCs w:val="28"/>
        </w:rPr>
        <w:t>га (</w:t>
      </w:r>
      <w:r w:rsidRPr="005E2BB9">
        <w:rPr>
          <w:rFonts w:ascii="Times New Roman" w:hAnsi="Times New Roman" w:cs="Times New Roman"/>
          <w:sz w:val="28"/>
          <w:szCs w:val="28"/>
          <w:shd w:val="clear" w:color="auto" w:fill="FFFFFF"/>
        </w:rPr>
        <w:t>проект «Нижегородские в</w:t>
      </w:r>
      <w:r w:rsidRPr="005E2BB9">
        <w:rPr>
          <w:rFonts w:ascii="Times New Roman" w:hAnsi="Times New Roman" w:cs="Times New Roman"/>
          <w:sz w:val="28"/>
          <w:szCs w:val="28"/>
          <w:shd w:val="clear" w:color="auto" w:fill="FFFFFF"/>
        </w:rPr>
        <w:t>о</w:t>
      </w:r>
      <w:r w:rsidRPr="005E2BB9">
        <w:rPr>
          <w:rFonts w:ascii="Times New Roman" w:hAnsi="Times New Roman" w:cs="Times New Roman"/>
          <w:sz w:val="28"/>
          <w:szCs w:val="28"/>
          <w:shd w:val="clear" w:color="auto" w:fill="FFFFFF"/>
        </w:rPr>
        <w:t>локна конопли», реализуемый агрохолдингом «АФГ Националь – Нижний Новгород»)</w:t>
      </w:r>
      <w:r>
        <w:rPr>
          <w:rFonts w:ascii="Times New Roman" w:hAnsi="Times New Roman" w:cs="Times New Roman"/>
          <w:bCs/>
          <w:sz w:val="28"/>
          <w:szCs w:val="28"/>
        </w:rPr>
        <w:t xml:space="preserve">, что соответствует 2-му месту в Российской Федерации после Пензенской области. В 2020 г. планируется строительство </w:t>
      </w:r>
      <w:r w:rsidRPr="005E2BB9">
        <w:rPr>
          <w:rFonts w:ascii="Times New Roman" w:hAnsi="Times New Roman" w:cs="Times New Roman"/>
          <w:color w:val="000000"/>
          <w:sz w:val="28"/>
          <w:szCs w:val="28"/>
          <w:shd w:val="clear" w:color="auto" w:fill="FFFFFF"/>
        </w:rPr>
        <w:t>пенькоперераб</w:t>
      </w:r>
      <w:r w:rsidRPr="005E2BB9">
        <w:rPr>
          <w:rFonts w:ascii="Times New Roman" w:hAnsi="Times New Roman" w:cs="Times New Roman"/>
          <w:color w:val="000000"/>
          <w:sz w:val="28"/>
          <w:szCs w:val="28"/>
          <w:shd w:val="clear" w:color="auto" w:fill="FFFFFF"/>
        </w:rPr>
        <w:t>а</w:t>
      </w:r>
      <w:r w:rsidRPr="005E2BB9">
        <w:rPr>
          <w:rFonts w:ascii="Times New Roman" w:hAnsi="Times New Roman" w:cs="Times New Roman"/>
          <w:color w:val="000000"/>
          <w:sz w:val="28"/>
          <w:szCs w:val="28"/>
          <w:shd w:val="clear" w:color="auto" w:fill="FFFFFF"/>
        </w:rPr>
        <w:t>тывающего завода в Пильнинском районе </w:t>
      </w:r>
      <w:r>
        <w:rPr>
          <w:rFonts w:ascii="Times New Roman" w:hAnsi="Times New Roman" w:cs="Times New Roman"/>
          <w:color w:val="000000"/>
          <w:sz w:val="28"/>
          <w:szCs w:val="28"/>
          <w:shd w:val="clear" w:color="auto" w:fill="FFFFFF"/>
        </w:rPr>
        <w:t xml:space="preserve">Нижегородской области. </w:t>
      </w:r>
    </w:p>
    <w:p w:rsidR="009C0E60" w:rsidRDefault="009C0E60" w:rsidP="00114CF1">
      <w:pPr>
        <w:autoSpaceDE w:val="0"/>
        <w:autoSpaceDN w:val="0"/>
        <w:adjustRightInd w:val="0"/>
        <w:spacing w:after="0"/>
        <w:ind w:firstLine="720"/>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При реализации данного проекта инвестор столкнулся с серьезными проблемами – отсутствием сортов и региональных технологий возделывания данной культуры, а также полным отсутствием специалистов. Было принято решение взять за основу технологии, реализуемые во Франции, а также пр</w:t>
      </w:r>
      <w:r>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гласить агронома из-за рубежа (</w:t>
      </w:r>
      <w:r>
        <w:rPr>
          <w:rFonts w:ascii="Times New Roman" w:hAnsi="Times New Roman" w:cs="Times New Roman"/>
          <w:sz w:val="28"/>
          <w:szCs w:val="28"/>
          <w:shd w:val="clear" w:color="auto" w:fill="FFFFFF"/>
        </w:rPr>
        <w:t>Франсуа Десанлиса – французский специ</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лист, вышедший </w:t>
      </w:r>
      <w:r w:rsidRPr="00B62DC7">
        <w:rPr>
          <w:rFonts w:ascii="Times New Roman" w:hAnsi="Times New Roman" w:cs="Times New Roman"/>
          <w:sz w:val="28"/>
          <w:szCs w:val="28"/>
          <w:shd w:val="clear" w:color="auto" w:fill="FFFFFF"/>
        </w:rPr>
        <w:t xml:space="preserve">по возрасту </w:t>
      </w:r>
      <w:r>
        <w:rPr>
          <w:rFonts w:ascii="Times New Roman" w:hAnsi="Times New Roman" w:cs="Times New Roman"/>
          <w:sz w:val="28"/>
          <w:szCs w:val="28"/>
          <w:shd w:val="clear" w:color="auto" w:fill="FFFFFF"/>
        </w:rPr>
        <w:t>в своей стране</w:t>
      </w:r>
      <w:r w:rsidRPr="00B62DC7">
        <w:rPr>
          <w:rFonts w:ascii="Times New Roman" w:hAnsi="Times New Roman" w:cs="Times New Roman"/>
          <w:sz w:val="28"/>
          <w:szCs w:val="28"/>
          <w:shd w:val="clear" w:color="auto" w:fill="FFFFFF"/>
        </w:rPr>
        <w:t xml:space="preserve"> на пенсию</w:t>
      </w:r>
      <w:r>
        <w:rPr>
          <w:rFonts w:ascii="Times New Roman" w:hAnsi="Times New Roman" w:cs="Times New Roman"/>
          <w:sz w:val="28"/>
          <w:szCs w:val="28"/>
          <w:shd w:val="clear" w:color="auto" w:fill="FFFFFF"/>
        </w:rPr>
        <w:t xml:space="preserve">). </w:t>
      </w:r>
    </w:p>
    <w:p w:rsidR="009C0E60" w:rsidRPr="006C5215" w:rsidRDefault="009C0E60" w:rsidP="00114CF1">
      <w:pPr>
        <w:autoSpaceDE w:val="0"/>
        <w:autoSpaceDN w:val="0"/>
        <w:adjustRightInd w:val="0"/>
        <w:spacing w:after="0"/>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первый год реализации проекта был допущен ряд просчетов, связа</w:t>
      </w:r>
      <w:r>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 xml:space="preserve">ных с недоучетом почвенно-климатической и организационно-хозяйственной специфики региона. В настоящее время компания </w:t>
      </w:r>
      <w:r w:rsidRPr="005E2BB9">
        <w:rPr>
          <w:rFonts w:ascii="Times New Roman" w:hAnsi="Times New Roman" w:cs="Times New Roman"/>
          <w:sz w:val="28"/>
          <w:szCs w:val="28"/>
          <w:shd w:val="clear" w:color="auto" w:fill="FFFFFF"/>
        </w:rPr>
        <w:t>«АФГ Националь – Ни</w:t>
      </w:r>
      <w:r w:rsidRPr="005E2BB9">
        <w:rPr>
          <w:rFonts w:ascii="Times New Roman" w:hAnsi="Times New Roman" w:cs="Times New Roman"/>
          <w:sz w:val="28"/>
          <w:szCs w:val="28"/>
          <w:shd w:val="clear" w:color="auto" w:fill="FFFFFF"/>
        </w:rPr>
        <w:t>ж</w:t>
      </w:r>
      <w:r w:rsidRPr="005E2BB9">
        <w:rPr>
          <w:rFonts w:ascii="Times New Roman" w:hAnsi="Times New Roman" w:cs="Times New Roman"/>
          <w:sz w:val="28"/>
          <w:szCs w:val="28"/>
          <w:shd w:val="clear" w:color="auto" w:fill="FFFFFF"/>
        </w:rPr>
        <w:t>ний Новгород»</w:t>
      </w:r>
      <w:r>
        <w:rPr>
          <w:rFonts w:ascii="Times New Roman" w:hAnsi="Times New Roman" w:cs="Times New Roman"/>
          <w:sz w:val="28"/>
          <w:szCs w:val="28"/>
          <w:shd w:val="clear" w:color="auto" w:fill="FFFFFF"/>
        </w:rPr>
        <w:t xml:space="preserve"> совместно с Нижегородской государственной сельскохозя</w:t>
      </w:r>
      <w:r>
        <w:rPr>
          <w:rFonts w:ascii="Times New Roman" w:hAnsi="Times New Roman" w:cs="Times New Roman"/>
          <w:sz w:val="28"/>
          <w:szCs w:val="28"/>
          <w:shd w:val="clear" w:color="auto" w:fill="FFFFFF"/>
        </w:rPr>
        <w:t>й</w:t>
      </w:r>
      <w:r>
        <w:rPr>
          <w:rFonts w:ascii="Times New Roman" w:hAnsi="Times New Roman" w:cs="Times New Roman"/>
          <w:sz w:val="28"/>
          <w:szCs w:val="28"/>
          <w:shd w:val="clear" w:color="auto" w:fill="FFFFFF"/>
        </w:rPr>
        <w:t>ственной академией и другими образовательными, а также научно-исследовательскими структурами отрабатывает технологические аспекты возделывания конопли. Однако для успешного развития проекта необходимо не только наличие технологий, но и организация подготовки специалистов соответствующего профиля.</w:t>
      </w:r>
    </w:p>
    <w:p w:rsidR="009C0E60" w:rsidRDefault="009C0E60" w:rsidP="00114CF1">
      <w:pPr>
        <w:autoSpaceDE w:val="0"/>
        <w:autoSpaceDN w:val="0"/>
        <w:adjustRightInd w:val="0"/>
        <w:spacing w:after="0"/>
        <w:ind w:firstLine="720"/>
        <w:jc w:val="both"/>
        <w:rPr>
          <w:rFonts w:ascii="Times New Roman" w:hAnsi="Times New Roman" w:cs="Times New Roman"/>
          <w:bCs/>
          <w:sz w:val="28"/>
          <w:szCs w:val="28"/>
        </w:rPr>
      </w:pPr>
      <w:r>
        <w:rPr>
          <w:rFonts w:ascii="Times New Roman" w:hAnsi="Times New Roman" w:cs="Times New Roman"/>
          <w:bCs/>
          <w:sz w:val="28"/>
          <w:szCs w:val="28"/>
        </w:rPr>
        <w:t>Помимо возделывания прядильных культур в Нижегородской области увеличиваются объемы производства масличных культур (рис. 4).</w:t>
      </w:r>
    </w:p>
    <w:p w:rsidR="009C0E60" w:rsidRDefault="009C0E60" w:rsidP="009C0E60">
      <w:pPr>
        <w:autoSpaceDE w:val="0"/>
        <w:autoSpaceDN w:val="0"/>
        <w:adjustRightInd w:val="0"/>
        <w:spacing w:after="0" w:line="360" w:lineRule="auto"/>
        <w:jc w:val="center"/>
        <w:rPr>
          <w:rFonts w:ascii="Times New Roman" w:hAnsi="Times New Roman" w:cs="Times New Roman"/>
          <w:sz w:val="28"/>
          <w:szCs w:val="28"/>
        </w:rPr>
      </w:pPr>
      <w:r>
        <w:rPr>
          <w:noProof/>
          <w:lang w:eastAsia="ru-RU"/>
        </w:rPr>
        <w:drawing>
          <wp:inline distT="0" distB="0" distL="0" distR="0">
            <wp:extent cx="4572000" cy="2743200"/>
            <wp:effectExtent l="19050" t="0" r="1905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C5105">
        <w:rPr>
          <w:rFonts w:ascii="Times New Roman" w:hAnsi="Times New Roman" w:cs="Times New Roman"/>
          <w:sz w:val="28"/>
          <w:szCs w:val="28"/>
        </w:rPr>
        <w:t>4</w:t>
      </w:r>
      <w:r>
        <w:rPr>
          <w:rFonts w:ascii="Times New Roman" w:hAnsi="Times New Roman" w:cs="Times New Roman"/>
          <w:sz w:val="28"/>
          <w:szCs w:val="28"/>
        </w:rPr>
        <w:t xml:space="preserve"> – Динамика объемов производства семян масличных культур, </w:t>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тонн</w:t>
      </w:r>
    </w:p>
    <w:p w:rsidR="009C0E60" w:rsidRPr="006C6A94" w:rsidRDefault="009C0E60" w:rsidP="009C0E60">
      <w:pPr>
        <w:autoSpaceDE w:val="0"/>
        <w:autoSpaceDN w:val="0"/>
        <w:adjustRightInd w:val="0"/>
        <w:spacing w:after="0" w:line="360" w:lineRule="auto"/>
        <w:jc w:val="center"/>
        <w:rPr>
          <w:rFonts w:ascii="Times New Roman" w:hAnsi="Times New Roman" w:cs="Times New Roman"/>
          <w:sz w:val="28"/>
          <w:szCs w:val="28"/>
        </w:rPr>
      </w:pPr>
    </w:p>
    <w:p w:rsidR="009C0E60" w:rsidRPr="00446541" w:rsidRDefault="00114CF1" w:rsidP="00114CF1">
      <w:pPr>
        <w:autoSpaceDE w:val="0"/>
        <w:autoSpaceDN w:val="0"/>
        <w:adjustRightInd w:val="0"/>
        <w:spacing w:after="0"/>
        <w:ind w:firstLine="720"/>
        <w:jc w:val="both"/>
        <w:rPr>
          <w:rFonts w:ascii="Times New Roman" w:hAnsi="Times New Roman" w:cs="Times New Roman"/>
          <w:spacing w:val="-3"/>
          <w:sz w:val="28"/>
          <w:szCs w:val="28"/>
        </w:rPr>
      </w:pPr>
      <w:r w:rsidRPr="00446541">
        <w:rPr>
          <w:rFonts w:ascii="Times New Roman" w:hAnsi="Times New Roman" w:cs="Times New Roman"/>
          <w:spacing w:val="-3"/>
          <w:sz w:val="28"/>
          <w:szCs w:val="28"/>
        </w:rPr>
        <w:t>Основной вклад в общую продукцию вносят подсолнечник и рапс. В п</w:t>
      </w:r>
      <w:r w:rsidRPr="00446541">
        <w:rPr>
          <w:rFonts w:ascii="Times New Roman" w:hAnsi="Times New Roman" w:cs="Times New Roman"/>
          <w:spacing w:val="-3"/>
          <w:sz w:val="28"/>
          <w:szCs w:val="28"/>
        </w:rPr>
        <w:t>о</w:t>
      </w:r>
      <w:r w:rsidRPr="00446541">
        <w:rPr>
          <w:rFonts w:ascii="Times New Roman" w:hAnsi="Times New Roman" w:cs="Times New Roman"/>
          <w:spacing w:val="-3"/>
          <w:sz w:val="28"/>
          <w:szCs w:val="28"/>
        </w:rPr>
        <w:t>следние годы в регионе стали строиться мощности по производству рапсового масла, которое востребовано как на внутреннем, так и на внешнем рынках. Н</w:t>
      </w:r>
      <w:r w:rsidRPr="00446541">
        <w:rPr>
          <w:rFonts w:ascii="Times New Roman" w:hAnsi="Times New Roman" w:cs="Times New Roman"/>
          <w:spacing w:val="-3"/>
          <w:sz w:val="28"/>
          <w:szCs w:val="28"/>
        </w:rPr>
        <w:t>а</w:t>
      </w:r>
      <w:r w:rsidRPr="00446541">
        <w:rPr>
          <w:rFonts w:ascii="Times New Roman" w:hAnsi="Times New Roman" w:cs="Times New Roman"/>
          <w:spacing w:val="-3"/>
          <w:sz w:val="28"/>
          <w:szCs w:val="28"/>
        </w:rPr>
        <w:t>личие полного производственного цикла (выращивание рапса – производств</w:t>
      </w:r>
      <w:r w:rsidRPr="00446541">
        <w:rPr>
          <w:rFonts w:ascii="Times New Roman" w:hAnsi="Times New Roman" w:cs="Times New Roman"/>
          <w:spacing w:val="-3"/>
          <w:sz w:val="28"/>
          <w:szCs w:val="28"/>
        </w:rPr>
        <w:t>о</w:t>
      </w:r>
      <w:r>
        <w:rPr>
          <w:rFonts w:ascii="Times New Roman" w:hAnsi="Times New Roman" w:cs="Times New Roman"/>
          <w:spacing w:val="-3"/>
          <w:sz w:val="28"/>
          <w:szCs w:val="28"/>
        </w:rPr>
        <w:t xml:space="preserve"> </w:t>
      </w:r>
      <w:r w:rsidR="009C0E60" w:rsidRPr="00446541">
        <w:rPr>
          <w:rFonts w:ascii="Times New Roman" w:hAnsi="Times New Roman" w:cs="Times New Roman"/>
          <w:spacing w:val="-3"/>
          <w:sz w:val="28"/>
          <w:szCs w:val="28"/>
        </w:rPr>
        <w:t xml:space="preserve">масла и побочных продуктов) делает аграрный бизнес высокорентабельным. </w:t>
      </w:r>
    </w:p>
    <w:p w:rsidR="009C0E60" w:rsidRPr="00265371" w:rsidRDefault="009C0E60" w:rsidP="00114CF1">
      <w:pPr>
        <w:autoSpaceDE w:val="0"/>
        <w:autoSpaceDN w:val="0"/>
        <w:adjustRightInd w:val="0"/>
        <w:spacing w:after="0"/>
        <w:ind w:firstLine="720"/>
        <w:jc w:val="both"/>
        <w:rPr>
          <w:rFonts w:ascii="Times New Roman" w:eastAsia="Times New Roman" w:hAnsi="Times New Roman" w:cs="Times New Roman"/>
          <w:spacing w:val="-2"/>
          <w:sz w:val="28"/>
          <w:szCs w:val="28"/>
          <w:lang w:eastAsia="ru-RU"/>
        </w:rPr>
      </w:pPr>
      <w:r w:rsidRPr="00265371">
        <w:rPr>
          <w:rFonts w:ascii="Times New Roman" w:hAnsi="Times New Roman" w:cs="Times New Roman"/>
          <w:spacing w:val="-2"/>
          <w:sz w:val="28"/>
          <w:szCs w:val="28"/>
        </w:rPr>
        <w:t>Еще одним перспективным направлением развития агропромышленного комплекса региона является производство плодов и ягод.</w:t>
      </w:r>
      <w:r w:rsidR="00446541">
        <w:rPr>
          <w:rFonts w:ascii="Times New Roman" w:hAnsi="Times New Roman" w:cs="Times New Roman"/>
          <w:spacing w:val="-2"/>
          <w:sz w:val="28"/>
          <w:szCs w:val="28"/>
        </w:rPr>
        <w:t xml:space="preserve"> </w:t>
      </w:r>
      <w:r w:rsidRPr="00265371">
        <w:rPr>
          <w:rFonts w:ascii="Times New Roman" w:eastAsia="Times New Roman" w:hAnsi="Times New Roman" w:cs="Times New Roman"/>
          <w:spacing w:val="-2"/>
          <w:sz w:val="28"/>
          <w:szCs w:val="28"/>
          <w:lang w:eastAsia="ru-RU"/>
        </w:rPr>
        <w:t>Общая площадь промышленных садов составляет 439 га (яблоневые и кустарниковые), из них 175 га посажены в 2016-2018 годах,87 га находятся в плодоносящем возрасте, остальная часть (177 га) представлена старыми садами, посаженными в период с 2001 по 2009 годы. В 2019 году заложено 41 га многолетних насаждений и 7,2 га земляники. Объем валового сбора плодов и ягод составил 523 тонны.</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Наиболее интересным проектом, реализуемым в данной области, явл</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ется закладка промышленного сада, осуществляемая ООО «Рассвет» (агр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холдинг </w:t>
      </w:r>
      <w:r w:rsidRPr="005E2BB9">
        <w:rPr>
          <w:rFonts w:ascii="Times New Roman" w:hAnsi="Times New Roman" w:cs="Times New Roman"/>
          <w:sz w:val="28"/>
          <w:szCs w:val="28"/>
          <w:shd w:val="clear" w:color="auto" w:fill="FFFFFF"/>
        </w:rPr>
        <w:t>«АФГ Националь – Нижний Новгород»</w:t>
      </w:r>
      <w:r>
        <w:rPr>
          <w:rFonts w:ascii="Times New Roman" w:hAnsi="Times New Roman" w:cs="Times New Roman"/>
          <w:sz w:val="28"/>
          <w:szCs w:val="28"/>
          <w:shd w:val="clear" w:color="auto" w:fill="FFFFFF"/>
        </w:rPr>
        <w:t xml:space="preserve">). </w:t>
      </w:r>
      <w:r w:rsidRPr="002D4471">
        <w:rPr>
          <w:rFonts w:ascii="Times New Roman" w:hAnsi="Times New Roman" w:cs="Times New Roman"/>
          <w:sz w:val="28"/>
          <w:szCs w:val="28"/>
          <w:shd w:val="clear" w:color="auto" w:fill="FFFFFF"/>
        </w:rPr>
        <w:t>Компания специализируе</w:t>
      </w:r>
      <w:r w:rsidRPr="002D4471">
        <w:rPr>
          <w:rFonts w:ascii="Times New Roman" w:hAnsi="Times New Roman" w:cs="Times New Roman"/>
          <w:sz w:val="28"/>
          <w:szCs w:val="28"/>
          <w:shd w:val="clear" w:color="auto" w:fill="FFFFFF"/>
        </w:rPr>
        <w:t>т</w:t>
      </w:r>
      <w:r w:rsidRPr="002D4471">
        <w:rPr>
          <w:rFonts w:ascii="Times New Roman" w:hAnsi="Times New Roman" w:cs="Times New Roman"/>
          <w:sz w:val="28"/>
          <w:szCs w:val="28"/>
          <w:shd w:val="clear" w:color="auto" w:fill="FFFFFF"/>
        </w:rPr>
        <w:t>ся на промышленном производстве свежих ягод: земляники садовой, голуб</w:t>
      </w:r>
      <w:r w:rsidRPr="002D4471">
        <w:rPr>
          <w:rFonts w:ascii="Times New Roman" w:hAnsi="Times New Roman" w:cs="Times New Roman"/>
          <w:sz w:val="28"/>
          <w:szCs w:val="28"/>
          <w:shd w:val="clear" w:color="auto" w:fill="FFFFFF"/>
        </w:rPr>
        <w:t>и</w:t>
      </w:r>
      <w:r w:rsidRPr="002D4471">
        <w:rPr>
          <w:rFonts w:ascii="Times New Roman" w:hAnsi="Times New Roman" w:cs="Times New Roman"/>
          <w:sz w:val="28"/>
          <w:szCs w:val="28"/>
          <w:shd w:val="clear" w:color="auto" w:fill="FFFFFF"/>
        </w:rPr>
        <w:t xml:space="preserve">ки, малины, ежевики, жимолости. </w:t>
      </w:r>
      <w:r>
        <w:rPr>
          <w:rFonts w:ascii="Times New Roman" w:hAnsi="Times New Roman" w:cs="Times New Roman"/>
          <w:sz w:val="28"/>
          <w:szCs w:val="28"/>
          <w:shd w:val="clear" w:color="auto" w:fill="FFFFFF"/>
        </w:rPr>
        <w:t>В</w:t>
      </w:r>
      <w:r w:rsidRPr="002D4471">
        <w:rPr>
          <w:rFonts w:ascii="Times New Roman" w:hAnsi="Times New Roman" w:cs="Times New Roman"/>
          <w:sz w:val="28"/>
          <w:szCs w:val="28"/>
          <w:shd w:val="clear" w:color="auto" w:fill="FFFFFF"/>
        </w:rPr>
        <w:t xml:space="preserve"> 2018 году была произведена пробная з</w:t>
      </w:r>
      <w:r w:rsidRPr="002D4471">
        <w:rPr>
          <w:rFonts w:ascii="Times New Roman" w:hAnsi="Times New Roman" w:cs="Times New Roman"/>
          <w:sz w:val="28"/>
          <w:szCs w:val="28"/>
          <w:shd w:val="clear" w:color="auto" w:fill="FFFFFF"/>
        </w:rPr>
        <w:t>а</w:t>
      </w:r>
      <w:r w:rsidRPr="002D4471">
        <w:rPr>
          <w:rFonts w:ascii="Times New Roman" w:hAnsi="Times New Roman" w:cs="Times New Roman"/>
          <w:sz w:val="28"/>
          <w:szCs w:val="28"/>
          <w:shd w:val="clear" w:color="auto" w:fill="FFFFFF"/>
        </w:rPr>
        <w:t>кладка плантации спаржи</w:t>
      </w:r>
      <w:r>
        <w:rPr>
          <w:rFonts w:ascii="Times New Roman" w:hAnsi="Times New Roman" w:cs="Times New Roman"/>
          <w:sz w:val="28"/>
          <w:szCs w:val="28"/>
          <w:shd w:val="clear" w:color="auto" w:fill="FFFFFF"/>
        </w:rPr>
        <w:t xml:space="preserve"> (16 га)</w:t>
      </w:r>
      <w:r w:rsidRPr="002D4471">
        <w:rPr>
          <w:rFonts w:ascii="Times New Roman" w:hAnsi="Times New Roman" w:cs="Times New Roman"/>
          <w:sz w:val="28"/>
          <w:szCs w:val="28"/>
          <w:shd w:val="clear" w:color="auto" w:fill="FFFFFF"/>
        </w:rPr>
        <w:t>.</w:t>
      </w:r>
      <w:r w:rsidRPr="002D4471">
        <w:rPr>
          <w:rFonts w:ascii="Times New Roman" w:hAnsi="Times New Roman" w:cs="Times New Roman"/>
          <w:sz w:val="28"/>
          <w:szCs w:val="28"/>
        </w:rPr>
        <w:t xml:space="preserve"> ООО «Рассвет» внедряет </w:t>
      </w:r>
      <w:r>
        <w:rPr>
          <w:rFonts w:ascii="Times New Roman" w:hAnsi="Times New Roman" w:cs="Times New Roman"/>
          <w:sz w:val="28"/>
          <w:szCs w:val="28"/>
        </w:rPr>
        <w:t>инновационные</w:t>
      </w:r>
      <w:r w:rsidRPr="002D4471">
        <w:rPr>
          <w:rFonts w:ascii="Times New Roman" w:hAnsi="Times New Roman" w:cs="Times New Roman"/>
          <w:sz w:val="28"/>
          <w:szCs w:val="28"/>
        </w:rPr>
        <w:t xml:space="preserve"> европейские технологии выращивания и хранения ягод. </w:t>
      </w:r>
    </w:p>
    <w:p w:rsidR="009C0E60" w:rsidRPr="001A050F" w:rsidRDefault="009C0E60" w:rsidP="00114CF1">
      <w:pPr>
        <w:autoSpaceDE w:val="0"/>
        <w:autoSpaceDN w:val="0"/>
        <w:adjustRightInd w:val="0"/>
        <w:spacing w:after="0"/>
        <w:ind w:firstLine="720"/>
        <w:jc w:val="both"/>
        <w:rPr>
          <w:rFonts w:ascii="Times New Roman" w:hAnsi="Times New Roman" w:cs="Times New Roman"/>
          <w:sz w:val="28"/>
          <w:szCs w:val="28"/>
        </w:rPr>
      </w:pPr>
      <w:r w:rsidRPr="0001173B">
        <w:rPr>
          <w:rFonts w:ascii="Times New Roman" w:eastAsia="Times New Roman" w:hAnsi="Times New Roman" w:cs="Times New Roman"/>
          <w:sz w:val="28"/>
          <w:szCs w:val="28"/>
          <w:lang w:eastAsia="ru-RU"/>
        </w:rPr>
        <w:t>Проект создания ягодного кластера предполагает закладку в Нижег</w:t>
      </w:r>
      <w:r w:rsidRPr="0001173B">
        <w:rPr>
          <w:rFonts w:ascii="Times New Roman" w:eastAsia="Times New Roman" w:hAnsi="Times New Roman" w:cs="Times New Roman"/>
          <w:sz w:val="28"/>
          <w:szCs w:val="28"/>
          <w:lang w:eastAsia="ru-RU"/>
        </w:rPr>
        <w:t>о</w:t>
      </w:r>
      <w:r w:rsidRPr="0001173B">
        <w:rPr>
          <w:rFonts w:ascii="Times New Roman" w:eastAsia="Times New Roman" w:hAnsi="Times New Roman" w:cs="Times New Roman"/>
          <w:sz w:val="28"/>
          <w:szCs w:val="28"/>
          <w:lang w:eastAsia="ru-RU"/>
        </w:rPr>
        <w:t xml:space="preserve">родской области ягодного сада в 4 этапа. Общая площадь </w:t>
      </w:r>
      <w:r>
        <w:rPr>
          <w:rFonts w:ascii="Times New Roman" w:eastAsia="Times New Roman" w:hAnsi="Times New Roman" w:cs="Times New Roman"/>
          <w:sz w:val="28"/>
          <w:szCs w:val="28"/>
          <w:lang w:eastAsia="ru-RU"/>
        </w:rPr>
        <w:t>земель</w:t>
      </w:r>
      <w:r w:rsidRPr="0001173B">
        <w:rPr>
          <w:rFonts w:ascii="Times New Roman" w:eastAsia="Times New Roman" w:hAnsi="Times New Roman" w:cs="Times New Roman"/>
          <w:sz w:val="28"/>
          <w:szCs w:val="28"/>
          <w:lang w:eastAsia="ru-RU"/>
        </w:rPr>
        <w:t xml:space="preserve"> под посадку </w:t>
      </w:r>
      <w:r>
        <w:rPr>
          <w:rFonts w:ascii="Times New Roman" w:eastAsia="Times New Roman" w:hAnsi="Times New Roman" w:cs="Times New Roman"/>
          <w:sz w:val="28"/>
          <w:szCs w:val="28"/>
          <w:lang w:eastAsia="ru-RU"/>
        </w:rPr>
        <w:t>составит</w:t>
      </w:r>
      <w:r w:rsidRPr="0001173B">
        <w:rPr>
          <w:rFonts w:ascii="Times New Roman" w:eastAsia="Times New Roman" w:hAnsi="Times New Roman" w:cs="Times New Roman"/>
          <w:sz w:val="28"/>
          <w:szCs w:val="28"/>
          <w:lang w:eastAsia="ru-RU"/>
        </w:rPr>
        <w:t xml:space="preserve"> 230 га.</w:t>
      </w:r>
      <w:r w:rsidR="00446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настоящее время площадь посадок земляники составляет 42 га, жимолости – 41 га, голубики – 33 га, малины – 9 га, ежевики – 3га. </w:t>
      </w:r>
      <w:r w:rsidRPr="001A050F">
        <w:rPr>
          <w:rFonts w:ascii="Times New Roman" w:hAnsi="Times New Roman" w:cs="Times New Roman"/>
          <w:sz w:val="28"/>
          <w:szCs w:val="28"/>
          <w:shd w:val="clear" w:color="auto" w:fill="FFFFFF"/>
        </w:rPr>
        <w:t>По площади, объему производства и сортовому разнообразию данный сад ун</w:t>
      </w:r>
      <w:r w:rsidRPr="001A050F">
        <w:rPr>
          <w:rFonts w:ascii="Times New Roman" w:hAnsi="Times New Roman" w:cs="Times New Roman"/>
          <w:sz w:val="28"/>
          <w:szCs w:val="28"/>
          <w:shd w:val="clear" w:color="auto" w:fill="FFFFFF"/>
        </w:rPr>
        <w:t>и</w:t>
      </w:r>
      <w:r w:rsidRPr="001A050F">
        <w:rPr>
          <w:rFonts w:ascii="Times New Roman" w:hAnsi="Times New Roman" w:cs="Times New Roman"/>
          <w:sz w:val="28"/>
          <w:szCs w:val="28"/>
          <w:shd w:val="clear" w:color="auto" w:fill="FFFFFF"/>
        </w:rPr>
        <w:t>кален не только для Нижегородской области, но и для России в целом.</w:t>
      </w:r>
      <w:r w:rsidR="00446541">
        <w:rPr>
          <w:rFonts w:ascii="Times New Roman" w:hAnsi="Times New Roman" w:cs="Times New Roman"/>
          <w:sz w:val="28"/>
          <w:szCs w:val="28"/>
          <w:shd w:val="clear" w:color="auto" w:fill="FFFFFF"/>
        </w:rPr>
        <w:t xml:space="preserve"> </w:t>
      </w:r>
      <w:r w:rsidRPr="001A050F">
        <w:rPr>
          <w:rFonts w:ascii="Times New Roman" w:eastAsia="Times New Roman" w:hAnsi="Times New Roman" w:cs="Times New Roman"/>
          <w:sz w:val="28"/>
          <w:szCs w:val="28"/>
          <w:lang w:eastAsia="ru-RU"/>
        </w:rPr>
        <w:t>Реал</w:t>
      </w:r>
      <w:r w:rsidRPr="001A050F">
        <w:rPr>
          <w:rFonts w:ascii="Times New Roman" w:eastAsia="Times New Roman" w:hAnsi="Times New Roman" w:cs="Times New Roman"/>
          <w:sz w:val="28"/>
          <w:szCs w:val="28"/>
          <w:lang w:eastAsia="ru-RU"/>
        </w:rPr>
        <w:t>и</w:t>
      </w:r>
      <w:r w:rsidRPr="001A050F">
        <w:rPr>
          <w:rFonts w:ascii="Times New Roman" w:eastAsia="Times New Roman" w:hAnsi="Times New Roman" w:cs="Times New Roman"/>
          <w:sz w:val="28"/>
          <w:szCs w:val="28"/>
          <w:lang w:eastAsia="ru-RU"/>
        </w:rPr>
        <w:t xml:space="preserve">зация проекта позволит занять </w:t>
      </w:r>
      <w:r>
        <w:rPr>
          <w:rFonts w:ascii="Times New Roman" w:eastAsia="Times New Roman" w:hAnsi="Times New Roman" w:cs="Times New Roman"/>
          <w:sz w:val="28"/>
          <w:szCs w:val="28"/>
          <w:lang w:eastAsia="ru-RU"/>
        </w:rPr>
        <w:t xml:space="preserve">Нижегородской области </w:t>
      </w:r>
      <w:r w:rsidRPr="001A050F">
        <w:rPr>
          <w:rFonts w:ascii="Times New Roman" w:eastAsia="Times New Roman" w:hAnsi="Times New Roman" w:cs="Times New Roman"/>
          <w:sz w:val="28"/>
          <w:szCs w:val="28"/>
          <w:lang w:eastAsia="ru-RU"/>
        </w:rPr>
        <w:t xml:space="preserve">существенную нишу </w:t>
      </w:r>
      <w:r>
        <w:rPr>
          <w:rFonts w:ascii="Times New Roman" w:eastAsia="Times New Roman" w:hAnsi="Times New Roman" w:cs="Times New Roman"/>
          <w:sz w:val="28"/>
          <w:szCs w:val="28"/>
          <w:lang w:eastAsia="ru-RU"/>
        </w:rPr>
        <w:t>на</w:t>
      </w:r>
      <w:r w:rsidRPr="001A050F">
        <w:rPr>
          <w:rFonts w:ascii="Times New Roman" w:eastAsia="Times New Roman" w:hAnsi="Times New Roman" w:cs="Times New Roman"/>
          <w:sz w:val="28"/>
          <w:szCs w:val="28"/>
          <w:lang w:eastAsia="ru-RU"/>
        </w:rPr>
        <w:t xml:space="preserve"> рынке свежих ягод России, получить опыт работы в новом сегменте и и</w:t>
      </w:r>
      <w:r w:rsidRPr="001A050F">
        <w:rPr>
          <w:rFonts w:ascii="Times New Roman" w:eastAsia="Times New Roman" w:hAnsi="Times New Roman" w:cs="Times New Roman"/>
          <w:sz w:val="28"/>
          <w:szCs w:val="28"/>
          <w:lang w:eastAsia="ru-RU"/>
        </w:rPr>
        <w:t>с</w:t>
      </w:r>
      <w:r w:rsidRPr="001A050F">
        <w:rPr>
          <w:rFonts w:ascii="Times New Roman" w:eastAsia="Times New Roman" w:hAnsi="Times New Roman" w:cs="Times New Roman"/>
          <w:sz w:val="28"/>
          <w:szCs w:val="28"/>
          <w:lang w:eastAsia="ru-RU"/>
        </w:rPr>
        <w:t xml:space="preserve">пользовать </w:t>
      </w:r>
      <w:r>
        <w:rPr>
          <w:rFonts w:ascii="Times New Roman" w:eastAsia="Times New Roman" w:hAnsi="Times New Roman" w:cs="Times New Roman"/>
          <w:sz w:val="28"/>
          <w:szCs w:val="28"/>
          <w:lang w:eastAsia="ru-RU"/>
        </w:rPr>
        <w:t>его для масштабирования проекта</w:t>
      </w:r>
      <w:r w:rsidRPr="001A050F">
        <w:rPr>
          <w:rFonts w:ascii="Times New Roman" w:eastAsia="Times New Roman" w:hAnsi="Times New Roman" w:cs="Times New Roman"/>
          <w:sz w:val="28"/>
          <w:szCs w:val="28"/>
          <w:lang w:eastAsia="ru-RU"/>
        </w:rPr>
        <w:t>.</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hAnsi="Times New Roman" w:cs="Times New Roman"/>
          <w:sz w:val="28"/>
          <w:szCs w:val="28"/>
        </w:rPr>
        <w:t>Однако при реализации проекта компания столкнулась с существе</w:t>
      </w:r>
      <w:r>
        <w:rPr>
          <w:rFonts w:ascii="Times New Roman" w:hAnsi="Times New Roman" w:cs="Times New Roman"/>
          <w:sz w:val="28"/>
          <w:szCs w:val="28"/>
        </w:rPr>
        <w:t>н</w:t>
      </w:r>
      <w:r>
        <w:rPr>
          <w:rFonts w:ascii="Times New Roman" w:hAnsi="Times New Roman" w:cs="Times New Roman"/>
          <w:sz w:val="28"/>
          <w:szCs w:val="28"/>
        </w:rPr>
        <w:t>ными трудностями, главными из которых являются отсутствие сортов яго</w:t>
      </w:r>
      <w:r>
        <w:rPr>
          <w:rFonts w:ascii="Times New Roman" w:hAnsi="Times New Roman" w:cs="Times New Roman"/>
          <w:sz w:val="28"/>
          <w:szCs w:val="28"/>
        </w:rPr>
        <w:t>д</w:t>
      </w:r>
      <w:r>
        <w:rPr>
          <w:rFonts w:ascii="Times New Roman" w:hAnsi="Times New Roman" w:cs="Times New Roman"/>
          <w:sz w:val="28"/>
          <w:szCs w:val="28"/>
        </w:rPr>
        <w:t>ных культур промышленного назначения нижегородской селекции (или р</w:t>
      </w:r>
      <w:r>
        <w:rPr>
          <w:rFonts w:ascii="Times New Roman" w:hAnsi="Times New Roman" w:cs="Times New Roman"/>
          <w:sz w:val="28"/>
          <w:szCs w:val="28"/>
        </w:rPr>
        <w:t>е</w:t>
      </w:r>
      <w:r>
        <w:rPr>
          <w:rFonts w:ascii="Times New Roman" w:hAnsi="Times New Roman" w:cs="Times New Roman"/>
          <w:sz w:val="28"/>
          <w:szCs w:val="28"/>
        </w:rPr>
        <w:t>гионов, сходных по почвенно-климатическим условиям) и отсутствием кач</w:t>
      </w:r>
      <w:r>
        <w:rPr>
          <w:rFonts w:ascii="Times New Roman" w:hAnsi="Times New Roman" w:cs="Times New Roman"/>
          <w:sz w:val="28"/>
          <w:szCs w:val="28"/>
        </w:rPr>
        <w:t>е</w:t>
      </w:r>
      <w:r>
        <w:rPr>
          <w:rFonts w:ascii="Times New Roman" w:hAnsi="Times New Roman" w:cs="Times New Roman"/>
          <w:sz w:val="28"/>
          <w:szCs w:val="28"/>
        </w:rPr>
        <w:t>ственного посадочного материала. В результате при закладке ягодников и</w:t>
      </w:r>
      <w:r>
        <w:rPr>
          <w:rFonts w:ascii="Times New Roman" w:hAnsi="Times New Roman" w:cs="Times New Roman"/>
          <w:sz w:val="28"/>
          <w:szCs w:val="28"/>
        </w:rPr>
        <w:t>с</w:t>
      </w:r>
      <w:r>
        <w:rPr>
          <w:rFonts w:ascii="Times New Roman" w:hAnsi="Times New Roman" w:cs="Times New Roman"/>
          <w:sz w:val="28"/>
          <w:szCs w:val="28"/>
        </w:rPr>
        <w:t>пользовался посадочный материал из Нидерландов. Несмотря на европе</w:t>
      </w:r>
      <w:r>
        <w:rPr>
          <w:rFonts w:ascii="Times New Roman" w:hAnsi="Times New Roman" w:cs="Times New Roman"/>
          <w:sz w:val="28"/>
          <w:szCs w:val="28"/>
        </w:rPr>
        <w:t>й</w:t>
      </w:r>
      <w:r>
        <w:rPr>
          <w:rFonts w:ascii="Times New Roman" w:hAnsi="Times New Roman" w:cs="Times New Roman"/>
          <w:sz w:val="28"/>
          <w:szCs w:val="28"/>
        </w:rPr>
        <w:t>скую систему производства и сертификации обеззараженного посадочного материала, при выращивании ягодников (земляники) было выявлено кара</w:t>
      </w:r>
      <w:r>
        <w:rPr>
          <w:rFonts w:ascii="Times New Roman" w:hAnsi="Times New Roman" w:cs="Times New Roman"/>
          <w:sz w:val="28"/>
          <w:szCs w:val="28"/>
        </w:rPr>
        <w:t>н</w:t>
      </w:r>
      <w:r>
        <w:rPr>
          <w:rFonts w:ascii="Times New Roman" w:hAnsi="Times New Roman" w:cs="Times New Roman"/>
          <w:sz w:val="28"/>
          <w:szCs w:val="28"/>
        </w:rPr>
        <w:t>тинное заболевание, в результате чего часть плантации уничтожена. Кроме этого, погодные условия Нижегородской области и Нидерландов значител</w:t>
      </w:r>
      <w:r>
        <w:rPr>
          <w:rFonts w:ascii="Times New Roman" w:hAnsi="Times New Roman" w:cs="Times New Roman"/>
          <w:sz w:val="28"/>
          <w:szCs w:val="28"/>
        </w:rPr>
        <w:t>ь</w:t>
      </w:r>
      <w:r>
        <w:rPr>
          <w:rFonts w:ascii="Times New Roman" w:hAnsi="Times New Roman" w:cs="Times New Roman"/>
          <w:sz w:val="28"/>
          <w:szCs w:val="28"/>
        </w:rPr>
        <w:t>но отличаются, в том числе по условиям перезимовки ягодных культур.</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hAnsi="Times New Roman" w:cs="Times New Roman"/>
          <w:sz w:val="28"/>
          <w:szCs w:val="28"/>
        </w:rPr>
        <w:t>Опыт работы показал, что успешная реализация проекта возможна только при параллельном создании отечественной системы производства безвирусного посадочного материала и селекции ягодных культур в части сортов, предназначенных для промышленного производства. В настоящее время ООО «Рассвет» и специалистами Нижегородской государственной сельскохозяйственной академии ведется работа по созданию на территории Нижегородской области генетической коллекции сортов жимолости. Кроме этого, заявлено на сортоиспытание 6 сортов данной культуры селекции Н</w:t>
      </w:r>
      <w:r>
        <w:rPr>
          <w:rFonts w:ascii="Times New Roman" w:hAnsi="Times New Roman" w:cs="Times New Roman"/>
          <w:sz w:val="28"/>
          <w:szCs w:val="28"/>
        </w:rPr>
        <w:t>и</w:t>
      </w:r>
      <w:r>
        <w:rPr>
          <w:rFonts w:ascii="Times New Roman" w:hAnsi="Times New Roman" w:cs="Times New Roman"/>
          <w:sz w:val="28"/>
          <w:szCs w:val="28"/>
        </w:rPr>
        <w:t>жегородской государственной сельскохозяйственной академии.</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hAnsi="Times New Roman" w:cs="Times New Roman"/>
          <w:sz w:val="28"/>
          <w:szCs w:val="28"/>
        </w:rPr>
        <w:t>В связи с этим для Нижегородской области перспективным является участие в подпрограмме</w:t>
      </w:r>
      <w:r w:rsidRPr="007356A7">
        <w:rPr>
          <w:rFonts w:ascii="Times New Roman" w:hAnsi="Times New Roman" w:cs="Times New Roman"/>
          <w:sz w:val="28"/>
          <w:szCs w:val="28"/>
        </w:rPr>
        <w:t>«Развитие</w:t>
      </w:r>
      <w:r w:rsidR="00446541">
        <w:rPr>
          <w:rFonts w:ascii="Times New Roman" w:hAnsi="Times New Roman" w:cs="Times New Roman"/>
          <w:sz w:val="28"/>
          <w:szCs w:val="28"/>
        </w:rPr>
        <w:t xml:space="preserve"> </w:t>
      </w:r>
      <w:r>
        <w:rPr>
          <w:rFonts w:ascii="Times New Roman" w:hAnsi="Times New Roman" w:cs="Times New Roman"/>
          <w:sz w:val="28"/>
          <w:szCs w:val="28"/>
        </w:rPr>
        <w:t>питомниководства и садоводства» Фед</w:t>
      </w:r>
      <w:r>
        <w:rPr>
          <w:rFonts w:ascii="Times New Roman" w:hAnsi="Times New Roman" w:cs="Times New Roman"/>
          <w:sz w:val="28"/>
          <w:szCs w:val="28"/>
        </w:rPr>
        <w:t>е</w:t>
      </w:r>
      <w:r>
        <w:rPr>
          <w:rFonts w:ascii="Times New Roman" w:hAnsi="Times New Roman" w:cs="Times New Roman"/>
          <w:sz w:val="28"/>
          <w:szCs w:val="28"/>
        </w:rPr>
        <w:t>ральной научно-технической программы развития сельского хозяйства на 2017-2025 годы. Кроме этого, отдельной проблемой является отсутствие сп</w:t>
      </w:r>
      <w:r>
        <w:rPr>
          <w:rFonts w:ascii="Times New Roman" w:hAnsi="Times New Roman" w:cs="Times New Roman"/>
          <w:sz w:val="28"/>
          <w:szCs w:val="28"/>
        </w:rPr>
        <w:t>е</w:t>
      </w:r>
      <w:r>
        <w:rPr>
          <w:rFonts w:ascii="Times New Roman" w:hAnsi="Times New Roman" w:cs="Times New Roman"/>
          <w:sz w:val="28"/>
          <w:szCs w:val="28"/>
        </w:rPr>
        <w:t>циалистов в области садоводства, что также является серьезным препятств</w:t>
      </w:r>
      <w:r>
        <w:rPr>
          <w:rFonts w:ascii="Times New Roman" w:hAnsi="Times New Roman" w:cs="Times New Roman"/>
          <w:sz w:val="28"/>
          <w:szCs w:val="28"/>
        </w:rPr>
        <w:t>и</w:t>
      </w:r>
      <w:r>
        <w:rPr>
          <w:rFonts w:ascii="Times New Roman" w:hAnsi="Times New Roman" w:cs="Times New Roman"/>
          <w:sz w:val="28"/>
          <w:szCs w:val="28"/>
        </w:rPr>
        <w:t>ем для эффективной реализации данного направления в регионе.</w:t>
      </w:r>
    </w:p>
    <w:p w:rsidR="009C0E60" w:rsidRDefault="009C0E60" w:rsidP="00114CF1">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Успешное развитие перечисленных перспективных направлений, а также всего растениеводческого комплекса в целом возможно только при эффективном использовании земельных ресурсов. В настоящее время перед АПК региона в этой части стоят следующие задачи:</w:t>
      </w:r>
    </w:p>
    <w:p w:rsidR="009C0E60" w:rsidRDefault="009C0E60" w:rsidP="00114CF1">
      <w:pPr>
        <w:pStyle w:val="a3"/>
        <w:numPr>
          <w:ilvl w:val="0"/>
          <w:numId w:val="8"/>
        </w:numPr>
        <w:tabs>
          <w:tab w:val="left" w:pos="1134"/>
        </w:tabs>
        <w:autoSpaceDE w:val="0"/>
        <w:autoSpaceDN w:val="0"/>
        <w:adjustRightInd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вовлечение в оборот неиспользуемой пашни (площадь неиспол</w:t>
      </w:r>
      <w:r>
        <w:rPr>
          <w:rFonts w:ascii="Times New Roman" w:hAnsi="Times New Roman" w:cs="Times New Roman"/>
          <w:sz w:val="28"/>
          <w:szCs w:val="28"/>
        </w:rPr>
        <w:t>ь</w:t>
      </w:r>
      <w:r>
        <w:rPr>
          <w:rFonts w:ascii="Times New Roman" w:hAnsi="Times New Roman" w:cs="Times New Roman"/>
          <w:sz w:val="28"/>
          <w:szCs w:val="28"/>
        </w:rPr>
        <w:t>зуемых земель в Нижегородской области составляет около 500тыс. га);</w:t>
      </w:r>
    </w:p>
    <w:p w:rsidR="009C0E60" w:rsidRDefault="009C0E60" w:rsidP="00114CF1">
      <w:pPr>
        <w:pStyle w:val="a3"/>
        <w:numPr>
          <w:ilvl w:val="0"/>
          <w:numId w:val="8"/>
        </w:numPr>
        <w:tabs>
          <w:tab w:val="left" w:pos="1134"/>
        </w:tabs>
        <w:autoSpaceDE w:val="0"/>
        <w:autoSpaceDN w:val="0"/>
        <w:adjustRightInd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гидро- и химической мелиорации почв;</w:t>
      </w:r>
    </w:p>
    <w:p w:rsidR="009C0E60" w:rsidRPr="00446541" w:rsidRDefault="009C0E60" w:rsidP="00114CF1">
      <w:pPr>
        <w:pStyle w:val="a3"/>
        <w:numPr>
          <w:ilvl w:val="0"/>
          <w:numId w:val="8"/>
        </w:numPr>
        <w:tabs>
          <w:tab w:val="left" w:pos="1134"/>
        </w:tabs>
        <w:autoSpaceDE w:val="0"/>
        <w:autoSpaceDN w:val="0"/>
        <w:adjustRightInd w:val="0"/>
        <w:spacing w:after="0"/>
        <w:ind w:left="0" w:firstLine="709"/>
        <w:jc w:val="both"/>
        <w:rPr>
          <w:rFonts w:ascii="Times New Roman" w:hAnsi="Times New Roman" w:cs="Times New Roman"/>
          <w:spacing w:val="-2"/>
          <w:sz w:val="28"/>
          <w:szCs w:val="28"/>
        </w:rPr>
      </w:pPr>
      <w:r w:rsidRPr="00446541">
        <w:rPr>
          <w:rFonts w:ascii="Times New Roman" w:hAnsi="Times New Roman" w:cs="Times New Roman"/>
          <w:spacing w:val="-2"/>
          <w:sz w:val="28"/>
          <w:szCs w:val="28"/>
        </w:rPr>
        <w:t>увеличение использования минеральных и органических удобрений.</w:t>
      </w:r>
    </w:p>
    <w:p w:rsidR="009C0E60" w:rsidRDefault="009C0E60" w:rsidP="00114CF1">
      <w:pPr>
        <w:tabs>
          <w:tab w:val="left" w:pos="1134"/>
        </w:tabs>
        <w:autoSpaceDE w:val="0"/>
        <w:autoSpaceDN w:val="0"/>
        <w:adjustRightInd w:val="0"/>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 рамках выполнения поставленных задач в Нижегородской области реализуются проекты по химической и водной мелиорации. В </w:t>
      </w:r>
      <w:r w:rsidRPr="00A51ECE">
        <w:rPr>
          <w:rFonts w:ascii="Times New Roman" w:hAnsi="Times New Roman" w:cs="Times New Roman"/>
          <w:sz w:val="28"/>
          <w:szCs w:val="28"/>
          <w:shd w:val="clear" w:color="auto" w:fill="FFFFFF"/>
        </w:rPr>
        <w:t>2019 году</w:t>
      </w:r>
      <w:r w:rsidR="00446541">
        <w:rPr>
          <w:rFonts w:ascii="Times New Roman" w:hAnsi="Times New Roman" w:cs="Times New Roman"/>
          <w:sz w:val="28"/>
          <w:szCs w:val="28"/>
          <w:shd w:val="clear" w:color="auto" w:fill="FFFFFF"/>
        </w:rPr>
        <w:t xml:space="preserve"> </w:t>
      </w:r>
      <w:r w:rsidRPr="00A51ECE">
        <w:rPr>
          <w:rFonts w:ascii="Times New Roman" w:hAnsi="Times New Roman" w:cs="Times New Roman"/>
          <w:sz w:val="28"/>
          <w:szCs w:val="28"/>
          <w:shd w:val="clear" w:color="auto" w:fill="FFFFFF"/>
        </w:rPr>
        <w:t>пр</w:t>
      </w:r>
      <w:r w:rsidRPr="00A51ECE">
        <w:rPr>
          <w:rFonts w:ascii="Times New Roman" w:hAnsi="Times New Roman" w:cs="Times New Roman"/>
          <w:sz w:val="28"/>
          <w:szCs w:val="28"/>
          <w:shd w:val="clear" w:color="auto" w:fill="FFFFFF"/>
        </w:rPr>
        <w:t>о</w:t>
      </w:r>
      <w:r w:rsidRPr="00A51ECE">
        <w:rPr>
          <w:rFonts w:ascii="Times New Roman" w:hAnsi="Times New Roman" w:cs="Times New Roman"/>
          <w:sz w:val="28"/>
          <w:szCs w:val="28"/>
          <w:shd w:val="clear" w:color="auto" w:fill="FFFFFF"/>
        </w:rPr>
        <w:t>ведено известкование кислых почв на площади 15,8 тыс. га в Княгининском, Спасском, Лукояновском и Сосновском районах</w:t>
      </w:r>
      <w:r>
        <w:rPr>
          <w:rFonts w:ascii="Times New Roman" w:hAnsi="Times New Roman" w:cs="Times New Roman"/>
          <w:sz w:val="28"/>
          <w:szCs w:val="28"/>
          <w:shd w:val="clear" w:color="auto" w:fill="FFFFFF"/>
        </w:rPr>
        <w:t xml:space="preserve">, введено в эксплуатацию </w:t>
      </w:r>
      <w:r>
        <w:rPr>
          <w:rFonts w:ascii="Times New Roman" w:hAnsi="Times New Roman" w:cs="Times New Roman"/>
          <w:sz w:val="28"/>
          <w:szCs w:val="28"/>
        </w:rPr>
        <w:t>1779 га орошаемых земель</w:t>
      </w:r>
      <w:r w:rsidRPr="00A51ECE">
        <w:rPr>
          <w:rFonts w:ascii="Times New Roman" w:hAnsi="Times New Roman" w:cs="Times New Roman"/>
          <w:sz w:val="28"/>
          <w:szCs w:val="28"/>
        </w:rPr>
        <w:t xml:space="preserve"> в Арзамасском, Шатковском, Сергачском, Вор</w:t>
      </w:r>
      <w:r w:rsidRPr="00A51ECE">
        <w:rPr>
          <w:rFonts w:ascii="Times New Roman" w:hAnsi="Times New Roman" w:cs="Times New Roman"/>
          <w:sz w:val="28"/>
          <w:szCs w:val="28"/>
        </w:rPr>
        <w:t>о</w:t>
      </w:r>
      <w:r w:rsidRPr="00A51ECE">
        <w:rPr>
          <w:rFonts w:ascii="Times New Roman" w:hAnsi="Times New Roman" w:cs="Times New Roman"/>
          <w:sz w:val="28"/>
          <w:szCs w:val="28"/>
        </w:rPr>
        <w:t>тынском и Ш</w:t>
      </w:r>
      <w:r>
        <w:rPr>
          <w:rFonts w:ascii="Times New Roman" w:hAnsi="Times New Roman" w:cs="Times New Roman"/>
          <w:sz w:val="28"/>
          <w:szCs w:val="28"/>
        </w:rPr>
        <w:t>арангском</w:t>
      </w:r>
      <w:r w:rsidR="00446541">
        <w:rPr>
          <w:rFonts w:ascii="Times New Roman" w:hAnsi="Times New Roman" w:cs="Times New Roman"/>
          <w:sz w:val="28"/>
          <w:szCs w:val="28"/>
        </w:rPr>
        <w:t xml:space="preserve"> </w:t>
      </w:r>
      <w:r>
        <w:rPr>
          <w:rFonts w:ascii="Times New Roman" w:hAnsi="Times New Roman" w:cs="Times New Roman"/>
          <w:sz w:val="28"/>
          <w:szCs w:val="28"/>
        </w:rPr>
        <w:t>районах</w:t>
      </w:r>
      <w:r w:rsidRPr="00A51ECE">
        <w:rPr>
          <w:rFonts w:ascii="Times New Roman" w:hAnsi="Times New Roman" w:cs="Times New Roman"/>
          <w:sz w:val="28"/>
          <w:szCs w:val="28"/>
          <w:shd w:val="clear" w:color="auto" w:fill="FFFFFF"/>
        </w:rPr>
        <w:t>.</w:t>
      </w:r>
      <w:r w:rsidR="00446541">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В целом </w:t>
      </w:r>
      <w:r>
        <w:rPr>
          <w:rFonts w:ascii="Times New Roman" w:hAnsi="Times New Roman" w:cs="Times New Roman"/>
          <w:sz w:val="28"/>
          <w:szCs w:val="28"/>
          <w:shd w:val="clear" w:color="auto" w:fill="FFFFFF"/>
        </w:rPr>
        <w:t>в ходе реализации проектов в о</w:t>
      </w:r>
      <w:r>
        <w:rPr>
          <w:rFonts w:ascii="Times New Roman" w:hAnsi="Times New Roman" w:cs="Times New Roman"/>
          <w:sz w:val="28"/>
          <w:szCs w:val="28"/>
          <w:shd w:val="clear" w:color="auto" w:fill="FFFFFF"/>
        </w:rPr>
        <w:t>б</w:t>
      </w:r>
      <w:r>
        <w:rPr>
          <w:rFonts w:ascii="Times New Roman" w:hAnsi="Times New Roman" w:cs="Times New Roman"/>
          <w:sz w:val="28"/>
          <w:szCs w:val="28"/>
          <w:shd w:val="clear" w:color="auto" w:fill="FFFFFF"/>
        </w:rPr>
        <w:t>ласти водной мелиорации в период с 2016 по 2019 годы в регионе</w:t>
      </w:r>
      <w:r w:rsidR="00446541">
        <w:rPr>
          <w:rFonts w:ascii="Times New Roman" w:hAnsi="Times New Roman" w:cs="Times New Roman"/>
          <w:sz w:val="28"/>
          <w:szCs w:val="28"/>
          <w:shd w:val="clear" w:color="auto" w:fill="FFFFFF"/>
        </w:rPr>
        <w:t xml:space="preserve"> </w:t>
      </w:r>
      <w:r w:rsidRPr="00A51ECE">
        <w:rPr>
          <w:rFonts w:ascii="Times New Roman" w:hAnsi="Times New Roman" w:cs="Times New Roman"/>
          <w:sz w:val="28"/>
          <w:szCs w:val="28"/>
          <w:shd w:val="clear" w:color="auto" w:fill="FFFFFF"/>
        </w:rPr>
        <w:t>введено в эксплуатацию 7167,7 га орошаемых земель</w:t>
      </w:r>
      <w:r>
        <w:rPr>
          <w:rFonts w:ascii="Times New Roman" w:hAnsi="Times New Roman" w:cs="Times New Roman"/>
          <w:sz w:val="28"/>
          <w:szCs w:val="28"/>
          <w:shd w:val="clear" w:color="auto" w:fill="FFFFFF"/>
        </w:rPr>
        <w:t>, что позволило значительно ув</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личить объемы производство картофеля</w:t>
      </w:r>
      <w:r w:rsidR="004465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 овощей открытого грунта.</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sidRPr="001365A5">
        <w:rPr>
          <w:rFonts w:ascii="Times New Roman" w:hAnsi="Times New Roman" w:cs="Times New Roman"/>
          <w:sz w:val="28"/>
          <w:szCs w:val="28"/>
          <w:shd w:val="clear" w:color="auto" w:fill="FFFFFF"/>
        </w:rPr>
        <w:t xml:space="preserve">Данные направления получили развитие благодаря действию </w:t>
      </w:r>
      <w:hyperlink r:id="rId13" w:tgtFrame="_blank" w:history="1">
        <w:r w:rsidRPr="001365A5">
          <w:rPr>
            <w:rStyle w:val="a6"/>
            <w:rFonts w:ascii="Times New Roman" w:hAnsi="Times New Roman" w:cs="Times New Roman"/>
            <w:color w:val="auto"/>
            <w:sz w:val="28"/>
            <w:szCs w:val="28"/>
            <w:u w:val="none"/>
          </w:rPr>
          <w:t>подпр</w:t>
        </w:r>
        <w:r w:rsidRPr="001365A5">
          <w:rPr>
            <w:rStyle w:val="a6"/>
            <w:rFonts w:ascii="Times New Roman" w:hAnsi="Times New Roman" w:cs="Times New Roman"/>
            <w:color w:val="auto"/>
            <w:sz w:val="28"/>
            <w:szCs w:val="28"/>
            <w:u w:val="none"/>
          </w:rPr>
          <w:t>о</w:t>
        </w:r>
        <w:r w:rsidRPr="001365A5">
          <w:rPr>
            <w:rStyle w:val="a6"/>
            <w:rFonts w:ascii="Times New Roman" w:hAnsi="Times New Roman" w:cs="Times New Roman"/>
            <w:color w:val="auto"/>
            <w:sz w:val="28"/>
            <w:szCs w:val="28"/>
            <w:u w:val="none"/>
          </w:rPr>
          <w:t>граммы «Развитие мелиорации земель сельскохозяйственного назначения России» Государственной программы развития сельского хозяйства и рег</w:t>
        </w:r>
        <w:r w:rsidRPr="001365A5">
          <w:rPr>
            <w:rStyle w:val="a6"/>
            <w:rFonts w:ascii="Times New Roman" w:hAnsi="Times New Roman" w:cs="Times New Roman"/>
            <w:color w:val="auto"/>
            <w:sz w:val="28"/>
            <w:szCs w:val="28"/>
            <w:u w:val="none"/>
          </w:rPr>
          <w:t>у</w:t>
        </w:r>
        <w:r w:rsidRPr="001365A5">
          <w:rPr>
            <w:rStyle w:val="a6"/>
            <w:rFonts w:ascii="Times New Roman" w:hAnsi="Times New Roman" w:cs="Times New Roman"/>
            <w:color w:val="auto"/>
            <w:sz w:val="28"/>
            <w:szCs w:val="28"/>
            <w:u w:val="none"/>
          </w:rPr>
          <w:t>лирования рынков сельскохозяйственной продукции, сырья и продовольс</w:t>
        </w:r>
        <w:r w:rsidRPr="001365A5">
          <w:rPr>
            <w:rStyle w:val="a6"/>
            <w:rFonts w:ascii="Times New Roman" w:hAnsi="Times New Roman" w:cs="Times New Roman"/>
            <w:color w:val="auto"/>
            <w:sz w:val="28"/>
            <w:szCs w:val="28"/>
            <w:u w:val="none"/>
          </w:rPr>
          <w:t>т</w:t>
        </w:r>
        <w:r w:rsidRPr="001365A5">
          <w:rPr>
            <w:rStyle w:val="a6"/>
            <w:rFonts w:ascii="Times New Roman" w:hAnsi="Times New Roman" w:cs="Times New Roman"/>
            <w:color w:val="auto"/>
            <w:sz w:val="28"/>
            <w:szCs w:val="28"/>
            <w:u w:val="none"/>
          </w:rPr>
          <w:t>вия на 2013-2020 годы»</w:t>
        </w:r>
      </w:hyperlink>
      <w:r>
        <w:rPr>
          <w:rFonts w:ascii="Times New Roman" w:hAnsi="Times New Roman" w:cs="Times New Roman"/>
          <w:sz w:val="28"/>
          <w:szCs w:val="28"/>
        </w:rPr>
        <w:t>, а также региональных форм поддержки (известков</w:t>
      </w:r>
      <w:r>
        <w:rPr>
          <w:rFonts w:ascii="Times New Roman" w:hAnsi="Times New Roman" w:cs="Times New Roman"/>
          <w:sz w:val="28"/>
          <w:szCs w:val="28"/>
        </w:rPr>
        <w:t>а</w:t>
      </w:r>
      <w:r>
        <w:rPr>
          <w:rFonts w:ascii="Times New Roman" w:hAnsi="Times New Roman" w:cs="Times New Roman"/>
          <w:sz w:val="28"/>
          <w:szCs w:val="28"/>
        </w:rPr>
        <w:t>ние кислых почв ежегодно проводится за счет средств областного бюджета).</w:t>
      </w:r>
    </w:p>
    <w:p w:rsidR="009C0E60" w:rsidRPr="00BA0726"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hAnsi="Times New Roman" w:cs="Times New Roman"/>
          <w:sz w:val="28"/>
          <w:szCs w:val="28"/>
          <w:shd w:val="clear" w:color="auto" w:fill="FFFFFF"/>
        </w:rPr>
        <w:t>Для успешной реализации данных направлений необходимы специал</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сты, обладающие компетенциями в области </w:t>
      </w:r>
      <w:r>
        <w:rPr>
          <w:rFonts w:ascii="Times New Roman" w:hAnsi="Times New Roman" w:cs="Times New Roman"/>
          <w:sz w:val="28"/>
          <w:szCs w:val="28"/>
        </w:rPr>
        <w:t>у</w:t>
      </w:r>
      <w:r w:rsidRPr="00BA0726">
        <w:rPr>
          <w:rFonts w:ascii="Times New Roman" w:hAnsi="Times New Roman" w:cs="Times New Roman"/>
          <w:sz w:val="28"/>
          <w:szCs w:val="28"/>
        </w:rPr>
        <w:t>правлени</w:t>
      </w:r>
      <w:r>
        <w:rPr>
          <w:rFonts w:ascii="Times New Roman" w:hAnsi="Times New Roman" w:cs="Times New Roman"/>
          <w:sz w:val="28"/>
          <w:szCs w:val="28"/>
        </w:rPr>
        <w:t>я</w:t>
      </w:r>
      <w:r w:rsidRPr="00BA0726">
        <w:rPr>
          <w:rFonts w:ascii="Times New Roman" w:hAnsi="Times New Roman" w:cs="Times New Roman"/>
          <w:sz w:val="28"/>
          <w:szCs w:val="28"/>
        </w:rPr>
        <w:t xml:space="preserve"> плодородием почв, устойчивостью и продуктивностью агроэкосистем за счет реализации мели</w:t>
      </w:r>
      <w:r w:rsidRPr="00BA0726">
        <w:rPr>
          <w:rFonts w:ascii="Times New Roman" w:hAnsi="Times New Roman" w:cs="Times New Roman"/>
          <w:sz w:val="28"/>
          <w:szCs w:val="28"/>
        </w:rPr>
        <w:t>о</w:t>
      </w:r>
      <w:r w:rsidRPr="00BA0726">
        <w:rPr>
          <w:rFonts w:ascii="Times New Roman" w:hAnsi="Times New Roman" w:cs="Times New Roman"/>
          <w:sz w:val="28"/>
          <w:szCs w:val="28"/>
        </w:rPr>
        <w:t>ративных мероприятий на землях сельскохозяйственного назначения</w:t>
      </w:r>
      <w:r>
        <w:rPr>
          <w:rFonts w:ascii="Times New Roman" w:hAnsi="Times New Roman" w:cs="Times New Roman"/>
          <w:sz w:val="28"/>
          <w:szCs w:val="28"/>
        </w:rPr>
        <w:t>. В н</w:t>
      </w:r>
      <w:r>
        <w:rPr>
          <w:rFonts w:ascii="Times New Roman" w:hAnsi="Times New Roman" w:cs="Times New Roman"/>
          <w:sz w:val="28"/>
          <w:szCs w:val="28"/>
        </w:rPr>
        <w:t>а</w:t>
      </w:r>
      <w:r>
        <w:rPr>
          <w:rFonts w:ascii="Times New Roman" w:hAnsi="Times New Roman" w:cs="Times New Roman"/>
          <w:sz w:val="28"/>
          <w:szCs w:val="28"/>
        </w:rPr>
        <w:t>стоящее время подготовка специалистов данного профиля практически не осуществляется, что может снизить эффект от проводимых в рамках госуда</w:t>
      </w:r>
      <w:r>
        <w:rPr>
          <w:rFonts w:ascii="Times New Roman" w:hAnsi="Times New Roman" w:cs="Times New Roman"/>
          <w:sz w:val="28"/>
          <w:szCs w:val="28"/>
        </w:rPr>
        <w:t>р</w:t>
      </w:r>
      <w:r>
        <w:rPr>
          <w:rFonts w:ascii="Times New Roman" w:hAnsi="Times New Roman" w:cs="Times New Roman"/>
          <w:sz w:val="28"/>
          <w:szCs w:val="28"/>
        </w:rPr>
        <w:t>ственных программ работ.</w:t>
      </w:r>
    </w:p>
    <w:p w:rsidR="009C0E60" w:rsidRPr="00FC4CF4" w:rsidRDefault="009C0E60" w:rsidP="00114CF1">
      <w:pPr>
        <w:spacing w:after="0"/>
        <w:ind w:firstLine="709"/>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Приоритетным направлением развития сельского хозяйства в регионе является животноводство. В соответствии с </w:t>
      </w:r>
      <w:r w:rsidRPr="00260517">
        <w:rPr>
          <w:rFonts w:ascii="Times New Roman" w:hAnsi="Times New Roman" w:cs="Times New Roman"/>
          <w:bCs/>
          <w:sz w:val="28"/>
          <w:szCs w:val="28"/>
          <w:shd w:val="clear" w:color="auto" w:fill="FFFFFF"/>
        </w:rPr>
        <w:t>Доктрин</w:t>
      </w:r>
      <w:r>
        <w:rPr>
          <w:rFonts w:ascii="Times New Roman" w:hAnsi="Times New Roman" w:cs="Times New Roman"/>
          <w:bCs/>
          <w:sz w:val="28"/>
          <w:szCs w:val="28"/>
          <w:shd w:val="clear" w:color="auto" w:fill="FFFFFF"/>
        </w:rPr>
        <w:t>ой</w:t>
      </w:r>
      <w:r w:rsidRPr="00260517">
        <w:rPr>
          <w:rFonts w:ascii="Times New Roman" w:hAnsi="Times New Roman" w:cs="Times New Roman"/>
          <w:bCs/>
          <w:sz w:val="28"/>
          <w:szCs w:val="28"/>
          <w:shd w:val="clear" w:color="auto" w:fill="FFFFFF"/>
        </w:rPr>
        <w:t xml:space="preserve"> продовольственной </w:t>
      </w:r>
      <w:r w:rsidRPr="00EB1AF6">
        <w:rPr>
          <w:rFonts w:ascii="Times New Roman" w:hAnsi="Times New Roman" w:cs="Times New Roman"/>
          <w:bCs/>
          <w:sz w:val="28"/>
          <w:szCs w:val="28"/>
          <w:shd w:val="clear" w:color="auto" w:fill="FFFFFF"/>
        </w:rPr>
        <w:t>безопасности Российской Федерации (утв. </w:t>
      </w:r>
      <w:hyperlink r:id="rId14" w:history="1">
        <w:r w:rsidRPr="00EB1AF6">
          <w:rPr>
            <w:rStyle w:val="a6"/>
            <w:rFonts w:ascii="Times New Roman" w:hAnsi="Times New Roman" w:cs="Times New Roman"/>
            <w:bCs/>
            <w:color w:val="auto"/>
            <w:sz w:val="28"/>
            <w:szCs w:val="28"/>
            <w:u w:val="none"/>
            <w:shd w:val="clear" w:color="auto" w:fill="FFFFFF"/>
          </w:rPr>
          <w:t>Указом</w:t>
        </w:r>
      </w:hyperlink>
      <w:r w:rsidRPr="00EB1AF6">
        <w:rPr>
          <w:rFonts w:ascii="Times New Roman" w:hAnsi="Times New Roman" w:cs="Times New Roman"/>
          <w:bCs/>
          <w:sz w:val="28"/>
          <w:szCs w:val="28"/>
          <w:shd w:val="clear" w:color="auto" w:fill="FFFFFF"/>
        </w:rPr>
        <w:t> Президента РФ от 30 я</w:t>
      </w:r>
      <w:r w:rsidRPr="00EB1AF6">
        <w:rPr>
          <w:rFonts w:ascii="Times New Roman" w:hAnsi="Times New Roman" w:cs="Times New Roman"/>
          <w:bCs/>
          <w:sz w:val="28"/>
          <w:szCs w:val="28"/>
          <w:shd w:val="clear" w:color="auto" w:fill="FFFFFF"/>
        </w:rPr>
        <w:t>н</w:t>
      </w:r>
      <w:r w:rsidRPr="00EB1AF6">
        <w:rPr>
          <w:rFonts w:ascii="Times New Roman" w:hAnsi="Times New Roman" w:cs="Times New Roman"/>
          <w:bCs/>
          <w:sz w:val="28"/>
          <w:szCs w:val="28"/>
          <w:shd w:val="clear" w:color="auto" w:fill="FFFFFF"/>
        </w:rPr>
        <w:t>варя 2010 г. № 120), для показателя «</w:t>
      </w:r>
      <w:r w:rsidRPr="00EB1AF6">
        <w:rPr>
          <w:rFonts w:ascii="Times New Roman" w:hAnsi="Times New Roman" w:cs="Times New Roman"/>
          <w:sz w:val="28"/>
          <w:szCs w:val="28"/>
          <w:shd w:val="clear" w:color="auto" w:fill="FFFFFF"/>
        </w:rPr>
        <w:t>удельный вес отечественной продукции</w:t>
      </w:r>
      <w:r>
        <w:rPr>
          <w:rFonts w:ascii="Times New Roman" w:hAnsi="Times New Roman" w:cs="Times New Roman"/>
          <w:sz w:val="28"/>
          <w:szCs w:val="28"/>
          <w:shd w:val="clear" w:color="auto" w:fill="FFFFFF"/>
        </w:rPr>
        <w:t xml:space="preserve"> животноводства</w:t>
      </w:r>
      <w:r w:rsidRPr="00FC4CF4">
        <w:rPr>
          <w:rFonts w:ascii="Times New Roman" w:hAnsi="Times New Roman" w:cs="Times New Roman"/>
          <w:sz w:val="28"/>
          <w:szCs w:val="28"/>
          <w:shd w:val="clear" w:color="auto" w:fill="FFFFFF"/>
        </w:rPr>
        <w:t xml:space="preserve"> в общем объеме товарных ресурсов (с учетом переходящих запасов) внутреннего рынка соответствующих продуктов</w:t>
      </w:r>
      <w:r>
        <w:rPr>
          <w:rFonts w:ascii="Times New Roman" w:hAnsi="Times New Roman" w:cs="Times New Roman"/>
          <w:sz w:val="28"/>
          <w:szCs w:val="28"/>
          <w:shd w:val="clear" w:color="auto" w:fill="FFFFFF"/>
        </w:rPr>
        <w:t>»</w:t>
      </w:r>
      <w:r w:rsidRPr="00FC4CF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установлены сл</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дующие</w:t>
      </w:r>
      <w:r w:rsidRPr="00FC4CF4">
        <w:rPr>
          <w:rFonts w:ascii="Times New Roman" w:hAnsi="Times New Roman" w:cs="Times New Roman"/>
          <w:sz w:val="28"/>
          <w:szCs w:val="28"/>
          <w:shd w:val="clear" w:color="auto" w:fill="FFFFFF"/>
        </w:rPr>
        <w:t xml:space="preserve"> пороговые значения:</w:t>
      </w:r>
    </w:p>
    <w:p w:rsidR="009C0E60" w:rsidRDefault="009C0E60" w:rsidP="00114CF1">
      <w:pPr>
        <w:pStyle w:val="s1"/>
        <w:numPr>
          <w:ilvl w:val="0"/>
          <w:numId w:val="9"/>
        </w:numPr>
        <w:shd w:val="clear" w:color="auto" w:fill="FFFFFF"/>
        <w:spacing w:before="0" w:beforeAutospacing="0" w:after="0" w:afterAutospacing="0" w:line="276" w:lineRule="auto"/>
        <w:ind w:left="709" w:hanging="283"/>
        <w:rPr>
          <w:sz w:val="28"/>
          <w:szCs w:val="28"/>
        </w:rPr>
      </w:pPr>
      <w:r w:rsidRPr="00260517">
        <w:rPr>
          <w:sz w:val="28"/>
          <w:szCs w:val="28"/>
        </w:rPr>
        <w:t>мяс</w:t>
      </w:r>
      <w:r>
        <w:rPr>
          <w:sz w:val="28"/>
          <w:szCs w:val="28"/>
        </w:rPr>
        <w:t>о</w:t>
      </w:r>
      <w:r w:rsidRPr="00260517">
        <w:rPr>
          <w:sz w:val="28"/>
          <w:szCs w:val="28"/>
        </w:rPr>
        <w:t xml:space="preserve"> и мясопродукт</w:t>
      </w:r>
      <w:r>
        <w:rPr>
          <w:sz w:val="28"/>
          <w:szCs w:val="28"/>
        </w:rPr>
        <w:t xml:space="preserve">ы (в пересчете на мясо) – </w:t>
      </w:r>
      <w:r w:rsidRPr="00260517">
        <w:rPr>
          <w:sz w:val="28"/>
          <w:szCs w:val="28"/>
        </w:rPr>
        <w:t>не менее 85</w:t>
      </w:r>
      <w:r>
        <w:rPr>
          <w:sz w:val="28"/>
          <w:szCs w:val="28"/>
        </w:rPr>
        <w:t>%</w:t>
      </w:r>
      <w:r w:rsidRPr="00260517">
        <w:rPr>
          <w:sz w:val="28"/>
          <w:szCs w:val="28"/>
        </w:rPr>
        <w:t>;</w:t>
      </w:r>
    </w:p>
    <w:p w:rsidR="009C0E60" w:rsidRPr="00260517" w:rsidRDefault="009C0E60" w:rsidP="00114CF1">
      <w:pPr>
        <w:pStyle w:val="s1"/>
        <w:numPr>
          <w:ilvl w:val="0"/>
          <w:numId w:val="9"/>
        </w:numPr>
        <w:shd w:val="clear" w:color="auto" w:fill="FFFFFF"/>
        <w:spacing w:before="0" w:beforeAutospacing="0" w:after="0" w:afterAutospacing="0" w:line="276" w:lineRule="auto"/>
        <w:ind w:left="709" w:hanging="283"/>
        <w:rPr>
          <w:sz w:val="28"/>
          <w:szCs w:val="28"/>
        </w:rPr>
      </w:pPr>
      <w:r w:rsidRPr="00260517">
        <w:rPr>
          <w:sz w:val="28"/>
          <w:szCs w:val="28"/>
        </w:rPr>
        <w:t>молок</w:t>
      </w:r>
      <w:r>
        <w:rPr>
          <w:sz w:val="28"/>
          <w:szCs w:val="28"/>
        </w:rPr>
        <w:t>о</w:t>
      </w:r>
      <w:r w:rsidRPr="00260517">
        <w:rPr>
          <w:sz w:val="28"/>
          <w:szCs w:val="28"/>
        </w:rPr>
        <w:t xml:space="preserve"> и молокопродукт</w:t>
      </w:r>
      <w:r>
        <w:rPr>
          <w:sz w:val="28"/>
          <w:szCs w:val="28"/>
        </w:rPr>
        <w:t>ы</w:t>
      </w:r>
      <w:r w:rsidRPr="00260517">
        <w:rPr>
          <w:sz w:val="28"/>
          <w:szCs w:val="28"/>
        </w:rPr>
        <w:t xml:space="preserve"> (в пересчете на </w:t>
      </w:r>
      <w:r>
        <w:rPr>
          <w:sz w:val="28"/>
          <w:szCs w:val="28"/>
        </w:rPr>
        <w:t>молоко) – не менее 90%.</w:t>
      </w:r>
    </w:p>
    <w:p w:rsidR="009C0E60" w:rsidRPr="00260517" w:rsidRDefault="009C0E60" w:rsidP="00114CF1">
      <w:pPr>
        <w:spacing w:after="0"/>
        <w:ind w:firstLine="720"/>
        <w:jc w:val="both"/>
        <w:rPr>
          <w:rFonts w:ascii="Times New Roman" w:hAnsi="Times New Roman"/>
          <w:sz w:val="28"/>
          <w:szCs w:val="28"/>
        </w:rPr>
      </w:pPr>
      <w:r>
        <w:rPr>
          <w:rFonts w:ascii="Times New Roman" w:hAnsi="Times New Roman"/>
          <w:sz w:val="28"/>
          <w:szCs w:val="28"/>
        </w:rPr>
        <w:t>При этом самообеспеченность Нижегородской</w:t>
      </w:r>
      <w:r w:rsidR="00446541">
        <w:rPr>
          <w:rFonts w:ascii="Times New Roman" w:hAnsi="Times New Roman"/>
          <w:sz w:val="28"/>
          <w:szCs w:val="28"/>
        </w:rPr>
        <w:t xml:space="preserve"> </w:t>
      </w:r>
      <w:r>
        <w:rPr>
          <w:rFonts w:ascii="Times New Roman" w:hAnsi="Times New Roman"/>
          <w:sz w:val="28"/>
          <w:szCs w:val="28"/>
        </w:rPr>
        <w:t>области мясом и мяс</w:t>
      </w:r>
      <w:r>
        <w:rPr>
          <w:rFonts w:ascii="Times New Roman" w:hAnsi="Times New Roman"/>
          <w:sz w:val="28"/>
          <w:szCs w:val="28"/>
        </w:rPr>
        <w:t>о</w:t>
      </w:r>
      <w:r>
        <w:rPr>
          <w:rFonts w:ascii="Times New Roman" w:hAnsi="Times New Roman"/>
          <w:sz w:val="28"/>
          <w:szCs w:val="28"/>
        </w:rPr>
        <w:t>продуктами составляет всего 44%, молоком и молокопродуктами – 73%, что, с одной стороны, обуславливает необходимость поступления в область этих категорий продовольствия из других регионов страны и, с другой стороны, ставит задачу значительного роста их производства на территории области.</w:t>
      </w:r>
    </w:p>
    <w:p w:rsidR="009C0E60" w:rsidRDefault="009C0E60" w:rsidP="00114CF1">
      <w:pPr>
        <w:spacing w:after="0"/>
        <w:ind w:firstLine="720"/>
        <w:jc w:val="both"/>
        <w:rPr>
          <w:rFonts w:ascii="Times New Roman" w:hAnsi="Times New Roman"/>
          <w:sz w:val="28"/>
          <w:szCs w:val="28"/>
        </w:rPr>
      </w:pPr>
      <w:r>
        <w:rPr>
          <w:rFonts w:ascii="Times New Roman" w:hAnsi="Times New Roman"/>
          <w:sz w:val="28"/>
          <w:szCs w:val="28"/>
        </w:rPr>
        <w:t>Необходимо отметить, что данные, касающиеся производства проду</w:t>
      </w:r>
      <w:r>
        <w:rPr>
          <w:rFonts w:ascii="Times New Roman" w:hAnsi="Times New Roman"/>
          <w:sz w:val="28"/>
          <w:szCs w:val="28"/>
        </w:rPr>
        <w:t>к</w:t>
      </w:r>
      <w:r>
        <w:rPr>
          <w:rFonts w:ascii="Times New Roman" w:hAnsi="Times New Roman"/>
          <w:sz w:val="28"/>
          <w:szCs w:val="28"/>
        </w:rPr>
        <w:t>ции животноводства на территории Нижегородской области, достаточно н</w:t>
      </w:r>
      <w:r>
        <w:rPr>
          <w:rFonts w:ascii="Times New Roman" w:hAnsi="Times New Roman"/>
          <w:sz w:val="28"/>
          <w:szCs w:val="28"/>
        </w:rPr>
        <w:t>е</w:t>
      </w:r>
      <w:r>
        <w:rPr>
          <w:rFonts w:ascii="Times New Roman" w:hAnsi="Times New Roman"/>
          <w:sz w:val="28"/>
          <w:szCs w:val="28"/>
        </w:rPr>
        <w:t>однозначны. Так, п</w:t>
      </w:r>
      <w:r w:rsidRPr="00F9376E">
        <w:rPr>
          <w:rFonts w:ascii="Times New Roman" w:hAnsi="Times New Roman"/>
          <w:sz w:val="28"/>
          <w:szCs w:val="28"/>
        </w:rPr>
        <w:t>оголовье крупного рогатого скота в хозяйствах всех кат</w:t>
      </w:r>
      <w:r w:rsidRPr="00F9376E">
        <w:rPr>
          <w:rFonts w:ascii="Times New Roman" w:hAnsi="Times New Roman"/>
          <w:sz w:val="28"/>
          <w:szCs w:val="28"/>
        </w:rPr>
        <w:t>е</w:t>
      </w:r>
      <w:r w:rsidRPr="00F9376E">
        <w:rPr>
          <w:rFonts w:ascii="Times New Roman" w:hAnsi="Times New Roman"/>
          <w:sz w:val="28"/>
          <w:szCs w:val="28"/>
        </w:rPr>
        <w:t>горий на конец</w:t>
      </w:r>
      <w:r>
        <w:rPr>
          <w:rFonts w:ascii="Times New Roman" w:hAnsi="Times New Roman"/>
          <w:sz w:val="28"/>
          <w:szCs w:val="28"/>
        </w:rPr>
        <w:t xml:space="preserve">2018 </w:t>
      </w:r>
      <w:r w:rsidRPr="00F9376E">
        <w:rPr>
          <w:rFonts w:ascii="Times New Roman" w:hAnsi="Times New Roman"/>
          <w:sz w:val="28"/>
          <w:szCs w:val="28"/>
        </w:rPr>
        <w:t>года составило 249,4 тыс</w:t>
      </w:r>
      <w:r>
        <w:rPr>
          <w:rFonts w:ascii="Times New Roman" w:hAnsi="Times New Roman"/>
          <w:sz w:val="28"/>
          <w:szCs w:val="28"/>
        </w:rPr>
        <w:t xml:space="preserve">. голов, или 95,6% к 2017 году, 77,7% к 2010 году, 40,2% к 2000 году (рис. </w:t>
      </w:r>
      <w:r w:rsidR="005C5105">
        <w:rPr>
          <w:rFonts w:ascii="Times New Roman" w:hAnsi="Times New Roman"/>
          <w:sz w:val="28"/>
          <w:szCs w:val="28"/>
        </w:rPr>
        <w:t>5</w:t>
      </w:r>
      <w:r>
        <w:rPr>
          <w:rFonts w:ascii="Times New Roman" w:hAnsi="Times New Roman"/>
          <w:sz w:val="28"/>
          <w:szCs w:val="28"/>
        </w:rPr>
        <w:t xml:space="preserve">). </w:t>
      </w:r>
    </w:p>
    <w:p w:rsidR="009C0E60" w:rsidRDefault="009C0E60" w:rsidP="009C0E60">
      <w:pPr>
        <w:spacing w:after="0" w:line="360" w:lineRule="auto"/>
        <w:jc w:val="center"/>
        <w:rPr>
          <w:rFonts w:ascii="Times New Roman" w:hAnsi="Times New Roman"/>
          <w:sz w:val="28"/>
          <w:szCs w:val="28"/>
        </w:rPr>
      </w:pPr>
      <w:r>
        <w:rPr>
          <w:noProof/>
          <w:lang w:eastAsia="ru-RU"/>
        </w:rPr>
        <w:drawing>
          <wp:inline distT="0" distB="0" distL="0" distR="0">
            <wp:extent cx="4572000" cy="2409825"/>
            <wp:effectExtent l="19050" t="0" r="19050" b="0"/>
            <wp:docPr id="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446541">
        <w:rPr>
          <w:rFonts w:ascii="Times New Roman" w:hAnsi="Times New Roman" w:cs="Times New Roman"/>
          <w:sz w:val="28"/>
          <w:szCs w:val="28"/>
        </w:rPr>
        <w:t xml:space="preserve"> </w:t>
      </w:r>
      <w:r w:rsidR="005C5105">
        <w:rPr>
          <w:rFonts w:ascii="Times New Roman" w:hAnsi="Times New Roman" w:cs="Times New Roman"/>
          <w:sz w:val="28"/>
          <w:szCs w:val="28"/>
        </w:rPr>
        <w:t>5</w:t>
      </w:r>
      <w:r>
        <w:rPr>
          <w:rFonts w:ascii="Times New Roman" w:hAnsi="Times New Roman" w:cs="Times New Roman"/>
          <w:sz w:val="28"/>
          <w:szCs w:val="28"/>
        </w:rPr>
        <w:t xml:space="preserve"> – Динамика поголовья крупного рогатого скота, тыс. голов</w:t>
      </w:r>
    </w:p>
    <w:p w:rsidR="00114CF1" w:rsidRDefault="00114CF1" w:rsidP="00265371">
      <w:pPr>
        <w:spacing w:after="0" w:line="360" w:lineRule="auto"/>
        <w:ind w:firstLine="720"/>
        <w:jc w:val="both"/>
        <w:rPr>
          <w:rFonts w:ascii="Times New Roman" w:hAnsi="Times New Roman"/>
          <w:sz w:val="28"/>
          <w:szCs w:val="28"/>
        </w:rPr>
      </w:pPr>
    </w:p>
    <w:p w:rsidR="00265371" w:rsidRDefault="00265371" w:rsidP="00114CF1">
      <w:pPr>
        <w:spacing w:after="0"/>
        <w:ind w:firstLine="720"/>
        <w:jc w:val="both"/>
        <w:rPr>
          <w:rFonts w:ascii="Times New Roman" w:hAnsi="Times New Roman"/>
          <w:sz w:val="28"/>
          <w:szCs w:val="28"/>
        </w:rPr>
      </w:pPr>
      <w:r>
        <w:rPr>
          <w:rFonts w:ascii="Times New Roman" w:hAnsi="Times New Roman"/>
          <w:sz w:val="28"/>
          <w:szCs w:val="28"/>
        </w:rPr>
        <w:t>Аналогичная динамика отмечается по численности коров. Анализ да</w:t>
      </w:r>
      <w:r>
        <w:rPr>
          <w:rFonts w:ascii="Times New Roman" w:hAnsi="Times New Roman"/>
          <w:sz w:val="28"/>
          <w:szCs w:val="28"/>
        </w:rPr>
        <w:t>н</w:t>
      </w:r>
      <w:r>
        <w:rPr>
          <w:rFonts w:ascii="Times New Roman" w:hAnsi="Times New Roman"/>
          <w:sz w:val="28"/>
          <w:szCs w:val="28"/>
        </w:rPr>
        <w:t xml:space="preserve">ных в разрезе категорий хозяйств свидетельствует, сто снижение поголовья в последние годы в основном происходит за счет хозяйств населения. Если в 2010 г. их вклад в общее поголовье КРС в регионе составлял 20,5%, то в 2018 г. – только 14,8%. </w:t>
      </w:r>
    </w:p>
    <w:p w:rsidR="00114CF1" w:rsidRDefault="00265371" w:rsidP="00114CF1">
      <w:pPr>
        <w:spacing w:after="0"/>
        <w:ind w:firstLine="720"/>
        <w:jc w:val="both"/>
        <w:rPr>
          <w:rFonts w:ascii="Times New Roman" w:hAnsi="Times New Roman"/>
          <w:sz w:val="28"/>
          <w:szCs w:val="28"/>
        </w:rPr>
      </w:pPr>
      <w:r>
        <w:rPr>
          <w:rFonts w:ascii="Times New Roman" w:hAnsi="Times New Roman"/>
          <w:sz w:val="28"/>
          <w:szCs w:val="28"/>
        </w:rPr>
        <w:t>Сходная картина наблюдалась с 2000 по 2017 г.г. по поголовью свиней (рис. 6).</w:t>
      </w:r>
      <w:r w:rsidR="00114CF1" w:rsidRPr="00114CF1">
        <w:rPr>
          <w:rFonts w:ascii="Times New Roman" w:hAnsi="Times New Roman"/>
          <w:sz w:val="28"/>
          <w:szCs w:val="28"/>
        </w:rPr>
        <w:t xml:space="preserve"> </w:t>
      </w:r>
    </w:p>
    <w:p w:rsidR="00114CF1" w:rsidRDefault="00114CF1" w:rsidP="00114CF1">
      <w:pPr>
        <w:spacing w:after="0"/>
        <w:ind w:firstLine="720"/>
        <w:jc w:val="both"/>
        <w:rPr>
          <w:rFonts w:ascii="Times New Roman" w:hAnsi="Times New Roman"/>
          <w:sz w:val="28"/>
          <w:szCs w:val="28"/>
        </w:rPr>
      </w:pPr>
      <w:r>
        <w:rPr>
          <w:rFonts w:ascii="Times New Roman" w:hAnsi="Times New Roman"/>
          <w:sz w:val="28"/>
          <w:szCs w:val="28"/>
        </w:rPr>
        <w:t>Пик сокращения животных наблюдался в 2012 году, что было связ</w:t>
      </w:r>
      <w:r>
        <w:rPr>
          <w:rFonts w:ascii="Times New Roman" w:hAnsi="Times New Roman"/>
          <w:sz w:val="28"/>
          <w:szCs w:val="28"/>
        </w:rPr>
        <w:t>а</w:t>
      </w:r>
      <w:r>
        <w:rPr>
          <w:rFonts w:ascii="Times New Roman" w:hAnsi="Times New Roman"/>
          <w:sz w:val="28"/>
          <w:szCs w:val="28"/>
        </w:rPr>
        <w:t>но с кризисным положением в свиноводческой отрасли. Затем, после кратковр</w:t>
      </w:r>
      <w:r>
        <w:rPr>
          <w:rFonts w:ascii="Times New Roman" w:hAnsi="Times New Roman"/>
          <w:sz w:val="28"/>
          <w:szCs w:val="28"/>
        </w:rPr>
        <w:t>е</w:t>
      </w:r>
      <w:r>
        <w:rPr>
          <w:rFonts w:ascii="Times New Roman" w:hAnsi="Times New Roman"/>
          <w:sz w:val="28"/>
          <w:szCs w:val="28"/>
        </w:rPr>
        <w:t>менного роста произошло еще одно снижение, связанное с распростран</w:t>
      </w:r>
      <w:r>
        <w:rPr>
          <w:rFonts w:ascii="Times New Roman" w:hAnsi="Times New Roman"/>
          <w:sz w:val="28"/>
          <w:szCs w:val="28"/>
        </w:rPr>
        <w:t>е</w:t>
      </w:r>
      <w:r>
        <w:rPr>
          <w:rFonts w:ascii="Times New Roman" w:hAnsi="Times New Roman"/>
          <w:sz w:val="28"/>
          <w:szCs w:val="28"/>
        </w:rPr>
        <w:t xml:space="preserve">нием </w:t>
      </w:r>
    </w:p>
    <w:p w:rsidR="009C0E60" w:rsidRDefault="009C0E60" w:rsidP="009C0E60">
      <w:pPr>
        <w:spacing w:after="0" w:line="360" w:lineRule="auto"/>
        <w:jc w:val="center"/>
        <w:rPr>
          <w:rFonts w:ascii="Times New Roman" w:hAnsi="Times New Roman"/>
          <w:sz w:val="28"/>
          <w:szCs w:val="28"/>
        </w:rPr>
      </w:pPr>
      <w:r>
        <w:rPr>
          <w:noProof/>
          <w:lang w:eastAsia="ru-RU"/>
        </w:rPr>
        <w:drawing>
          <wp:inline distT="0" distB="0" distL="0" distR="0">
            <wp:extent cx="4572000" cy="2600325"/>
            <wp:effectExtent l="19050" t="0" r="19050" b="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5C5105">
        <w:rPr>
          <w:rFonts w:ascii="Times New Roman" w:hAnsi="Times New Roman" w:cs="Times New Roman"/>
          <w:sz w:val="28"/>
          <w:szCs w:val="28"/>
        </w:rPr>
        <w:t>6</w:t>
      </w:r>
      <w:r>
        <w:rPr>
          <w:rFonts w:ascii="Times New Roman" w:hAnsi="Times New Roman" w:cs="Times New Roman"/>
          <w:sz w:val="28"/>
          <w:szCs w:val="28"/>
        </w:rPr>
        <w:t xml:space="preserve"> – Динамика поголовья свиней, тыс. голов</w:t>
      </w:r>
    </w:p>
    <w:p w:rsidR="009C0E60" w:rsidRPr="00446541" w:rsidRDefault="009C0E60" w:rsidP="009C0E60">
      <w:pPr>
        <w:spacing w:after="0" w:line="360" w:lineRule="auto"/>
        <w:ind w:firstLine="720"/>
        <w:jc w:val="both"/>
        <w:rPr>
          <w:rFonts w:ascii="Times New Roman" w:hAnsi="Times New Roman"/>
          <w:sz w:val="16"/>
          <w:szCs w:val="16"/>
        </w:rPr>
      </w:pPr>
    </w:p>
    <w:p w:rsidR="00114CF1" w:rsidRDefault="00114CF1" w:rsidP="00114CF1">
      <w:pPr>
        <w:spacing w:after="0"/>
        <w:jc w:val="both"/>
        <w:rPr>
          <w:rFonts w:ascii="Times New Roman" w:hAnsi="Times New Roman"/>
          <w:sz w:val="28"/>
          <w:szCs w:val="28"/>
        </w:rPr>
      </w:pPr>
      <w:r>
        <w:rPr>
          <w:rFonts w:ascii="Times New Roman" w:hAnsi="Times New Roman"/>
          <w:sz w:val="28"/>
          <w:szCs w:val="28"/>
        </w:rPr>
        <w:t>африканской чумы свиней. В 2018 г. за счет принятия мер по борьбе с эпиз</w:t>
      </w:r>
      <w:r>
        <w:rPr>
          <w:rFonts w:ascii="Times New Roman" w:hAnsi="Times New Roman"/>
          <w:sz w:val="28"/>
          <w:szCs w:val="28"/>
        </w:rPr>
        <w:t>о</w:t>
      </w:r>
      <w:r>
        <w:rPr>
          <w:rFonts w:ascii="Times New Roman" w:hAnsi="Times New Roman"/>
          <w:sz w:val="28"/>
          <w:szCs w:val="28"/>
        </w:rPr>
        <w:t>отией, а также вступления в действие новых свиноводческих хозяйств имел место существенный рост поголовья свиней, составивший 246 тыс. голов (77,4% от уровня 2000 года). В 2019 г. рост поголовья продолжился за счет введения в эксплуатацию нового свинокомплекса мощностью 180 тыс. голов. В 2020-2021 году планируется введение еще двух аналогичных пре</w:t>
      </w:r>
      <w:r>
        <w:rPr>
          <w:rFonts w:ascii="Times New Roman" w:hAnsi="Times New Roman"/>
          <w:sz w:val="28"/>
          <w:szCs w:val="28"/>
        </w:rPr>
        <w:t>д</w:t>
      </w:r>
      <w:r>
        <w:rPr>
          <w:rFonts w:ascii="Times New Roman" w:hAnsi="Times New Roman"/>
          <w:sz w:val="28"/>
          <w:szCs w:val="28"/>
        </w:rPr>
        <w:t>приятий. При этом в ближайшие годы прогнозируется уменьшение численности ж</w:t>
      </w:r>
      <w:r>
        <w:rPr>
          <w:rFonts w:ascii="Times New Roman" w:hAnsi="Times New Roman"/>
          <w:sz w:val="28"/>
          <w:szCs w:val="28"/>
        </w:rPr>
        <w:t>и</w:t>
      </w:r>
      <w:r>
        <w:rPr>
          <w:rFonts w:ascii="Times New Roman" w:hAnsi="Times New Roman"/>
          <w:sz w:val="28"/>
          <w:szCs w:val="28"/>
        </w:rPr>
        <w:t>вотных в хозяйствах населения и крестьянских (фермерских) хозя</w:t>
      </w:r>
      <w:r>
        <w:rPr>
          <w:rFonts w:ascii="Times New Roman" w:hAnsi="Times New Roman"/>
          <w:sz w:val="28"/>
          <w:szCs w:val="28"/>
        </w:rPr>
        <w:t>й</w:t>
      </w:r>
      <w:r>
        <w:rPr>
          <w:rFonts w:ascii="Times New Roman" w:hAnsi="Times New Roman"/>
          <w:sz w:val="28"/>
          <w:szCs w:val="28"/>
        </w:rPr>
        <w:t>ствах.</w:t>
      </w:r>
    </w:p>
    <w:p w:rsidR="009C0E60" w:rsidRDefault="009C0E60" w:rsidP="00114CF1">
      <w:pPr>
        <w:spacing w:after="0"/>
        <w:ind w:firstLine="720"/>
        <w:jc w:val="both"/>
        <w:rPr>
          <w:rFonts w:ascii="Times New Roman" w:hAnsi="Times New Roman"/>
          <w:sz w:val="28"/>
          <w:szCs w:val="28"/>
        </w:rPr>
      </w:pPr>
      <w:r>
        <w:rPr>
          <w:rFonts w:ascii="Times New Roman" w:hAnsi="Times New Roman"/>
          <w:sz w:val="28"/>
          <w:szCs w:val="28"/>
        </w:rPr>
        <w:t>В отличие от скота, общее количество голов птицы в хозяйствах Ниж</w:t>
      </w:r>
      <w:r>
        <w:rPr>
          <w:rFonts w:ascii="Times New Roman" w:hAnsi="Times New Roman"/>
          <w:sz w:val="28"/>
          <w:szCs w:val="28"/>
        </w:rPr>
        <w:t>е</w:t>
      </w:r>
      <w:r>
        <w:rPr>
          <w:rFonts w:ascii="Times New Roman" w:hAnsi="Times New Roman"/>
          <w:sz w:val="28"/>
          <w:szCs w:val="28"/>
        </w:rPr>
        <w:t>городской области с 2000 г. не претерпело заметных спадов. Напротив, к 2018 году оно выросло на 29%, а в период с 2015 по 2018 г.г. стабилизиров</w:t>
      </w:r>
      <w:r>
        <w:rPr>
          <w:rFonts w:ascii="Times New Roman" w:hAnsi="Times New Roman"/>
          <w:sz w:val="28"/>
          <w:szCs w:val="28"/>
        </w:rPr>
        <w:t>а</w:t>
      </w:r>
      <w:r>
        <w:rPr>
          <w:rFonts w:ascii="Times New Roman" w:hAnsi="Times New Roman"/>
          <w:sz w:val="28"/>
          <w:szCs w:val="28"/>
        </w:rPr>
        <w:t>лось на уровне 10557,3 тыс. голов.</w:t>
      </w:r>
    </w:p>
    <w:p w:rsidR="009C0E60" w:rsidRPr="00446541" w:rsidRDefault="009C0E60" w:rsidP="00114CF1">
      <w:pPr>
        <w:spacing w:after="0"/>
        <w:ind w:firstLine="709"/>
        <w:jc w:val="both"/>
        <w:rPr>
          <w:rFonts w:ascii="Times New Roman" w:hAnsi="Times New Roman"/>
          <w:spacing w:val="-5"/>
          <w:sz w:val="28"/>
          <w:szCs w:val="28"/>
        </w:rPr>
      </w:pPr>
      <w:r w:rsidRPr="00446541">
        <w:rPr>
          <w:rFonts w:ascii="Times New Roman" w:hAnsi="Times New Roman"/>
          <w:spacing w:val="-5"/>
          <w:sz w:val="28"/>
          <w:szCs w:val="28"/>
        </w:rPr>
        <w:t>Динамика производства продукции животноводства, наблюдавшаяся в п</w:t>
      </w:r>
      <w:r w:rsidRPr="00446541">
        <w:rPr>
          <w:rFonts w:ascii="Times New Roman" w:hAnsi="Times New Roman"/>
          <w:spacing w:val="-5"/>
          <w:sz w:val="28"/>
          <w:szCs w:val="28"/>
        </w:rPr>
        <w:t>о</w:t>
      </w:r>
      <w:r w:rsidRPr="00446541">
        <w:rPr>
          <w:rFonts w:ascii="Times New Roman" w:hAnsi="Times New Roman"/>
          <w:spacing w:val="-5"/>
          <w:sz w:val="28"/>
          <w:szCs w:val="28"/>
        </w:rPr>
        <w:t>следние годы, тесно связана с изменениями поголовья скота и птицы. В 2018 г</w:t>
      </w:r>
      <w:r w:rsidRPr="00446541">
        <w:rPr>
          <w:rFonts w:ascii="Times New Roman" w:hAnsi="Times New Roman"/>
          <w:spacing w:val="-5"/>
          <w:sz w:val="28"/>
          <w:szCs w:val="28"/>
        </w:rPr>
        <w:t>о</w:t>
      </w:r>
      <w:r w:rsidRPr="00446541">
        <w:rPr>
          <w:rFonts w:ascii="Times New Roman" w:hAnsi="Times New Roman"/>
          <w:spacing w:val="-5"/>
          <w:sz w:val="28"/>
          <w:szCs w:val="28"/>
        </w:rPr>
        <w:t>ду производство скота и птицы на убой в живом весе в Нижегородской области составило 141,7 тыс. тонн, яиц – 1394,5 млн. штук, молока − 605,6 тыс. тонн.</w:t>
      </w:r>
    </w:p>
    <w:p w:rsidR="009C0E60" w:rsidRPr="00446541" w:rsidRDefault="009C0E60" w:rsidP="00114CF1">
      <w:pPr>
        <w:spacing w:after="0"/>
        <w:ind w:firstLine="709"/>
        <w:jc w:val="both"/>
        <w:rPr>
          <w:rFonts w:ascii="Times New Roman" w:hAnsi="Times New Roman"/>
          <w:spacing w:val="-4"/>
          <w:sz w:val="28"/>
          <w:szCs w:val="28"/>
        </w:rPr>
      </w:pPr>
      <w:r w:rsidRPr="00446541">
        <w:rPr>
          <w:rFonts w:ascii="Times New Roman" w:hAnsi="Times New Roman"/>
          <w:spacing w:val="-4"/>
          <w:sz w:val="28"/>
          <w:szCs w:val="28"/>
        </w:rPr>
        <w:t>Производство скота и птицы на убой последние годы постепенно увел</w:t>
      </w:r>
      <w:r w:rsidRPr="00446541">
        <w:rPr>
          <w:rFonts w:ascii="Times New Roman" w:hAnsi="Times New Roman"/>
          <w:spacing w:val="-4"/>
          <w:sz w:val="28"/>
          <w:szCs w:val="28"/>
        </w:rPr>
        <w:t>и</w:t>
      </w:r>
      <w:r w:rsidRPr="00446541">
        <w:rPr>
          <w:rFonts w:ascii="Times New Roman" w:hAnsi="Times New Roman"/>
          <w:spacing w:val="-4"/>
          <w:sz w:val="28"/>
          <w:szCs w:val="28"/>
        </w:rPr>
        <w:t>чивалось: с 2014 года выросло на 11%. Однако рост происходил преимущес</w:t>
      </w:r>
      <w:r w:rsidRPr="00446541">
        <w:rPr>
          <w:rFonts w:ascii="Times New Roman" w:hAnsi="Times New Roman"/>
          <w:spacing w:val="-4"/>
          <w:sz w:val="28"/>
          <w:szCs w:val="28"/>
        </w:rPr>
        <w:t>т</w:t>
      </w:r>
      <w:r w:rsidRPr="00446541">
        <w:rPr>
          <w:rFonts w:ascii="Times New Roman" w:hAnsi="Times New Roman"/>
          <w:spacing w:val="-4"/>
          <w:sz w:val="28"/>
          <w:szCs w:val="28"/>
        </w:rPr>
        <w:t>венно за счет увеличения производства свинины и птицы. Тенденция снижения производства крупного рогатого скота на убой до сих пор не преодолена.</w:t>
      </w:r>
    </w:p>
    <w:p w:rsidR="009C0E60" w:rsidRPr="00446541" w:rsidRDefault="009C0E60" w:rsidP="00114CF1">
      <w:pPr>
        <w:spacing w:after="0"/>
        <w:ind w:firstLine="720"/>
        <w:jc w:val="both"/>
        <w:rPr>
          <w:rFonts w:ascii="Times New Roman" w:hAnsi="Times New Roman" w:cs="Times New Roman"/>
          <w:bCs/>
          <w:spacing w:val="-4"/>
          <w:sz w:val="28"/>
          <w:szCs w:val="28"/>
          <w:shd w:val="clear" w:color="auto" w:fill="FFFFFF"/>
        </w:rPr>
      </w:pPr>
      <w:r w:rsidRPr="00446541">
        <w:rPr>
          <w:rFonts w:ascii="Times New Roman" w:hAnsi="Times New Roman"/>
          <w:spacing w:val="-4"/>
          <w:sz w:val="28"/>
          <w:szCs w:val="28"/>
        </w:rPr>
        <w:t>Надой на 1 фуражную корову в сельскохозяйственных организациях в 2018 г. составил 5888 кг, что на 281 кг выше уровня 2017 года, и является на</w:t>
      </w:r>
      <w:r w:rsidRPr="00446541">
        <w:rPr>
          <w:rFonts w:ascii="Times New Roman" w:hAnsi="Times New Roman"/>
          <w:spacing w:val="-4"/>
          <w:sz w:val="28"/>
          <w:szCs w:val="28"/>
        </w:rPr>
        <w:t>и</w:t>
      </w:r>
      <w:r w:rsidRPr="00446541">
        <w:rPr>
          <w:rFonts w:ascii="Times New Roman" w:hAnsi="Times New Roman"/>
          <w:spacing w:val="-4"/>
          <w:sz w:val="28"/>
          <w:szCs w:val="28"/>
        </w:rPr>
        <w:t>высшим показателем, достигнутым в Нижегородской области. При этом до</w:t>
      </w:r>
      <w:r w:rsidRPr="00446541">
        <w:rPr>
          <w:rFonts w:ascii="Times New Roman" w:hAnsi="Times New Roman"/>
          <w:spacing w:val="-4"/>
          <w:sz w:val="28"/>
          <w:szCs w:val="28"/>
        </w:rPr>
        <w:t>с</w:t>
      </w:r>
      <w:r w:rsidRPr="00446541">
        <w:rPr>
          <w:rFonts w:ascii="Times New Roman" w:hAnsi="Times New Roman"/>
          <w:spacing w:val="-4"/>
          <w:sz w:val="28"/>
          <w:szCs w:val="28"/>
        </w:rPr>
        <w:t xml:space="preserve">тичь рубежа производства молока и молокопродуктов, предусмотренного </w:t>
      </w:r>
      <w:r w:rsidRPr="00446541">
        <w:rPr>
          <w:rFonts w:ascii="Times New Roman" w:hAnsi="Times New Roman" w:cs="Times New Roman"/>
          <w:bCs/>
          <w:spacing w:val="-4"/>
          <w:sz w:val="28"/>
          <w:szCs w:val="28"/>
          <w:shd w:val="clear" w:color="auto" w:fill="FFFFFF"/>
        </w:rPr>
        <w:t>До</w:t>
      </w:r>
      <w:r w:rsidRPr="00446541">
        <w:rPr>
          <w:rFonts w:ascii="Times New Roman" w:hAnsi="Times New Roman" w:cs="Times New Roman"/>
          <w:bCs/>
          <w:spacing w:val="-4"/>
          <w:sz w:val="28"/>
          <w:szCs w:val="28"/>
          <w:shd w:val="clear" w:color="auto" w:fill="FFFFFF"/>
        </w:rPr>
        <w:t>к</w:t>
      </w:r>
      <w:r w:rsidRPr="00446541">
        <w:rPr>
          <w:rFonts w:ascii="Times New Roman" w:hAnsi="Times New Roman" w:cs="Times New Roman"/>
          <w:bCs/>
          <w:spacing w:val="-4"/>
          <w:sz w:val="28"/>
          <w:szCs w:val="28"/>
          <w:shd w:val="clear" w:color="auto" w:fill="FFFFFF"/>
        </w:rPr>
        <w:t>триной продовольственной безопасности Российской Федерации, не удалось. Напротив, производство молока в 2018 году было ниже, чем в 2014-2015 годах.</w:t>
      </w:r>
    </w:p>
    <w:p w:rsidR="009C0E60" w:rsidRDefault="009C0E60" w:rsidP="00114CF1">
      <w:pPr>
        <w:spacing w:after="0"/>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Данные в разрезе категорий хозяйств свидетельствуют (рис. </w:t>
      </w:r>
      <w:r w:rsidR="007B419E">
        <w:rPr>
          <w:rFonts w:ascii="Times New Roman" w:hAnsi="Times New Roman" w:cs="Times New Roman"/>
          <w:bCs/>
          <w:sz w:val="28"/>
          <w:szCs w:val="28"/>
          <w:shd w:val="clear" w:color="auto" w:fill="FFFFFF"/>
        </w:rPr>
        <w:t>7</w:t>
      </w:r>
      <w:r>
        <w:rPr>
          <w:rFonts w:ascii="Times New Roman" w:hAnsi="Times New Roman" w:cs="Times New Roman"/>
          <w:bCs/>
          <w:sz w:val="28"/>
          <w:szCs w:val="28"/>
          <w:shd w:val="clear" w:color="auto" w:fill="FFFFFF"/>
        </w:rPr>
        <w:t>), что производство молока в сельскохозяйственных организациях постоянно ув</w:t>
      </w:r>
      <w:r>
        <w:rPr>
          <w:rFonts w:ascii="Times New Roman" w:hAnsi="Times New Roman" w:cs="Times New Roman"/>
          <w:bCs/>
          <w:sz w:val="28"/>
          <w:szCs w:val="28"/>
          <w:shd w:val="clear" w:color="auto" w:fill="FFFFFF"/>
        </w:rPr>
        <w:t>е</w:t>
      </w:r>
      <w:r>
        <w:rPr>
          <w:rFonts w:ascii="Times New Roman" w:hAnsi="Times New Roman" w:cs="Times New Roman"/>
          <w:bCs/>
          <w:sz w:val="28"/>
          <w:szCs w:val="28"/>
          <w:shd w:val="clear" w:color="auto" w:fill="FFFFFF"/>
        </w:rPr>
        <w:t xml:space="preserve">личивается. Значение данного показателя в 2018 г. превысило показатель 2010 г. на 16,4 тыс. тонн. </w:t>
      </w:r>
    </w:p>
    <w:p w:rsidR="009C0E60" w:rsidRDefault="009C0E60" w:rsidP="009C0E60">
      <w:pPr>
        <w:spacing w:after="0"/>
        <w:ind w:firstLine="709"/>
        <w:jc w:val="both"/>
        <w:rPr>
          <w:rFonts w:ascii="Times New Roman" w:hAnsi="Times New Roman"/>
          <w:sz w:val="28"/>
          <w:szCs w:val="28"/>
        </w:rPr>
      </w:pPr>
      <w:r>
        <w:rPr>
          <w:noProof/>
          <w:lang w:eastAsia="ru-RU"/>
        </w:rPr>
        <w:drawing>
          <wp:inline distT="0" distB="0" distL="0" distR="0">
            <wp:extent cx="4572000" cy="2552700"/>
            <wp:effectExtent l="19050" t="0" r="1905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0E60" w:rsidRDefault="009C0E60" w:rsidP="0044654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B419E">
        <w:rPr>
          <w:rFonts w:ascii="Times New Roman" w:hAnsi="Times New Roman" w:cs="Times New Roman"/>
          <w:sz w:val="28"/>
          <w:szCs w:val="28"/>
        </w:rPr>
        <w:t>7</w:t>
      </w:r>
      <w:r>
        <w:rPr>
          <w:rFonts w:ascii="Times New Roman" w:hAnsi="Times New Roman" w:cs="Times New Roman"/>
          <w:sz w:val="28"/>
          <w:szCs w:val="28"/>
        </w:rPr>
        <w:t xml:space="preserve"> – Динамика объемов производства молока в сельскохозяйственных организациях, тыс. тонн</w:t>
      </w:r>
    </w:p>
    <w:p w:rsidR="00114CF1" w:rsidRDefault="00114CF1" w:rsidP="00265371">
      <w:pPr>
        <w:spacing w:after="0" w:line="360" w:lineRule="auto"/>
        <w:ind w:firstLine="709"/>
        <w:jc w:val="both"/>
        <w:rPr>
          <w:rFonts w:ascii="Times New Roman" w:hAnsi="Times New Roman" w:cs="Times New Roman"/>
          <w:bCs/>
          <w:spacing w:val="-2"/>
          <w:sz w:val="28"/>
          <w:szCs w:val="28"/>
          <w:shd w:val="clear" w:color="auto" w:fill="FFFFFF"/>
        </w:rPr>
      </w:pPr>
    </w:p>
    <w:p w:rsidR="009C0E60" w:rsidRPr="00446541" w:rsidRDefault="00265371" w:rsidP="00114CF1">
      <w:pPr>
        <w:spacing w:after="0"/>
        <w:ind w:firstLine="709"/>
        <w:jc w:val="both"/>
        <w:rPr>
          <w:rFonts w:ascii="Times New Roman" w:hAnsi="Times New Roman" w:cs="Times New Roman"/>
          <w:bCs/>
          <w:spacing w:val="-2"/>
          <w:sz w:val="28"/>
          <w:szCs w:val="28"/>
          <w:shd w:val="clear" w:color="auto" w:fill="FFFFFF"/>
        </w:rPr>
      </w:pPr>
      <w:r w:rsidRPr="00446541">
        <w:rPr>
          <w:rFonts w:ascii="Times New Roman" w:hAnsi="Times New Roman" w:cs="Times New Roman"/>
          <w:bCs/>
          <w:spacing w:val="-2"/>
          <w:sz w:val="28"/>
          <w:szCs w:val="28"/>
          <w:shd w:val="clear" w:color="auto" w:fill="FFFFFF"/>
        </w:rPr>
        <w:t>Еще более динамичный рост продукции отмечался в крестьянских (фе</w:t>
      </w:r>
      <w:r w:rsidRPr="00446541">
        <w:rPr>
          <w:rFonts w:ascii="Times New Roman" w:hAnsi="Times New Roman" w:cs="Times New Roman"/>
          <w:bCs/>
          <w:spacing w:val="-2"/>
          <w:sz w:val="28"/>
          <w:szCs w:val="28"/>
          <w:shd w:val="clear" w:color="auto" w:fill="FFFFFF"/>
        </w:rPr>
        <w:t>р</w:t>
      </w:r>
      <w:r w:rsidRPr="00446541">
        <w:rPr>
          <w:rFonts w:ascii="Times New Roman" w:hAnsi="Times New Roman" w:cs="Times New Roman"/>
          <w:bCs/>
          <w:spacing w:val="-2"/>
          <w:sz w:val="28"/>
          <w:szCs w:val="28"/>
          <w:shd w:val="clear" w:color="auto" w:fill="FFFFFF"/>
        </w:rPr>
        <w:t>мерских) хозяйств. За последние 8 лет объемы производства молока, произв</w:t>
      </w:r>
      <w:r w:rsidRPr="00446541">
        <w:rPr>
          <w:rFonts w:ascii="Times New Roman" w:hAnsi="Times New Roman" w:cs="Times New Roman"/>
          <w:bCs/>
          <w:spacing w:val="-2"/>
          <w:sz w:val="28"/>
          <w:szCs w:val="28"/>
          <w:shd w:val="clear" w:color="auto" w:fill="FFFFFF"/>
        </w:rPr>
        <w:t>о</w:t>
      </w:r>
      <w:r w:rsidRPr="00446541">
        <w:rPr>
          <w:rFonts w:ascii="Times New Roman" w:hAnsi="Times New Roman" w:cs="Times New Roman"/>
          <w:bCs/>
          <w:spacing w:val="-2"/>
          <w:sz w:val="28"/>
          <w:szCs w:val="28"/>
          <w:shd w:val="clear" w:color="auto" w:fill="FFFFFF"/>
        </w:rPr>
        <w:t>димые в К(Ф)Х, увеличились в 11 раз (рис. 8). Между тем, отмеча</w:t>
      </w:r>
      <w:r w:rsidR="007B419E" w:rsidRPr="00446541">
        <w:rPr>
          <w:rFonts w:ascii="Times New Roman" w:hAnsi="Times New Roman" w:cs="Times New Roman"/>
          <w:bCs/>
          <w:spacing w:val="-2"/>
          <w:sz w:val="28"/>
          <w:szCs w:val="28"/>
          <w:shd w:val="clear" w:color="auto" w:fill="FFFFFF"/>
        </w:rPr>
        <w:t>лось знач</w:t>
      </w:r>
      <w:r w:rsidR="007B419E" w:rsidRPr="00446541">
        <w:rPr>
          <w:rFonts w:ascii="Times New Roman" w:hAnsi="Times New Roman" w:cs="Times New Roman"/>
          <w:bCs/>
          <w:spacing w:val="-2"/>
          <w:sz w:val="28"/>
          <w:szCs w:val="28"/>
          <w:shd w:val="clear" w:color="auto" w:fill="FFFFFF"/>
        </w:rPr>
        <w:t>и</w:t>
      </w:r>
      <w:r w:rsidR="007B419E" w:rsidRPr="00446541">
        <w:rPr>
          <w:rFonts w:ascii="Times New Roman" w:hAnsi="Times New Roman" w:cs="Times New Roman"/>
          <w:bCs/>
          <w:spacing w:val="-2"/>
          <w:sz w:val="28"/>
          <w:szCs w:val="28"/>
          <w:shd w:val="clear" w:color="auto" w:fill="FFFFFF"/>
        </w:rPr>
        <w:t xml:space="preserve">тельное снижение </w:t>
      </w:r>
      <w:r w:rsidR="007B419E" w:rsidRPr="00446541">
        <w:rPr>
          <w:rFonts w:ascii="Times New Roman" w:hAnsi="Times New Roman"/>
          <w:spacing w:val="-2"/>
          <w:sz w:val="28"/>
          <w:szCs w:val="28"/>
        </w:rPr>
        <w:t>производства молока в хозяйствах населения (рис. 9).</w:t>
      </w:r>
    </w:p>
    <w:p w:rsidR="009C0E60" w:rsidRDefault="009C0E60" w:rsidP="009C0E60">
      <w:pPr>
        <w:spacing w:after="0"/>
        <w:ind w:firstLine="709"/>
        <w:jc w:val="both"/>
        <w:rPr>
          <w:rFonts w:ascii="Times New Roman" w:hAnsi="Times New Roman"/>
          <w:sz w:val="28"/>
          <w:szCs w:val="28"/>
        </w:rPr>
      </w:pPr>
      <w:r>
        <w:rPr>
          <w:noProof/>
          <w:lang w:eastAsia="ru-RU"/>
        </w:rPr>
        <w:drawing>
          <wp:inline distT="0" distB="0" distL="0" distR="0">
            <wp:extent cx="4572000" cy="2438400"/>
            <wp:effectExtent l="19050" t="0" r="19050"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B419E">
        <w:rPr>
          <w:rFonts w:ascii="Times New Roman" w:hAnsi="Times New Roman" w:cs="Times New Roman"/>
          <w:sz w:val="28"/>
          <w:szCs w:val="28"/>
        </w:rPr>
        <w:t>8</w:t>
      </w:r>
      <w:r>
        <w:rPr>
          <w:rFonts w:ascii="Times New Roman" w:hAnsi="Times New Roman" w:cs="Times New Roman"/>
          <w:sz w:val="28"/>
          <w:szCs w:val="28"/>
        </w:rPr>
        <w:t xml:space="preserve"> – Динамика объемов производства молока в крестьянских </w:t>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(фермерских) хозяйствах, тыс. тонн</w:t>
      </w:r>
    </w:p>
    <w:p w:rsidR="00114CF1" w:rsidRDefault="00114CF1" w:rsidP="00114CF1">
      <w:pPr>
        <w:autoSpaceDE w:val="0"/>
        <w:autoSpaceDN w:val="0"/>
        <w:adjustRightInd w:val="0"/>
        <w:spacing w:after="0"/>
        <w:ind w:firstLine="709"/>
        <w:jc w:val="both"/>
        <w:rPr>
          <w:rFonts w:ascii="Times New Roman" w:hAnsi="Times New Roman"/>
          <w:sz w:val="28"/>
          <w:szCs w:val="28"/>
        </w:rPr>
      </w:pPr>
    </w:p>
    <w:p w:rsidR="00114CF1" w:rsidRPr="007B419E" w:rsidRDefault="00114CF1" w:rsidP="00114CF1">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sz w:val="28"/>
          <w:szCs w:val="28"/>
        </w:rPr>
        <w:t xml:space="preserve">Таким образом, в последние годы удалось </w:t>
      </w:r>
      <w:r>
        <w:rPr>
          <w:rFonts w:ascii="Times New Roman" w:eastAsia="Times New Roman" w:hAnsi="Times New Roman"/>
          <w:color w:val="000000"/>
          <w:sz w:val="28"/>
          <w:szCs w:val="28"/>
        </w:rPr>
        <w:t>достичь некоторого увел</w:t>
      </w:r>
      <w:r>
        <w:rPr>
          <w:rFonts w:ascii="Times New Roman" w:eastAsia="Times New Roman" w:hAnsi="Times New Roman"/>
          <w:color w:val="000000"/>
          <w:sz w:val="28"/>
          <w:szCs w:val="28"/>
        </w:rPr>
        <w:t>и</w:t>
      </w:r>
      <w:r>
        <w:rPr>
          <w:rFonts w:ascii="Times New Roman" w:eastAsia="Times New Roman" w:hAnsi="Times New Roman"/>
          <w:color w:val="000000"/>
          <w:sz w:val="28"/>
          <w:szCs w:val="28"/>
        </w:rPr>
        <w:t>чения объемов производства животноводческой продукции в сельскохозя</w:t>
      </w:r>
      <w:r>
        <w:rPr>
          <w:rFonts w:ascii="Times New Roman" w:eastAsia="Times New Roman" w:hAnsi="Times New Roman"/>
          <w:color w:val="000000"/>
          <w:sz w:val="28"/>
          <w:szCs w:val="28"/>
        </w:rPr>
        <w:t>й</w:t>
      </w:r>
      <w:r>
        <w:rPr>
          <w:rFonts w:ascii="Times New Roman" w:eastAsia="Times New Roman" w:hAnsi="Times New Roman"/>
          <w:color w:val="000000"/>
          <w:sz w:val="28"/>
          <w:szCs w:val="28"/>
        </w:rPr>
        <w:t xml:space="preserve">ственных организациях и крестьянских (фермерских) хозяйствах. Результаты </w:t>
      </w:r>
    </w:p>
    <w:p w:rsidR="009C0E60" w:rsidRDefault="009C0E60" w:rsidP="009C0E60">
      <w:pPr>
        <w:autoSpaceDE w:val="0"/>
        <w:autoSpaceDN w:val="0"/>
        <w:adjustRightInd w:val="0"/>
        <w:spacing w:after="0" w:line="360" w:lineRule="auto"/>
        <w:jc w:val="center"/>
        <w:rPr>
          <w:rFonts w:ascii="Times New Roman" w:hAnsi="Times New Roman" w:cs="Times New Roman"/>
          <w:sz w:val="28"/>
          <w:szCs w:val="28"/>
        </w:rPr>
      </w:pPr>
    </w:p>
    <w:p w:rsidR="009C0E60" w:rsidRDefault="009C0E60" w:rsidP="009C0E60">
      <w:pPr>
        <w:spacing w:after="0"/>
        <w:ind w:firstLine="709"/>
        <w:jc w:val="both"/>
        <w:rPr>
          <w:rFonts w:ascii="Times New Roman" w:hAnsi="Times New Roman"/>
          <w:sz w:val="28"/>
          <w:szCs w:val="28"/>
        </w:rPr>
      </w:pPr>
      <w:r>
        <w:rPr>
          <w:noProof/>
          <w:lang w:eastAsia="ru-RU"/>
        </w:rPr>
        <w:drawing>
          <wp:inline distT="0" distB="0" distL="0" distR="0">
            <wp:extent cx="4572000" cy="2400300"/>
            <wp:effectExtent l="19050" t="0" r="19050"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0E60" w:rsidRDefault="009C0E60" w:rsidP="0026537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B419E">
        <w:rPr>
          <w:rFonts w:ascii="Times New Roman" w:hAnsi="Times New Roman" w:cs="Times New Roman"/>
          <w:sz w:val="28"/>
          <w:szCs w:val="28"/>
        </w:rPr>
        <w:t>9</w:t>
      </w:r>
      <w:r>
        <w:rPr>
          <w:rFonts w:ascii="Times New Roman" w:hAnsi="Times New Roman" w:cs="Times New Roman"/>
          <w:sz w:val="28"/>
          <w:szCs w:val="28"/>
        </w:rPr>
        <w:t xml:space="preserve"> – Динамика объемов производства молока в хозяйствах населения, тыс. тонн</w:t>
      </w:r>
    </w:p>
    <w:p w:rsidR="00114CF1" w:rsidRDefault="00114CF1" w:rsidP="00114CF1">
      <w:pPr>
        <w:autoSpaceDE w:val="0"/>
        <w:autoSpaceDN w:val="0"/>
        <w:adjustRightInd w:val="0"/>
        <w:spacing w:after="0" w:line="360" w:lineRule="auto"/>
        <w:rPr>
          <w:rFonts w:ascii="Times New Roman" w:eastAsia="Times New Roman" w:hAnsi="Times New Roman"/>
          <w:color w:val="000000"/>
          <w:sz w:val="28"/>
          <w:szCs w:val="28"/>
        </w:rPr>
      </w:pPr>
    </w:p>
    <w:p w:rsidR="00265371" w:rsidRPr="00446541" w:rsidRDefault="00114CF1" w:rsidP="00114CF1">
      <w:pPr>
        <w:autoSpaceDE w:val="0"/>
        <w:autoSpaceDN w:val="0"/>
        <w:adjustRightInd w:val="0"/>
        <w:spacing w:after="0"/>
        <w:jc w:val="both"/>
        <w:rPr>
          <w:rFonts w:ascii="Times New Roman" w:hAnsi="Times New Roman"/>
          <w:sz w:val="16"/>
          <w:szCs w:val="16"/>
        </w:rPr>
      </w:pPr>
      <w:r>
        <w:rPr>
          <w:rFonts w:ascii="Times New Roman" w:eastAsia="Times New Roman" w:hAnsi="Times New Roman"/>
          <w:color w:val="000000"/>
          <w:sz w:val="28"/>
          <w:szCs w:val="28"/>
        </w:rPr>
        <w:t xml:space="preserve">достигнуты во многом благодаря </w:t>
      </w:r>
      <w:r>
        <w:rPr>
          <w:rFonts w:ascii="Times New Roman" w:hAnsi="Times New Roman"/>
          <w:sz w:val="28"/>
          <w:szCs w:val="28"/>
        </w:rPr>
        <w:t>реализации экономически значимых пр</w:t>
      </w:r>
      <w:r>
        <w:rPr>
          <w:rFonts w:ascii="Times New Roman" w:hAnsi="Times New Roman"/>
          <w:sz w:val="28"/>
          <w:szCs w:val="28"/>
        </w:rPr>
        <w:t>о</w:t>
      </w:r>
      <w:r>
        <w:rPr>
          <w:rFonts w:ascii="Times New Roman" w:hAnsi="Times New Roman"/>
          <w:sz w:val="28"/>
          <w:szCs w:val="28"/>
        </w:rPr>
        <w:t xml:space="preserve">грамм </w:t>
      </w:r>
      <w:r>
        <w:rPr>
          <w:rFonts w:ascii="Times New Roman" w:eastAsia="Times New Roman" w:hAnsi="Times New Roman"/>
          <w:color w:val="000000"/>
          <w:sz w:val="28"/>
          <w:szCs w:val="28"/>
        </w:rPr>
        <w:t>«Р</w:t>
      </w:r>
      <w:r w:rsidRPr="00E65324">
        <w:rPr>
          <w:rFonts w:ascii="Times New Roman" w:eastAsia="Times New Roman" w:hAnsi="Times New Roman"/>
          <w:color w:val="000000"/>
          <w:sz w:val="28"/>
          <w:szCs w:val="28"/>
        </w:rPr>
        <w:t>азвитие молочного скотоводства с применением</w:t>
      </w:r>
      <w:r>
        <w:rPr>
          <w:rFonts w:ascii="Times New Roman" w:eastAsia="Times New Roman" w:hAnsi="Times New Roman"/>
          <w:color w:val="000000"/>
          <w:sz w:val="28"/>
          <w:szCs w:val="28"/>
        </w:rPr>
        <w:t xml:space="preserve"> с</w:t>
      </w:r>
      <w:r w:rsidRPr="00E65324">
        <w:rPr>
          <w:rFonts w:ascii="Times New Roman" w:eastAsia="Times New Roman" w:hAnsi="Times New Roman"/>
          <w:color w:val="000000"/>
          <w:sz w:val="28"/>
          <w:szCs w:val="28"/>
        </w:rPr>
        <w:t>овременных</w:t>
      </w:r>
      <w:r>
        <w:rPr>
          <w:rFonts w:ascii="Times New Roman" w:eastAsia="Times New Roman" w:hAnsi="Times New Roman"/>
          <w:color w:val="000000"/>
          <w:sz w:val="28"/>
          <w:szCs w:val="28"/>
        </w:rPr>
        <w:t xml:space="preserve"> т</w:t>
      </w:r>
      <w:r w:rsidRPr="00E65324">
        <w:rPr>
          <w:rFonts w:ascii="Times New Roman" w:eastAsia="Times New Roman" w:hAnsi="Times New Roman"/>
          <w:color w:val="000000"/>
          <w:sz w:val="28"/>
          <w:szCs w:val="28"/>
        </w:rPr>
        <w:t>е</w:t>
      </w:r>
      <w:r w:rsidRPr="00E65324">
        <w:rPr>
          <w:rFonts w:ascii="Times New Roman" w:eastAsia="Times New Roman" w:hAnsi="Times New Roman"/>
          <w:color w:val="000000"/>
          <w:sz w:val="28"/>
          <w:szCs w:val="28"/>
        </w:rPr>
        <w:t>х</w:t>
      </w:r>
      <w:r w:rsidRPr="00E65324">
        <w:rPr>
          <w:rFonts w:ascii="Times New Roman" w:eastAsia="Times New Roman" w:hAnsi="Times New Roman"/>
          <w:color w:val="000000"/>
          <w:sz w:val="28"/>
          <w:szCs w:val="28"/>
        </w:rPr>
        <w:t xml:space="preserve">нологических решений в </w:t>
      </w:r>
      <w:r>
        <w:rPr>
          <w:rFonts w:ascii="Times New Roman" w:eastAsia="Times New Roman" w:hAnsi="Times New Roman"/>
          <w:color w:val="000000"/>
          <w:sz w:val="28"/>
          <w:szCs w:val="28"/>
        </w:rPr>
        <w:t>Н</w:t>
      </w:r>
      <w:r w:rsidRPr="00E65324">
        <w:rPr>
          <w:rFonts w:ascii="Times New Roman" w:eastAsia="Times New Roman" w:hAnsi="Times New Roman"/>
          <w:color w:val="000000"/>
          <w:sz w:val="28"/>
          <w:szCs w:val="28"/>
        </w:rPr>
        <w:t>ижегородской области</w:t>
      </w:r>
      <w:r>
        <w:rPr>
          <w:rFonts w:ascii="Times New Roman" w:eastAsia="Times New Roman" w:hAnsi="Times New Roman"/>
          <w:color w:val="000000"/>
          <w:sz w:val="28"/>
          <w:szCs w:val="28"/>
        </w:rPr>
        <w:t xml:space="preserve"> на 2014-</w:t>
      </w:r>
      <w:r w:rsidRPr="00E65324">
        <w:rPr>
          <w:rFonts w:ascii="Times New Roman" w:eastAsia="Times New Roman" w:hAnsi="Times New Roman"/>
          <w:color w:val="000000"/>
          <w:sz w:val="28"/>
          <w:szCs w:val="28"/>
        </w:rPr>
        <w:t>2020 годы</w:t>
      </w:r>
      <w:r>
        <w:rPr>
          <w:rFonts w:ascii="Times New Roman" w:eastAsia="Times New Roman" w:hAnsi="Times New Roman"/>
          <w:color w:val="000000"/>
          <w:sz w:val="28"/>
          <w:szCs w:val="28"/>
        </w:rPr>
        <w:t>», «Р</w:t>
      </w:r>
      <w:r w:rsidRPr="00E65324">
        <w:rPr>
          <w:rFonts w:ascii="Times New Roman" w:eastAsia="Times New Roman" w:hAnsi="Times New Roman"/>
          <w:color w:val="000000"/>
          <w:sz w:val="28"/>
          <w:szCs w:val="28"/>
        </w:rPr>
        <w:t>а</w:t>
      </w:r>
      <w:r w:rsidRPr="00E65324">
        <w:rPr>
          <w:rFonts w:ascii="Times New Roman" w:eastAsia="Times New Roman" w:hAnsi="Times New Roman"/>
          <w:color w:val="000000"/>
          <w:sz w:val="28"/>
          <w:szCs w:val="28"/>
        </w:rPr>
        <w:t>з</w:t>
      </w:r>
      <w:r w:rsidRPr="00E65324">
        <w:rPr>
          <w:rFonts w:ascii="Times New Roman" w:eastAsia="Times New Roman" w:hAnsi="Times New Roman"/>
          <w:color w:val="000000"/>
          <w:sz w:val="28"/>
          <w:szCs w:val="28"/>
        </w:rPr>
        <w:t xml:space="preserve">витие мясного скотоводства в </w:t>
      </w:r>
      <w:r>
        <w:rPr>
          <w:rFonts w:ascii="Times New Roman" w:eastAsia="Times New Roman" w:hAnsi="Times New Roman"/>
          <w:color w:val="000000"/>
          <w:sz w:val="28"/>
          <w:szCs w:val="28"/>
        </w:rPr>
        <w:t>Н</w:t>
      </w:r>
      <w:r w:rsidRPr="00E65324">
        <w:rPr>
          <w:rFonts w:ascii="Times New Roman" w:eastAsia="Times New Roman" w:hAnsi="Times New Roman"/>
          <w:color w:val="000000"/>
          <w:sz w:val="28"/>
          <w:szCs w:val="28"/>
        </w:rPr>
        <w:t>ижегородской области</w:t>
      </w:r>
      <w:r>
        <w:rPr>
          <w:rFonts w:ascii="Times New Roman" w:eastAsia="Times New Roman" w:hAnsi="Times New Roman"/>
          <w:color w:val="000000"/>
          <w:sz w:val="28"/>
          <w:szCs w:val="28"/>
        </w:rPr>
        <w:t xml:space="preserve"> на 2015-</w:t>
      </w:r>
      <w:r w:rsidRPr="00E65324">
        <w:rPr>
          <w:rFonts w:ascii="Times New Roman" w:eastAsia="Times New Roman" w:hAnsi="Times New Roman"/>
          <w:color w:val="000000"/>
          <w:sz w:val="28"/>
          <w:szCs w:val="28"/>
        </w:rPr>
        <w:t>2020 г</w:t>
      </w:r>
      <w:r w:rsidRPr="00E65324">
        <w:rPr>
          <w:rFonts w:ascii="Times New Roman" w:eastAsia="Times New Roman" w:hAnsi="Times New Roman"/>
          <w:color w:val="000000"/>
          <w:sz w:val="28"/>
          <w:szCs w:val="28"/>
        </w:rPr>
        <w:t>о</w:t>
      </w:r>
      <w:r w:rsidRPr="00E65324">
        <w:rPr>
          <w:rFonts w:ascii="Times New Roman" w:eastAsia="Times New Roman" w:hAnsi="Times New Roman"/>
          <w:color w:val="000000"/>
          <w:sz w:val="28"/>
          <w:szCs w:val="28"/>
        </w:rPr>
        <w:t>ды</w:t>
      </w:r>
      <w:r>
        <w:rPr>
          <w:rFonts w:ascii="Times New Roman" w:eastAsia="Times New Roman" w:hAnsi="Times New Roman"/>
          <w:color w:val="000000"/>
          <w:sz w:val="28"/>
          <w:szCs w:val="28"/>
        </w:rPr>
        <w:t xml:space="preserve">», а также других государственных программ, в том числе по поддержке развития К(Ф)Х. Тем не менее, наблюдаемые темпы роста недостаточны. В связи с этим перед регионом стоят следующие задачи:  </w:t>
      </w:r>
    </w:p>
    <w:p w:rsidR="009C0E60" w:rsidRPr="00CC0CF5" w:rsidRDefault="009C0E60" w:rsidP="00114CF1">
      <w:pPr>
        <w:pStyle w:val="a3"/>
        <w:numPr>
          <w:ilvl w:val="0"/>
          <w:numId w:val="5"/>
        </w:numPr>
        <w:tabs>
          <w:tab w:val="left" w:pos="993"/>
        </w:tabs>
        <w:spacing w:after="0"/>
        <w:ind w:left="0" w:firstLine="709"/>
        <w:jc w:val="both"/>
        <w:rPr>
          <w:rFonts w:ascii="Times New Roman" w:hAnsi="Times New Roman"/>
          <w:sz w:val="28"/>
          <w:szCs w:val="28"/>
        </w:rPr>
      </w:pPr>
      <w:r w:rsidRPr="00CC0CF5">
        <w:rPr>
          <w:rFonts w:ascii="Times New Roman" w:hAnsi="Times New Roman"/>
          <w:sz w:val="28"/>
          <w:szCs w:val="28"/>
        </w:rPr>
        <w:t>увеличени</w:t>
      </w:r>
      <w:r>
        <w:rPr>
          <w:rFonts w:ascii="Times New Roman" w:hAnsi="Times New Roman"/>
          <w:sz w:val="28"/>
          <w:szCs w:val="28"/>
        </w:rPr>
        <w:t>е</w:t>
      </w:r>
      <w:r w:rsidRPr="00CC0CF5">
        <w:rPr>
          <w:rFonts w:ascii="Times New Roman" w:hAnsi="Times New Roman"/>
          <w:sz w:val="28"/>
          <w:szCs w:val="28"/>
        </w:rPr>
        <w:t xml:space="preserve"> численности поголовья сельскохозяйственных животных (преимущественно крупного рогатого скота, а также овец и коз);</w:t>
      </w:r>
    </w:p>
    <w:p w:rsidR="009C0E60" w:rsidRDefault="009C0E60" w:rsidP="00114CF1">
      <w:pPr>
        <w:pStyle w:val="a3"/>
        <w:numPr>
          <w:ilvl w:val="0"/>
          <w:numId w:val="5"/>
        </w:numPr>
        <w:tabs>
          <w:tab w:val="left" w:pos="993"/>
        </w:tabs>
        <w:spacing w:after="0"/>
        <w:ind w:left="0" w:firstLine="709"/>
        <w:jc w:val="both"/>
        <w:rPr>
          <w:rFonts w:ascii="Times New Roman" w:hAnsi="Times New Roman"/>
          <w:sz w:val="28"/>
          <w:szCs w:val="28"/>
        </w:rPr>
      </w:pPr>
      <w:r w:rsidRPr="00CC0CF5">
        <w:rPr>
          <w:rFonts w:ascii="Times New Roman" w:hAnsi="Times New Roman"/>
          <w:sz w:val="28"/>
          <w:szCs w:val="28"/>
        </w:rPr>
        <w:t>повышени</w:t>
      </w:r>
      <w:r>
        <w:rPr>
          <w:rFonts w:ascii="Times New Roman" w:hAnsi="Times New Roman"/>
          <w:sz w:val="28"/>
          <w:szCs w:val="28"/>
        </w:rPr>
        <w:t>е</w:t>
      </w:r>
      <w:r w:rsidRPr="00CC0CF5">
        <w:rPr>
          <w:rFonts w:ascii="Times New Roman" w:hAnsi="Times New Roman"/>
          <w:sz w:val="28"/>
          <w:szCs w:val="28"/>
        </w:rPr>
        <w:t xml:space="preserve"> молочной и мясной продуктивности животных за счет совершенствования</w:t>
      </w:r>
      <w:r>
        <w:rPr>
          <w:rFonts w:ascii="Times New Roman" w:hAnsi="Times New Roman"/>
          <w:sz w:val="28"/>
          <w:szCs w:val="28"/>
        </w:rPr>
        <w:t xml:space="preserve"> технологий в животноводстве</w:t>
      </w:r>
      <w:r w:rsidRPr="00CC0CF5">
        <w:rPr>
          <w:rFonts w:ascii="Times New Roman" w:hAnsi="Times New Roman"/>
          <w:sz w:val="28"/>
          <w:szCs w:val="28"/>
        </w:rPr>
        <w:t>.</w:t>
      </w:r>
    </w:p>
    <w:p w:rsidR="009C0E60" w:rsidRDefault="009C0E60" w:rsidP="00114CF1">
      <w:pPr>
        <w:spacing w:after="0"/>
        <w:ind w:firstLine="709"/>
        <w:jc w:val="both"/>
        <w:rPr>
          <w:rFonts w:ascii="Times New Roman" w:hAnsi="Times New Roman"/>
          <w:sz w:val="28"/>
          <w:szCs w:val="28"/>
        </w:rPr>
      </w:pPr>
      <w:r>
        <w:rPr>
          <w:rFonts w:ascii="Times New Roman" w:hAnsi="Times New Roman"/>
          <w:sz w:val="28"/>
          <w:szCs w:val="28"/>
        </w:rPr>
        <w:t>Решение поставленных задач возможно только при развитии масшта</w:t>
      </w:r>
      <w:r>
        <w:rPr>
          <w:rFonts w:ascii="Times New Roman" w:hAnsi="Times New Roman"/>
          <w:sz w:val="28"/>
          <w:szCs w:val="28"/>
        </w:rPr>
        <w:t>б</w:t>
      </w:r>
      <w:r>
        <w:rPr>
          <w:rFonts w:ascii="Times New Roman" w:hAnsi="Times New Roman"/>
          <w:sz w:val="28"/>
          <w:szCs w:val="28"/>
        </w:rPr>
        <w:t>ных производств (агрохолдингов и крупных сельскохозяйственных орган</w:t>
      </w:r>
      <w:r>
        <w:rPr>
          <w:rFonts w:ascii="Times New Roman" w:hAnsi="Times New Roman"/>
          <w:sz w:val="28"/>
          <w:szCs w:val="28"/>
        </w:rPr>
        <w:t>и</w:t>
      </w:r>
      <w:r>
        <w:rPr>
          <w:rFonts w:ascii="Times New Roman" w:hAnsi="Times New Roman"/>
          <w:sz w:val="28"/>
          <w:szCs w:val="28"/>
        </w:rPr>
        <w:t>заций), с одной стороны, и максимально полного раскрытия потенциала кр</w:t>
      </w:r>
      <w:r>
        <w:rPr>
          <w:rFonts w:ascii="Times New Roman" w:hAnsi="Times New Roman"/>
          <w:sz w:val="28"/>
          <w:szCs w:val="28"/>
        </w:rPr>
        <w:t>е</w:t>
      </w:r>
      <w:r>
        <w:rPr>
          <w:rFonts w:ascii="Times New Roman" w:hAnsi="Times New Roman"/>
          <w:sz w:val="28"/>
          <w:szCs w:val="28"/>
        </w:rPr>
        <w:t>стьянских (фермерских) хозяйств и иных субъектов малого и среднего пре</w:t>
      </w:r>
      <w:r>
        <w:rPr>
          <w:rFonts w:ascii="Times New Roman" w:hAnsi="Times New Roman"/>
          <w:sz w:val="28"/>
          <w:szCs w:val="28"/>
        </w:rPr>
        <w:t>д</w:t>
      </w:r>
      <w:r>
        <w:rPr>
          <w:rFonts w:ascii="Times New Roman" w:hAnsi="Times New Roman"/>
          <w:sz w:val="28"/>
          <w:szCs w:val="28"/>
        </w:rPr>
        <w:t>принимательства, с другой стороны. Сбалансированное сочетание крупных и малых форм хозяйствования обеспечит максимальную устойчивость и э</w:t>
      </w:r>
      <w:r>
        <w:rPr>
          <w:rFonts w:ascii="Times New Roman" w:hAnsi="Times New Roman"/>
          <w:sz w:val="28"/>
          <w:szCs w:val="28"/>
        </w:rPr>
        <w:t>ф</w:t>
      </w:r>
      <w:r>
        <w:rPr>
          <w:rFonts w:ascii="Times New Roman" w:hAnsi="Times New Roman"/>
          <w:sz w:val="28"/>
          <w:szCs w:val="28"/>
        </w:rPr>
        <w:t>фективность агропромышленного комплекса региона.</w:t>
      </w:r>
    </w:p>
    <w:p w:rsidR="009C0E60" w:rsidRPr="00446541" w:rsidRDefault="009C0E60" w:rsidP="00114CF1">
      <w:pPr>
        <w:spacing w:after="0"/>
        <w:ind w:firstLine="709"/>
        <w:jc w:val="both"/>
        <w:rPr>
          <w:rFonts w:ascii="Times New Roman" w:hAnsi="Times New Roman"/>
          <w:spacing w:val="-5"/>
          <w:sz w:val="28"/>
          <w:szCs w:val="28"/>
        </w:rPr>
      </w:pPr>
      <w:r w:rsidRPr="00446541">
        <w:rPr>
          <w:rFonts w:ascii="Times New Roman" w:hAnsi="Times New Roman"/>
          <w:spacing w:val="-5"/>
          <w:sz w:val="28"/>
          <w:szCs w:val="28"/>
        </w:rPr>
        <w:t>Кроме этого, необходимо научно-техническое обеспечение развития м</w:t>
      </w:r>
      <w:r w:rsidRPr="00446541">
        <w:rPr>
          <w:rFonts w:ascii="Times New Roman" w:hAnsi="Times New Roman"/>
          <w:spacing w:val="-5"/>
          <w:sz w:val="28"/>
          <w:szCs w:val="28"/>
        </w:rPr>
        <w:t>о</w:t>
      </w:r>
      <w:r w:rsidRPr="00446541">
        <w:rPr>
          <w:rFonts w:ascii="Times New Roman" w:hAnsi="Times New Roman"/>
          <w:spacing w:val="-5"/>
          <w:sz w:val="28"/>
          <w:szCs w:val="28"/>
        </w:rPr>
        <w:t>лочного и мясного животноводства, а именно разработка инновационных техн</w:t>
      </w:r>
      <w:r w:rsidRPr="00446541">
        <w:rPr>
          <w:rFonts w:ascii="Times New Roman" w:hAnsi="Times New Roman"/>
          <w:spacing w:val="-5"/>
          <w:sz w:val="28"/>
          <w:szCs w:val="28"/>
        </w:rPr>
        <w:t>о</w:t>
      </w:r>
      <w:r w:rsidRPr="00446541">
        <w:rPr>
          <w:rFonts w:ascii="Times New Roman" w:hAnsi="Times New Roman"/>
          <w:spacing w:val="-5"/>
          <w:sz w:val="28"/>
          <w:szCs w:val="28"/>
        </w:rPr>
        <w:t>логий, которые позволят получать конкурентоспособную, в том числе по себ</w:t>
      </w:r>
      <w:r w:rsidRPr="00446541">
        <w:rPr>
          <w:rFonts w:ascii="Times New Roman" w:hAnsi="Times New Roman"/>
          <w:spacing w:val="-5"/>
          <w:sz w:val="28"/>
          <w:szCs w:val="28"/>
        </w:rPr>
        <w:t>е</w:t>
      </w:r>
      <w:r w:rsidRPr="00446541">
        <w:rPr>
          <w:rFonts w:ascii="Times New Roman" w:hAnsi="Times New Roman"/>
          <w:spacing w:val="-5"/>
          <w:sz w:val="28"/>
          <w:szCs w:val="28"/>
        </w:rPr>
        <w:t>стоимости продукцию. Так, одним из основных факторов, сдерживающих ра</w:t>
      </w:r>
      <w:r w:rsidRPr="00446541">
        <w:rPr>
          <w:rFonts w:ascii="Times New Roman" w:hAnsi="Times New Roman"/>
          <w:spacing w:val="-5"/>
          <w:sz w:val="28"/>
          <w:szCs w:val="28"/>
        </w:rPr>
        <w:t>з</w:t>
      </w:r>
      <w:r w:rsidRPr="00446541">
        <w:rPr>
          <w:rFonts w:ascii="Times New Roman" w:hAnsi="Times New Roman"/>
          <w:spacing w:val="-5"/>
          <w:sz w:val="28"/>
          <w:szCs w:val="28"/>
        </w:rPr>
        <w:t>витие мясного животноводства в Нижегородской области</w:t>
      </w:r>
      <w:r w:rsidR="007B419E" w:rsidRPr="00446541">
        <w:rPr>
          <w:rFonts w:ascii="Times New Roman" w:hAnsi="Times New Roman"/>
          <w:spacing w:val="-5"/>
          <w:sz w:val="28"/>
          <w:szCs w:val="28"/>
        </w:rPr>
        <w:t>,</w:t>
      </w:r>
      <w:r w:rsidRPr="00446541">
        <w:rPr>
          <w:rFonts w:ascii="Times New Roman" w:hAnsi="Times New Roman"/>
          <w:spacing w:val="-5"/>
          <w:sz w:val="28"/>
          <w:szCs w:val="28"/>
        </w:rPr>
        <w:t xml:space="preserve"> является отрицател</w:t>
      </w:r>
      <w:r w:rsidRPr="00446541">
        <w:rPr>
          <w:rFonts w:ascii="Times New Roman" w:hAnsi="Times New Roman"/>
          <w:spacing w:val="-5"/>
          <w:sz w:val="28"/>
          <w:szCs w:val="28"/>
        </w:rPr>
        <w:t>ь</w:t>
      </w:r>
      <w:r w:rsidRPr="00446541">
        <w:rPr>
          <w:rFonts w:ascii="Times New Roman" w:hAnsi="Times New Roman"/>
          <w:spacing w:val="-5"/>
          <w:sz w:val="28"/>
          <w:szCs w:val="28"/>
        </w:rPr>
        <w:t>ная рентабельность предприятий по производству мяса крупного рогатого скота.</w:t>
      </w:r>
    </w:p>
    <w:p w:rsidR="009C0E60" w:rsidRDefault="009C0E60" w:rsidP="00114CF1">
      <w:pPr>
        <w:autoSpaceDE w:val="0"/>
        <w:autoSpaceDN w:val="0"/>
        <w:adjustRightInd w:val="0"/>
        <w:spacing w:after="0"/>
        <w:ind w:firstLine="720"/>
        <w:jc w:val="both"/>
        <w:rPr>
          <w:rFonts w:ascii="Times New Roman" w:hAnsi="Times New Roman" w:cs="Times New Roman"/>
          <w:sz w:val="28"/>
          <w:szCs w:val="28"/>
        </w:rPr>
      </w:pPr>
      <w:r>
        <w:rPr>
          <w:rFonts w:ascii="Times New Roman" w:hAnsi="Times New Roman"/>
          <w:sz w:val="28"/>
          <w:szCs w:val="28"/>
        </w:rPr>
        <w:t xml:space="preserve">В целом, анализ перспектив развития сельского хозяйства в регионе свидетельствует, что, исходя из </w:t>
      </w:r>
      <w:r>
        <w:rPr>
          <w:rFonts w:ascii="Times New Roman" w:hAnsi="Times New Roman" w:cs="Times New Roman"/>
          <w:sz w:val="28"/>
          <w:szCs w:val="28"/>
        </w:rPr>
        <w:t>разнообразия направлений, необходима о</w:t>
      </w:r>
      <w:r>
        <w:rPr>
          <w:rFonts w:ascii="Times New Roman" w:hAnsi="Times New Roman" w:cs="Times New Roman"/>
          <w:sz w:val="28"/>
          <w:szCs w:val="28"/>
        </w:rPr>
        <w:t>р</w:t>
      </w:r>
      <w:r>
        <w:rPr>
          <w:rFonts w:ascii="Times New Roman" w:hAnsi="Times New Roman" w:cs="Times New Roman"/>
          <w:sz w:val="28"/>
          <w:szCs w:val="28"/>
        </w:rPr>
        <w:t>ганизация гибкой системы подготовки специалистов для АПК.В частности, помимо классического агрономического образования, необходимо вести у</w:t>
      </w:r>
      <w:r>
        <w:rPr>
          <w:rFonts w:ascii="Times New Roman" w:hAnsi="Times New Roman" w:cs="Times New Roman"/>
          <w:sz w:val="28"/>
          <w:szCs w:val="28"/>
        </w:rPr>
        <w:t>г</w:t>
      </w:r>
      <w:r>
        <w:rPr>
          <w:rFonts w:ascii="Times New Roman" w:hAnsi="Times New Roman" w:cs="Times New Roman"/>
          <w:sz w:val="28"/>
          <w:szCs w:val="28"/>
        </w:rPr>
        <w:t>лубленную подготовку по отдельным направлениям в соответствии с потре</w:t>
      </w:r>
      <w:r>
        <w:rPr>
          <w:rFonts w:ascii="Times New Roman" w:hAnsi="Times New Roman" w:cs="Times New Roman"/>
          <w:sz w:val="28"/>
          <w:szCs w:val="28"/>
        </w:rPr>
        <w:t>б</w:t>
      </w:r>
      <w:r>
        <w:rPr>
          <w:rFonts w:ascii="Times New Roman" w:hAnsi="Times New Roman" w:cs="Times New Roman"/>
          <w:sz w:val="28"/>
          <w:szCs w:val="28"/>
        </w:rPr>
        <w:t>ностями работодателей. Особое внимание в Нижегородской области необх</w:t>
      </w:r>
      <w:r>
        <w:rPr>
          <w:rFonts w:ascii="Times New Roman" w:hAnsi="Times New Roman" w:cs="Times New Roman"/>
          <w:sz w:val="28"/>
          <w:szCs w:val="28"/>
        </w:rPr>
        <w:t>о</w:t>
      </w:r>
      <w:r>
        <w:rPr>
          <w:rFonts w:ascii="Times New Roman" w:hAnsi="Times New Roman" w:cs="Times New Roman"/>
          <w:sz w:val="28"/>
          <w:szCs w:val="28"/>
        </w:rPr>
        <w:t>димо уделить подготовке специалистов в области садоводства и плодоводс</w:t>
      </w:r>
      <w:r>
        <w:rPr>
          <w:rFonts w:ascii="Times New Roman" w:hAnsi="Times New Roman" w:cs="Times New Roman"/>
          <w:sz w:val="28"/>
          <w:szCs w:val="28"/>
        </w:rPr>
        <w:t>т</w:t>
      </w:r>
      <w:r>
        <w:rPr>
          <w:rFonts w:ascii="Times New Roman" w:hAnsi="Times New Roman" w:cs="Times New Roman"/>
          <w:sz w:val="28"/>
          <w:szCs w:val="28"/>
        </w:rPr>
        <w:t>ва, компетентных в части выращивания культур, ранее не производимых в промышленных масштабах: земляники, голубики, жимолости, малины, еж</w:t>
      </w:r>
      <w:r>
        <w:rPr>
          <w:rFonts w:ascii="Times New Roman" w:hAnsi="Times New Roman" w:cs="Times New Roman"/>
          <w:sz w:val="28"/>
          <w:szCs w:val="28"/>
        </w:rPr>
        <w:t>е</w:t>
      </w:r>
      <w:r>
        <w:rPr>
          <w:rFonts w:ascii="Times New Roman" w:hAnsi="Times New Roman" w:cs="Times New Roman"/>
          <w:sz w:val="28"/>
          <w:szCs w:val="28"/>
        </w:rPr>
        <w:t>вики. Вышесказанное относится к специалистам по выращиванию ряда те</w:t>
      </w:r>
      <w:r>
        <w:rPr>
          <w:rFonts w:ascii="Times New Roman" w:hAnsi="Times New Roman" w:cs="Times New Roman"/>
          <w:sz w:val="28"/>
          <w:szCs w:val="28"/>
        </w:rPr>
        <w:t>х</w:t>
      </w:r>
      <w:r>
        <w:rPr>
          <w:rFonts w:ascii="Times New Roman" w:hAnsi="Times New Roman" w:cs="Times New Roman"/>
          <w:sz w:val="28"/>
          <w:szCs w:val="28"/>
        </w:rPr>
        <w:t>нических</w:t>
      </w:r>
      <w:r w:rsidR="00446541">
        <w:rPr>
          <w:rFonts w:ascii="Times New Roman" w:hAnsi="Times New Roman" w:cs="Times New Roman"/>
          <w:sz w:val="28"/>
          <w:szCs w:val="28"/>
        </w:rPr>
        <w:t xml:space="preserve"> </w:t>
      </w:r>
      <w:r>
        <w:rPr>
          <w:rFonts w:ascii="Times New Roman" w:hAnsi="Times New Roman" w:cs="Times New Roman"/>
          <w:sz w:val="28"/>
          <w:szCs w:val="28"/>
        </w:rPr>
        <w:t>культур (прядильных и масличных). Высока востребованность сп</w:t>
      </w:r>
      <w:r>
        <w:rPr>
          <w:rFonts w:ascii="Times New Roman" w:hAnsi="Times New Roman" w:cs="Times New Roman"/>
          <w:sz w:val="28"/>
          <w:szCs w:val="28"/>
        </w:rPr>
        <w:t>е</w:t>
      </w:r>
      <w:r>
        <w:rPr>
          <w:rFonts w:ascii="Times New Roman" w:hAnsi="Times New Roman" w:cs="Times New Roman"/>
          <w:sz w:val="28"/>
          <w:szCs w:val="28"/>
        </w:rPr>
        <w:t>циалистов в области селекции, семеноводства и производства обеззараже</w:t>
      </w:r>
      <w:r>
        <w:rPr>
          <w:rFonts w:ascii="Times New Roman" w:hAnsi="Times New Roman" w:cs="Times New Roman"/>
          <w:sz w:val="28"/>
          <w:szCs w:val="28"/>
        </w:rPr>
        <w:t>н</w:t>
      </w:r>
      <w:r>
        <w:rPr>
          <w:rFonts w:ascii="Times New Roman" w:hAnsi="Times New Roman" w:cs="Times New Roman"/>
          <w:sz w:val="28"/>
          <w:szCs w:val="28"/>
        </w:rPr>
        <w:t>ного посадочного материала сельскохозяйственных культур.</w:t>
      </w:r>
    </w:p>
    <w:p w:rsidR="009C0E60" w:rsidRPr="00573A3A" w:rsidRDefault="009C0E60" w:rsidP="00114CF1">
      <w:pPr>
        <w:autoSpaceDE w:val="0"/>
        <w:autoSpaceDN w:val="0"/>
        <w:adjustRightInd w:val="0"/>
        <w:spacing w:after="0"/>
        <w:ind w:firstLine="720"/>
        <w:jc w:val="both"/>
        <w:rPr>
          <w:rFonts w:ascii="Times New Roman" w:hAnsi="Times New Roman" w:cs="Times New Roman"/>
          <w:spacing w:val="-2"/>
          <w:sz w:val="28"/>
          <w:szCs w:val="28"/>
        </w:rPr>
      </w:pPr>
      <w:r w:rsidRPr="00573A3A">
        <w:rPr>
          <w:rFonts w:ascii="Times New Roman" w:hAnsi="Times New Roman" w:cs="Times New Roman"/>
          <w:spacing w:val="-2"/>
          <w:sz w:val="28"/>
          <w:szCs w:val="28"/>
        </w:rPr>
        <w:t>Как в Нижегородской области, так и в целом по России значимым н</w:t>
      </w:r>
      <w:r w:rsidRPr="00573A3A">
        <w:rPr>
          <w:rFonts w:ascii="Times New Roman" w:hAnsi="Times New Roman" w:cs="Times New Roman"/>
          <w:spacing w:val="-2"/>
          <w:sz w:val="28"/>
          <w:szCs w:val="28"/>
        </w:rPr>
        <w:t>а</w:t>
      </w:r>
      <w:r w:rsidRPr="00573A3A">
        <w:rPr>
          <w:rFonts w:ascii="Times New Roman" w:hAnsi="Times New Roman" w:cs="Times New Roman"/>
          <w:spacing w:val="-2"/>
          <w:sz w:val="28"/>
          <w:szCs w:val="28"/>
        </w:rPr>
        <w:t>правлением является подготовка специалистов для реализации органического и экологически чистого сельского хозяйства. Во всем мире растет востреб</w:t>
      </w:r>
      <w:r w:rsidRPr="00573A3A">
        <w:rPr>
          <w:rFonts w:ascii="Times New Roman" w:hAnsi="Times New Roman" w:cs="Times New Roman"/>
          <w:spacing w:val="-2"/>
          <w:sz w:val="28"/>
          <w:szCs w:val="28"/>
        </w:rPr>
        <w:t>о</w:t>
      </w:r>
      <w:r w:rsidRPr="00573A3A">
        <w:rPr>
          <w:rFonts w:ascii="Times New Roman" w:hAnsi="Times New Roman" w:cs="Times New Roman"/>
          <w:spacing w:val="-2"/>
          <w:sz w:val="28"/>
          <w:szCs w:val="28"/>
        </w:rPr>
        <w:t>ванность как в продукции органического земледелия, так и в специалистах, работающих в данной сфере. Так, университет Хоэнхайм (г. Штутгарт, Герм</w:t>
      </w:r>
      <w:r w:rsidRPr="00573A3A">
        <w:rPr>
          <w:rFonts w:ascii="Times New Roman" w:hAnsi="Times New Roman" w:cs="Times New Roman"/>
          <w:spacing w:val="-2"/>
          <w:sz w:val="28"/>
          <w:szCs w:val="28"/>
        </w:rPr>
        <w:t>а</w:t>
      </w:r>
      <w:r w:rsidRPr="00573A3A">
        <w:rPr>
          <w:rFonts w:ascii="Times New Roman" w:hAnsi="Times New Roman" w:cs="Times New Roman"/>
          <w:spacing w:val="-2"/>
          <w:sz w:val="28"/>
          <w:szCs w:val="28"/>
        </w:rPr>
        <w:t>ния) ежегодно выпускает 30 бакалавров по специальности «Органическое зе</w:t>
      </w:r>
      <w:r w:rsidRPr="00573A3A">
        <w:rPr>
          <w:rFonts w:ascii="Times New Roman" w:hAnsi="Times New Roman" w:cs="Times New Roman"/>
          <w:spacing w:val="-2"/>
          <w:sz w:val="28"/>
          <w:szCs w:val="28"/>
        </w:rPr>
        <w:t>м</w:t>
      </w:r>
      <w:r w:rsidRPr="00573A3A">
        <w:rPr>
          <w:rFonts w:ascii="Times New Roman" w:hAnsi="Times New Roman" w:cs="Times New Roman"/>
          <w:spacing w:val="-2"/>
          <w:sz w:val="28"/>
          <w:szCs w:val="28"/>
        </w:rPr>
        <w:t>леделие и системы питания». В г.</w:t>
      </w:r>
      <w:r w:rsidR="00446541">
        <w:rPr>
          <w:rFonts w:ascii="Times New Roman" w:hAnsi="Times New Roman" w:cs="Times New Roman"/>
          <w:spacing w:val="-2"/>
          <w:sz w:val="28"/>
          <w:szCs w:val="28"/>
        </w:rPr>
        <w:t xml:space="preserve"> </w:t>
      </w:r>
      <w:r w:rsidRPr="00573A3A">
        <w:rPr>
          <w:rFonts w:ascii="Times New Roman" w:hAnsi="Times New Roman" w:cs="Times New Roman"/>
          <w:spacing w:val="-2"/>
          <w:sz w:val="28"/>
          <w:szCs w:val="28"/>
        </w:rPr>
        <w:t>Клеве (Германия) работает Школа органич</w:t>
      </w:r>
      <w:r w:rsidRPr="00573A3A">
        <w:rPr>
          <w:rFonts w:ascii="Times New Roman" w:hAnsi="Times New Roman" w:cs="Times New Roman"/>
          <w:spacing w:val="-2"/>
          <w:sz w:val="28"/>
          <w:szCs w:val="28"/>
        </w:rPr>
        <w:t>е</w:t>
      </w:r>
      <w:r w:rsidRPr="00573A3A">
        <w:rPr>
          <w:rFonts w:ascii="Times New Roman" w:hAnsi="Times New Roman" w:cs="Times New Roman"/>
          <w:spacing w:val="-2"/>
          <w:sz w:val="28"/>
          <w:szCs w:val="28"/>
        </w:rPr>
        <w:t>ского фермерства</w:t>
      </w:r>
      <w:r w:rsidR="00446541">
        <w:rPr>
          <w:rFonts w:ascii="Times New Roman" w:hAnsi="Times New Roman" w:cs="Times New Roman"/>
          <w:spacing w:val="-2"/>
          <w:sz w:val="28"/>
          <w:szCs w:val="28"/>
        </w:rPr>
        <w:t>,</w:t>
      </w:r>
      <w:r w:rsidRPr="00573A3A">
        <w:rPr>
          <w:rFonts w:ascii="Times New Roman" w:hAnsi="Times New Roman" w:cs="Times New Roman"/>
          <w:spacing w:val="-2"/>
          <w:sz w:val="28"/>
          <w:szCs w:val="28"/>
        </w:rPr>
        <w:t xml:space="preserve"> готовящая сертифицированных управляющих органической фермой. В Нижегородской области, как и в большинстве регионов в насто</w:t>
      </w:r>
      <w:r w:rsidRPr="00573A3A">
        <w:rPr>
          <w:rFonts w:ascii="Times New Roman" w:hAnsi="Times New Roman" w:cs="Times New Roman"/>
          <w:spacing w:val="-2"/>
          <w:sz w:val="28"/>
          <w:szCs w:val="28"/>
        </w:rPr>
        <w:t>я</w:t>
      </w:r>
      <w:r w:rsidRPr="00573A3A">
        <w:rPr>
          <w:rFonts w:ascii="Times New Roman" w:hAnsi="Times New Roman" w:cs="Times New Roman"/>
          <w:spacing w:val="-2"/>
          <w:sz w:val="28"/>
          <w:szCs w:val="28"/>
        </w:rPr>
        <w:t>щее время подготовка специалистов данного профиля не осуществляется.</w:t>
      </w:r>
    </w:p>
    <w:p w:rsidR="009C0E60" w:rsidRDefault="009C0E60" w:rsidP="00114CF1">
      <w:pPr>
        <w:spacing w:after="0"/>
        <w:ind w:firstLine="709"/>
        <w:jc w:val="both"/>
        <w:rPr>
          <w:rFonts w:ascii="Times New Roman" w:hAnsi="Times New Roman"/>
          <w:sz w:val="28"/>
          <w:szCs w:val="28"/>
        </w:rPr>
      </w:pPr>
      <w:r>
        <w:rPr>
          <w:rFonts w:ascii="Times New Roman" w:hAnsi="Times New Roman"/>
          <w:sz w:val="28"/>
          <w:szCs w:val="28"/>
        </w:rPr>
        <w:t>Решение задач, стоящих в области животноводства перед регионом, также требует кадрового обеспечения. При этом специалисты в области зо</w:t>
      </w:r>
      <w:r>
        <w:rPr>
          <w:rFonts w:ascii="Times New Roman" w:hAnsi="Times New Roman"/>
          <w:sz w:val="28"/>
          <w:szCs w:val="28"/>
        </w:rPr>
        <w:t>о</w:t>
      </w:r>
      <w:r>
        <w:rPr>
          <w:rFonts w:ascii="Times New Roman" w:hAnsi="Times New Roman"/>
          <w:sz w:val="28"/>
          <w:szCs w:val="28"/>
        </w:rPr>
        <w:t>технии, ветеринарии, кормопроизводства должны быть подготовлены с уч</w:t>
      </w:r>
      <w:r>
        <w:rPr>
          <w:rFonts w:ascii="Times New Roman" w:hAnsi="Times New Roman"/>
          <w:sz w:val="28"/>
          <w:szCs w:val="28"/>
        </w:rPr>
        <w:t>е</w:t>
      </w:r>
      <w:r>
        <w:rPr>
          <w:rFonts w:ascii="Times New Roman" w:hAnsi="Times New Roman"/>
          <w:sz w:val="28"/>
          <w:szCs w:val="28"/>
        </w:rPr>
        <w:t>том особенностей региона, специфики различных форм хозяйствования и с</w:t>
      </w:r>
      <w:r>
        <w:rPr>
          <w:rFonts w:ascii="Times New Roman" w:hAnsi="Times New Roman"/>
          <w:sz w:val="28"/>
          <w:szCs w:val="28"/>
        </w:rPr>
        <w:t>о</w:t>
      </w:r>
      <w:r>
        <w:rPr>
          <w:rFonts w:ascii="Times New Roman" w:hAnsi="Times New Roman"/>
          <w:sz w:val="28"/>
          <w:szCs w:val="28"/>
        </w:rPr>
        <w:t>временных технологических решений в отрасли.</w:t>
      </w:r>
    </w:p>
    <w:p w:rsidR="009C0E60" w:rsidRPr="00573A3A" w:rsidRDefault="009C0E60" w:rsidP="00114CF1">
      <w:pPr>
        <w:spacing w:after="0"/>
        <w:ind w:firstLine="709"/>
        <w:jc w:val="both"/>
        <w:rPr>
          <w:rFonts w:ascii="Times New Roman" w:hAnsi="Times New Roman" w:cs="Times New Roman"/>
          <w:spacing w:val="-2"/>
          <w:sz w:val="28"/>
          <w:szCs w:val="28"/>
        </w:rPr>
      </w:pPr>
      <w:r w:rsidRPr="00573A3A">
        <w:rPr>
          <w:rFonts w:ascii="Times New Roman" w:hAnsi="Times New Roman" w:cs="Times New Roman"/>
          <w:spacing w:val="-2"/>
          <w:sz w:val="28"/>
          <w:szCs w:val="28"/>
        </w:rPr>
        <w:t>Наиболее перспективными подпрограммами для участия региона в ре</w:t>
      </w:r>
      <w:r w:rsidRPr="00573A3A">
        <w:rPr>
          <w:rFonts w:ascii="Times New Roman" w:hAnsi="Times New Roman" w:cs="Times New Roman"/>
          <w:spacing w:val="-2"/>
          <w:sz w:val="28"/>
          <w:szCs w:val="28"/>
        </w:rPr>
        <w:t>а</w:t>
      </w:r>
      <w:r w:rsidRPr="00573A3A">
        <w:rPr>
          <w:rFonts w:ascii="Times New Roman" w:hAnsi="Times New Roman" w:cs="Times New Roman"/>
          <w:spacing w:val="-2"/>
          <w:sz w:val="28"/>
          <w:szCs w:val="28"/>
        </w:rPr>
        <w:t>лизации «Федеральной научно-технической программы развития сельского хозяйства на 2017-20</w:t>
      </w:r>
      <w:r w:rsidR="00573A3A">
        <w:rPr>
          <w:rFonts w:ascii="Times New Roman" w:hAnsi="Times New Roman" w:cs="Times New Roman"/>
          <w:spacing w:val="-2"/>
          <w:sz w:val="28"/>
          <w:szCs w:val="28"/>
        </w:rPr>
        <w:t>2</w:t>
      </w:r>
      <w:r w:rsidRPr="00573A3A">
        <w:rPr>
          <w:rFonts w:ascii="Times New Roman" w:hAnsi="Times New Roman" w:cs="Times New Roman"/>
          <w:spacing w:val="-2"/>
          <w:sz w:val="28"/>
          <w:szCs w:val="28"/>
        </w:rPr>
        <w:t>5 годы» являются подпрограммы «Развитие селекции и переработки зерновых культур», «Развитие питомниководства и садоводства», «Развитие производства кормов и кормовых добавок для животных».</w:t>
      </w:r>
    </w:p>
    <w:p w:rsidR="008D34F9" w:rsidRDefault="008D34F9" w:rsidP="00114CF1">
      <w:pPr>
        <w:spacing w:after="0"/>
        <w:ind w:firstLine="708"/>
        <w:jc w:val="both"/>
        <w:rPr>
          <w:rFonts w:ascii="Times New Roman" w:hAnsi="Times New Roman" w:cs="Times New Roman"/>
          <w:sz w:val="28"/>
          <w:szCs w:val="28"/>
          <w:lang w:eastAsia="ru-RU"/>
        </w:rPr>
      </w:pPr>
    </w:p>
    <w:p w:rsidR="00573A3A" w:rsidRPr="008D0B40" w:rsidRDefault="00573A3A" w:rsidP="00114CF1">
      <w:pPr>
        <w:pStyle w:val="a3"/>
        <w:numPr>
          <w:ilvl w:val="1"/>
          <w:numId w:val="4"/>
        </w:numPr>
        <w:tabs>
          <w:tab w:val="left" w:pos="567"/>
        </w:tabs>
        <w:spacing w:after="0"/>
        <w:ind w:left="0" w:firstLine="0"/>
        <w:jc w:val="center"/>
        <w:rPr>
          <w:rFonts w:ascii="Times New Roman" w:hAnsi="Times New Roman" w:cs="Times New Roman"/>
          <w:b/>
          <w:sz w:val="28"/>
          <w:szCs w:val="28"/>
        </w:rPr>
      </w:pPr>
      <w:r w:rsidRPr="008D0B40">
        <w:rPr>
          <w:rFonts w:ascii="Times New Roman" w:eastAsia="Times New Roman" w:hAnsi="Times New Roman" w:cs="Times New Roman"/>
          <w:b/>
          <w:bCs/>
          <w:color w:val="000000"/>
          <w:sz w:val="28"/>
          <w:szCs w:val="28"/>
          <w:lang w:eastAsia="ru-RU"/>
        </w:rPr>
        <w:t>Рынок квалификаций в АПК Нижегородской области</w:t>
      </w:r>
    </w:p>
    <w:p w:rsidR="00573A3A" w:rsidRDefault="00573A3A" w:rsidP="00114CF1">
      <w:pPr>
        <w:spacing w:after="0"/>
        <w:ind w:firstLine="709"/>
        <w:jc w:val="both"/>
        <w:rPr>
          <w:rFonts w:ascii="Times New Roman" w:hAnsi="Times New Roman" w:cs="Times New Roman"/>
          <w:sz w:val="28"/>
          <w:szCs w:val="28"/>
        </w:rPr>
      </w:pP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В настоящее время агропромышленный комплекс в рамках программы импортозамещения и реализации экспортного потенциала сельского хозяйс</w:t>
      </w:r>
      <w:r w:rsidRPr="00CB7A1E">
        <w:rPr>
          <w:rFonts w:ascii="Times New Roman" w:hAnsi="Times New Roman" w:cs="Times New Roman"/>
          <w:sz w:val="28"/>
          <w:szCs w:val="28"/>
        </w:rPr>
        <w:t>т</w:t>
      </w:r>
      <w:r w:rsidRPr="00CB7A1E">
        <w:rPr>
          <w:rFonts w:ascii="Times New Roman" w:hAnsi="Times New Roman" w:cs="Times New Roman"/>
          <w:sz w:val="28"/>
          <w:szCs w:val="28"/>
        </w:rPr>
        <w:t>ва является одной из динамично развивающихся отраслей. Достижение п</w:t>
      </w:r>
      <w:r w:rsidRPr="00CB7A1E">
        <w:rPr>
          <w:rFonts w:ascii="Times New Roman" w:hAnsi="Times New Roman" w:cs="Times New Roman"/>
          <w:sz w:val="28"/>
          <w:szCs w:val="28"/>
        </w:rPr>
        <w:t>о</w:t>
      </w:r>
      <w:r w:rsidRPr="00CB7A1E">
        <w:rPr>
          <w:rFonts w:ascii="Times New Roman" w:hAnsi="Times New Roman" w:cs="Times New Roman"/>
          <w:sz w:val="28"/>
          <w:szCs w:val="28"/>
        </w:rPr>
        <w:t>ставленных задач и дальнейшее устойчивое развитие агропромышленного комплекса во многом зависит от качества трудовых ресурсов,</w:t>
      </w:r>
      <w:r>
        <w:rPr>
          <w:rFonts w:ascii="Times New Roman" w:hAnsi="Times New Roman" w:cs="Times New Roman"/>
          <w:sz w:val="28"/>
          <w:szCs w:val="28"/>
        </w:rPr>
        <w:t xml:space="preserve"> </w:t>
      </w:r>
      <w:r w:rsidRPr="00CB7A1E">
        <w:rPr>
          <w:rFonts w:ascii="Times New Roman" w:hAnsi="Times New Roman" w:cs="Times New Roman"/>
          <w:sz w:val="28"/>
          <w:szCs w:val="28"/>
        </w:rPr>
        <w:t>которые учас</w:t>
      </w:r>
      <w:r w:rsidRPr="00CB7A1E">
        <w:rPr>
          <w:rFonts w:ascii="Times New Roman" w:hAnsi="Times New Roman" w:cs="Times New Roman"/>
          <w:sz w:val="28"/>
          <w:szCs w:val="28"/>
        </w:rPr>
        <w:t>т</w:t>
      </w:r>
      <w:r w:rsidRPr="00CB7A1E">
        <w:rPr>
          <w:rFonts w:ascii="Times New Roman" w:hAnsi="Times New Roman" w:cs="Times New Roman"/>
          <w:sz w:val="28"/>
          <w:szCs w:val="28"/>
        </w:rPr>
        <w:t>вуют в производственном и управленческом процессе субъектов агропр</w:t>
      </w:r>
      <w:r w:rsidRPr="00CB7A1E">
        <w:rPr>
          <w:rFonts w:ascii="Times New Roman" w:hAnsi="Times New Roman" w:cs="Times New Roman"/>
          <w:sz w:val="28"/>
          <w:szCs w:val="28"/>
        </w:rPr>
        <w:t>о</w:t>
      </w:r>
      <w:r w:rsidRPr="00CB7A1E">
        <w:rPr>
          <w:rFonts w:ascii="Times New Roman" w:hAnsi="Times New Roman" w:cs="Times New Roman"/>
          <w:sz w:val="28"/>
          <w:szCs w:val="28"/>
        </w:rPr>
        <w:t>мышленного комплекса.</w:t>
      </w:r>
      <w:r>
        <w:rPr>
          <w:rFonts w:ascii="Times New Roman" w:hAnsi="Times New Roman" w:cs="Times New Roman"/>
          <w:sz w:val="28"/>
          <w:szCs w:val="28"/>
        </w:rPr>
        <w:t xml:space="preserve"> </w:t>
      </w:r>
      <w:r w:rsidRPr="00CB7A1E">
        <w:rPr>
          <w:rFonts w:ascii="Times New Roman" w:hAnsi="Times New Roman" w:cs="Times New Roman"/>
          <w:sz w:val="28"/>
          <w:szCs w:val="28"/>
        </w:rPr>
        <w:t>Субъекты агропромышленного комплекса, ну</w:t>
      </w:r>
      <w:r w:rsidRPr="00CB7A1E">
        <w:rPr>
          <w:rFonts w:ascii="Times New Roman" w:hAnsi="Times New Roman" w:cs="Times New Roman"/>
          <w:sz w:val="28"/>
          <w:szCs w:val="28"/>
        </w:rPr>
        <w:t>ж</w:t>
      </w:r>
      <w:r w:rsidRPr="00CB7A1E">
        <w:rPr>
          <w:rFonts w:ascii="Times New Roman" w:hAnsi="Times New Roman" w:cs="Times New Roman"/>
          <w:sz w:val="28"/>
          <w:szCs w:val="28"/>
        </w:rPr>
        <w:t>дающиеся в трудовых ресурсах аграрного профиля можно разделить на сл</w:t>
      </w:r>
      <w:r w:rsidRPr="00CB7A1E">
        <w:rPr>
          <w:rFonts w:ascii="Times New Roman" w:hAnsi="Times New Roman" w:cs="Times New Roman"/>
          <w:sz w:val="28"/>
          <w:szCs w:val="28"/>
        </w:rPr>
        <w:t>е</w:t>
      </w:r>
      <w:r w:rsidRPr="00CB7A1E">
        <w:rPr>
          <w:rFonts w:ascii="Times New Roman" w:hAnsi="Times New Roman" w:cs="Times New Roman"/>
          <w:sz w:val="28"/>
          <w:szCs w:val="28"/>
        </w:rPr>
        <w:t>дующие группы:</w:t>
      </w:r>
    </w:p>
    <w:p w:rsidR="008D0B40" w:rsidRPr="00483E11" w:rsidRDefault="008D0B40" w:rsidP="00114CF1">
      <w:pPr>
        <w:pStyle w:val="a3"/>
        <w:numPr>
          <w:ilvl w:val="0"/>
          <w:numId w:val="20"/>
        </w:numPr>
        <w:tabs>
          <w:tab w:val="left" w:pos="851"/>
          <w:tab w:val="left" w:pos="993"/>
        </w:tabs>
        <w:spacing w:after="0"/>
        <w:ind w:left="0" w:firstLine="709"/>
        <w:jc w:val="both"/>
        <w:rPr>
          <w:rFonts w:ascii="Times New Roman" w:hAnsi="Times New Roman" w:cs="Times New Roman"/>
          <w:i/>
          <w:sz w:val="28"/>
          <w:szCs w:val="28"/>
        </w:rPr>
      </w:pPr>
      <w:r w:rsidRPr="00483E11">
        <w:rPr>
          <w:rFonts w:ascii="Times New Roman" w:hAnsi="Times New Roman" w:cs="Times New Roman"/>
          <w:i/>
          <w:sz w:val="28"/>
          <w:szCs w:val="28"/>
        </w:rPr>
        <w:t>Субъекты, непосредственно входящие в агропромышленный ко</w:t>
      </w:r>
      <w:r w:rsidRPr="00483E11">
        <w:rPr>
          <w:rFonts w:ascii="Times New Roman" w:hAnsi="Times New Roman" w:cs="Times New Roman"/>
          <w:i/>
          <w:sz w:val="28"/>
          <w:szCs w:val="28"/>
        </w:rPr>
        <w:t>м</w:t>
      </w:r>
      <w:r w:rsidRPr="00483E11">
        <w:rPr>
          <w:rFonts w:ascii="Times New Roman" w:hAnsi="Times New Roman" w:cs="Times New Roman"/>
          <w:i/>
          <w:sz w:val="28"/>
          <w:szCs w:val="28"/>
        </w:rPr>
        <w:t xml:space="preserve">плекс. </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В результате осуществления экономических преобразований в сел</w:t>
      </w:r>
      <w:r w:rsidRPr="00CB7A1E">
        <w:rPr>
          <w:rFonts w:ascii="Times New Roman" w:hAnsi="Times New Roman" w:cs="Times New Roman"/>
          <w:sz w:val="28"/>
          <w:szCs w:val="28"/>
        </w:rPr>
        <w:t>ь</w:t>
      </w:r>
      <w:r w:rsidRPr="00CB7A1E">
        <w:rPr>
          <w:rFonts w:ascii="Times New Roman" w:hAnsi="Times New Roman" w:cs="Times New Roman"/>
          <w:sz w:val="28"/>
          <w:szCs w:val="28"/>
        </w:rPr>
        <w:t>ском хозяйстве России сформировалась многоукладная аграрная экономика, характеризующаяся различиями и спецификой хозяйственной деятельности аграрной структуры каждого региона, требующая учета особенностей фун</w:t>
      </w:r>
      <w:r w:rsidRPr="00CB7A1E">
        <w:rPr>
          <w:rFonts w:ascii="Times New Roman" w:hAnsi="Times New Roman" w:cs="Times New Roman"/>
          <w:sz w:val="28"/>
          <w:szCs w:val="28"/>
        </w:rPr>
        <w:t>к</w:t>
      </w:r>
      <w:r w:rsidRPr="00CB7A1E">
        <w:rPr>
          <w:rFonts w:ascii="Times New Roman" w:hAnsi="Times New Roman" w:cs="Times New Roman"/>
          <w:sz w:val="28"/>
          <w:szCs w:val="28"/>
        </w:rPr>
        <w:t>ционирования каждой из форм хозяйствования.</w:t>
      </w:r>
    </w:p>
    <w:p w:rsidR="008D0B40" w:rsidRPr="008D0B40" w:rsidRDefault="008D0B40" w:rsidP="00114CF1">
      <w:pPr>
        <w:spacing w:after="0"/>
        <w:ind w:firstLine="709"/>
        <w:jc w:val="both"/>
        <w:rPr>
          <w:rFonts w:ascii="Times New Roman" w:hAnsi="Times New Roman" w:cs="Times New Roman"/>
          <w:spacing w:val="-2"/>
          <w:sz w:val="28"/>
          <w:szCs w:val="28"/>
        </w:rPr>
      </w:pPr>
      <w:r w:rsidRPr="008D0B40">
        <w:rPr>
          <w:rFonts w:ascii="Times New Roman" w:hAnsi="Times New Roman" w:cs="Times New Roman"/>
          <w:spacing w:val="-2"/>
          <w:sz w:val="28"/>
          <w:szCs w:val="28"/>
        </w:rPr>
        <w:t>. Произошло формирование аграрной структуры, в которую вошли как представители крупного бизнеса, так и малые, и средние предпринимател</w:t>
      </w:r>
      <w:r w:rsidRPr="008D0B40">
        <w:rPr>
          <w:rFonts w:ascii="Times New Roman" w:hAnsi="Times New Roman" w:cs="Times New Roman"/>
          <w:spacing w:val="-2"/>
          <w:sz w:val="28"/>
          <w:szCs w:val="28"/>
        </w:rPr>
        <w:t>ь</w:t>
      </w:r>
      <w:r w:rsidRPr="008D0B40">
        <w:rPr>
          <w:rFonts w:ascii="Times New Roman" w:hAnsi="Times New Roman" w:cs="Times New Roman"/>
          <w:spacing w:val="-2"/>
          <w:sz w:val="28"/>
          <w:szCs w:val="28"/>
        </w:rPr>
        <w:t>ские агроструктуры. При этом следует отметить, что малые формы хозяйств</w:t>
      </w:r>
      <w:r w:rsidRPr="008D0B40">
        <w:rPr>
          <w:rFonts w:ascii="Times New Roman" w:hAnsi="Times New Roman" w:cs="Times New Roman"/>
          <w:spacing w:val="-2"/>
          <w:sz w:val="28"/>
          <w:szCs w:val="28"/>
        </w:rPr>
        <w:t>о</w:t>
      </w:r>
      <w:r w:rsidRPr="008D0B40">
        <w:rPr>
          <w:rFonts w:ascii="Times New Roman" w:hAnsi="Times New Roman" w:cs="Times New Roman"/>
          <w:spacing w:val="-2"/>
          <w:sz w:val="28"/>
          <w:szCs w:val="28"/>
        </w:rPr>
        <w:t>вания на селе играют важнейшую социально-экономическую роль в сохран</w:t>
      </w:r>
      <w:r w:rsidRPr="008D0B40">
        <w:rPr>
          <w:rFonts w:ascii="Times New Roman" w:hAnsi="Times New Roman" w:cs="Times New Roman"/>
          <w:spacing w:val="-2"/>
          <w:sz w:val="28"/>
          <w:szCs w:val="28"/>
        </w:rPr>
        <w:t>е</w:t>
      </w:r>
      <w:r w:rsidRPr="008D0B40">
        <w:rPr>
          <w:rFonts w:ascii="Times New Roman" w:hAnsi="Times New Roman" w:cs="Times New Roman"/>
          <w:spacing w:val="-2"/>
          <w:sz w:val="28"/>
          <w:szCs w:val="28"/>
        </w:rPr>
        <w:t>нии и развитии сельских территорий.</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Обзор научной литературы показал, что ряд авторов применительно к аграрному сектору определяет уклад как отражение определенного типа пр</w:t>
      </w:r>
      <w:r w:rsidRPr="00CB7A1E">
        <w:rPr>
          <w:rFonts w:ascii="Times New Roman" w:hAnsi="Times New Roman" w:cs="Times New Roman"/>
          <w:sz w:val="28"/>
          <w:szCs w:val="28"/>
        </w:rPr>
        <w:t>о</w:t>
      </w:r>
      <w:r w:rsidRPr="00CB7A1E">
        <w:rPr>
          <w:rFonts w:ascii="Times New Roman" w:hAnsi="Times New Roman" w:cs="Times New Roman"/>
          <w:sz w:val="28"/>
          <w:szCs w:val="28"/>
        </w:rPr>
        <w:t>изводственных отношений, отличающихся отношениями собственности, сп</w:t>
      </w:r>
      <w:r w:rsidRPr="00CB7A1E">
        <w:rPr>
          <w:rFonts w:ascii="Times New Roman" w:hAnsi="Times New Roman" w:cs="Times New Roman"/>
          <w:sz w:val="28"/>
          <w:szCs w:val="28"/>
        </w:rPr>
        <w:t>о</w:t>
      </w:r>
      <w:r w:rsidRPr="00CB7A1E">
        <w:rPr>
          <w:rFonts w:ascii="Times New Roman" w:hAnsi="Times New Roman" w:cs="Times New Roman"/>
          <w:sz w:val="28"/>
          <w:szCs w:val="28"/>
        </w:rPr>
        <w:t>собом организации производства (единоличный, семейный, коллективный), правовым и социальным положением работников организации, участием их в управлении и т. д. Исходя из этого, выделяют индивидуально-частный, ко</w:t>
      </w:r>
      <w:r w:rsidRPr="00CB7A1E">
        <w:rPr>
          <w:rFonts w:ascii="Times New Roman" w:hAnsi="Times New Roman" w:cs="Times New Roman"/>
          <w:sz w:val="28"/>
          <w:szCs w:val="28"/>
        </w:rPr>
        <w:t>л</w:t>
      </w:r>
      <w:r w:rsidRPr="00677108">
        <w:rPr>
          <w:rFonts w:ascii="Times New Roman" w:hAnsi="Times New Roman" w:cs="Times New Roman"/>
          <w:sz w:val="28"/>
          <w:szCs w:val="28"/>
        </w:rPr>
        <w:t xml:space="preserve">лективно-частный и коллективно-хозяйственный уклады </w:t>
      </w:r>
      <w:r w:rsidRPr="00677108">
        <w:rPr>
          <w:rFonts w:ascii="Times New Roman" w:hAnsi="Times New Roman" w:cs="Times New Roman"/>
          <w:sz w:val="28"/>
          <w:szCs w:val="24"/>
        </w:rPr>
        <w:t>[</w:t>
      </w:r>
      <w:r w:rsidR="00677108" w:rsidRPr="00677108">
        <w:rPr>
          <w:rFonts w:ascii="Times New Roman" w:hAnsi="Times New Roman" w:cs="Times New Roman"/>
          <w:sz w:val="28"/>
          <w:szCs w:val="24"/>
        </w:rPr>
        <w:t>42</w:t>
      </w:r>
      <w:r w:rsidRPr="00677108">
        <w:rPr>
          <w:rFonts w:ascii="Times New Roman" w:hAnsi="Times New Roman" w:cs="Times New Roman"/>
          <w:sz w:val="28"/>
          <w:szCs w:val="24"/>
        </w:rPr>
        <w:t>, c. 20].</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 xml:space="preserve">По данным официальной статистики </w:t>
      </w:r>
      <w:r>
        <w:rPr>
          <w:rFonts w:ascii="Times New Roman" w:hAnsi="Times New Roman" w:cs="Times New Roman"/>
          <w:sz w:val="28"/>
          <w:szCs w:val="28"/>
        </w:rPr>
        <w:t>субъекты сельского хозяйства д</w:t>
      </w:r>
      <w:r>
        <w:rPr>
          <w:rFonts w:ascii="Times New Roman" w:hAnsi="Times New Roman" w:cs="Times New Roman"/>
          <w:sz w:val="28"/>
          <w:szCs w:val="28"/>
        </w:rPr>
        <w:t>е</w:t>
      </w:r>
      <w:r>
        <w:rPr>
          <w:rFonts w:ascii="Times New Roman" w:hAnsi="Times New Roman" w:cs="Times New Roman"/>
          <w:sz w:val="28"/>
          <w:szCs w:val="28"/>
        </w:rPr>
        <w:t>лятся на</w:t>
      </w:r>
      <w:r w:rsidRPr="00CB7A1E">
        <w:rPr>
          <w:rFonts w:ascii="Times New Roman" w:hAnsi="Times New Roman" w:cs="Times New Roman"/>
          <w:sz w:val="28"/>
          <w:szCs w:val="28"/>
        </w:rPr>
        <w:t xml:space="preserve"> категории:</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1)</w:t>
      </w:r>
      <w:r>
        <w:rPr>
          <w:rFonts w:ascii="Times New Roman" w:hAnsi="Times New Roman" w:cs="Times New Roman"/>
          <w:sz w:val="28"/>
          <w:szCs w:val="28"/>
        </w:rPr>
        <w:t xml:space="preserve"> </w:t>
      </w:r>
      <w:r w:rsidRPr="00677108">
        <w:rPr>
          <w:rFonts w:ascii="Times New Roman" w:hAnsi="Times New Roman" w:cs="Times New Roman"/>
          <w:bCs/>
          <w:i/>
          <w:sz w:val="28"/>
          <w:szCs w:val="28"/>
        </w:rPr>
        <w:t>сельскохозяйственные организации</w:t>
      </w:r>
      <w:r>
        <w:rPr>
          <w:rFonts w:ascii="Times New Roman" w:hAnsi="Times New Roman" w:cs="Times New Roman"/>
          <w:bCs/>
          <w:sz w:val="28"/>
          <w:szCs w:val="28"/>
        </w:rPr>
        <w:t xml:space="preserve"> </w:t>
      </w:r>
      <w:r>
        <w:rPr>
          <w:rFonts w:ascii="Times New Roman" w:hAnsi="Times New Roman" w:cs="Times New Roman"/>
          <w:sz w:val="28"/>
          <w:szCs w:val="28"/>
        </w:rPr>
        <w:t xml:space="preserve">- </w:t>
      </w:r>
      <w:r w:rsidRPr="00CB7A1E">
        <w:rPr>
          <w:rFonts w:ascii="Times New Roman" w:hAnsi="Times New Roman" w:cs="Times New Roman"/>
          <w:sz w:val="28"/>
          <w:szCs w:val="28"/>
        </w:rPr>
        <w:t>хозяйственные товарищества, общества и партнерства, общества с ограниченной или дополнительной о</w:t>
      </w:r>
      <w:r w:rsidRPr="00CB7A1E">
        <w:rPr>
          <w:rFonts w:ascii="Times New Roman" w:hAnsi="Times New Roman" w:cs="Times New Roman"/>
          <w:sz w:val="28"/>
          <w:szCs w:val="28"/>
        </w:rPr>
        <w:t>т</w:t>
      </w:r>
      <w:r w:rsidRPr="00CB7A1E">
        <w:rPr>
          <w:rFonts w:ascii="Times New Roman" w:hAnsi="Times New Roman" w:cs="Times New Roman"/>
          <w:sz w:val="28"/>
          <w:szCs w:val="28"/>
        </w:rPr>
        <w:t>ветственностью, публичные и непубличные акционерные общества, прои</w:t>
      </w:r>
      <w:r w:rsidRPr="00CB7A1E">
        <w:rPr>
          <w:rFonts w:ascii="Times New Roman" w:hAnsi="Times New Roman" w:cs="Times New Roman"/>
          <w:sz w:val="28"/>
          <w:szCs w:val="28"/>
        </w:rPr>
        <w:t>з</w:t>
      </w:r>
      <w:r w:rsidRPr="00CB7A1E">
        <w:rPr>
          <w:rFonts w:ascii="Times New Roman" w:hAnsi="Times New Roman" w:cs="Times New Roman"/>
          <w:sz w:val="28"/>
          <w:szCs w:val="28"/>
        </w:rPr>
        <w:t>водственные кооперативы, унитарные предприятия, подсобные хозяйства н</w:t>
      </w:r>
      <w:r w:rsidRPr="00CB7A1E">
        <w:rPr>
          <w:rFonts w:ascii="Times New Roman" w:hAnsi="Times New Roman" w:cs="Times New Roman"/>
          <w:sz w:val="28"/>
          <w:szCs w:val="28"/>
        </w:rPr>
        <w:t>е</w:t>
      </w:r>
      <w:r w:rsidRPr="00CB7A1E">
        <w:rPr>
          <w:rFonts w:ascii="Times New Roman" w:hAnsi="Times New Roman" w:cs="Times New Roman"/>
          <w:sz w:val="28"/>
          <w:szCs w:val="28"/>
        </w:rPr>
        <w:t xml:space="preserve">сельскохозяйственные организаций и учреждений. </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bCs/>
          <w:sz w:val="28"/>
          <w:szCs w:val="28"/>
        </w:rPr>
        <w:t>2)</w:t>
      </w:r>
      <w:r>
        <w:rPr>
          <w:rFonts w:ascii="Times New Roman" w:hAnsi="Times New Roman" w:cs="Times New Roman"/>
          <w:bCs/>
          <w:sz w:val="28"/>
          <w:szCs w:val="28"/>
        </w:rPr>
        <w:t xml:space="preserve"> </w:t>
      </w:r>
      <w:r w:rsidRPr="00677108">
        <w:rPr>
          <w:rFonts w:ascii="Times New Roman" w:hAnsi="Times New Roman" w:cs="Times New Roman"/>
          <w:bCs/>
          <w:i/>
          <w:sz w:val="28"/>
          <w:szCs w:val="28"/>
        </w:rPr>
        <w:t>хозяйства населения</w:t>
      </w:r>
      <w:r>
        <w:rPr>
          <w:rFonts w:ascii="Times New Roman" w:hAnsi="Times New Roman" w:cs="Times New Roman"/>
          <w:bCs/>
          <w:sz w:val="28"/>
          <w:szCs w:val="28"/>
        </w:rPr>
        <w:t xml:space="preserve"> </w:t>
      </w:r>
      <w:r>
        <w:rPr>
          <w:rFonts w:ascii="Times New Roman" w:hAnsi="Times New Roman" w:cs="Times New Roman"/>
          <w:sz w:val="28"/>
          <w:szCs w:val="28"/>
        </w:rPr>
        <w:t>-</w:t>
      </w:r>
      <w:r w:rsidRPr="00CB7A1E">
        <w:rPr>
          <w:rFonts w:ascii="Times New Roman" w:hAnsi="Times New Roman" w:cs="Times New Roman"/>
          <w:sz w:val="28"/>
          <w:szCs w:val="28"/>
        </w:rPr>
        <w:t xml:space="preserve"> личные подсобные и другие индивидуальные хозяйства граждан в сельских и городских поселениях, а также хозяйства граждан, имеющих земельные участки в садоводческих, огороднических и дачных некоммерческих объединения. </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bCs/>
          <w:sz w:val="28"/>
          <w:szCs w:val="28"/>
        </w:rPr>
        <w:t xml:space="preserve">3) </w:t>
      </w:r>
      <w:r w:rsidRPr="00677108">
        <w:rPr>
          <w:rFonts w:ascii="Times New Roman" w:hAnsi="Times New Roman" w:cs="Times New Roman"/>
          <w:bCs/>
          <w:i/>
          <w:sz w:val="28"/>
          <w:szCs w:val="28"/>
        </w:rPr>
        <w:t>крестьянские (фермерские) хозяйства</w:t>
      </w:r>
      <w:r>
        <w:rPr>
          <w:rFonts w:ascii="Times New Roman" w:hAnsi="Times New Roman" w:cs="Times New Roman"/>
          <w:bCs/>
          <w:sz w:val="28"/>
          <w:szCs w:val="28"/>
        </w:rPr>
        <w:t xml:space="preserve"> </w:t>
      </w:r>
      <w:r>
        <w:rPr>
          <w:rFonts w:ascii="Times New Roman" w:hAnsi="Times New Roman" w:cs="Times New Roman"/>
          <w:sz w:val="28"/>
          <w:szCs w:val="28"/>
        </w:rPr>
        <w:t xml:space="preserve">- </w:t>
      </w:r>
      <w:r w:rsidRPr="00CB7A1E">
        <w:rPr>
          <w:rFonts w:ascii="Times New Roman" w:hAnsi="Times New Roman" w:cs="Times New Roman"/>
          <w:sz w:val="28"/>
          <w:szCs w:val="28"/>
        </w:rPr>
        <w:t>объединения граждан, св</w:t>
      </w:r>
      <w:r w:rsidRPr="00CB7A1E">
        <w:rPr>
          <w:rFonts w:ascii="Times New Roman" w:hAnsi="Times New Roman" w:cs="Times New Roman"/>
          <w:sz w:val="28"/>
          <w:szCs w:val="28"/>
        </w:rPr>
        <w:t>я</w:t>
      </w:r>
      <w:r w:rsidRPr="00CB7A1E">
        <w:rPr>
          <w:rFonts w:ascii="Times New Roman" w:hAnsi="Times New Roman" w:cs="Times New Roman"/>
          <w:sz w:val="28"/>
          <w:szCs w:val="28"/>
        </w:rPr>
        <w:t>занных родством и (или) свойством, имеющих в общей собственности им</w:t>
      </w:r>
      <w:r w:rsidRPr="00CB7A1E">
        <w:rPr>
          <w:rFonts w:ascii="Times New Roman" w:hAnsi="Times New Roman" w:cs="Times New Roman"/>
          <w:sz w:val="28"/>
          <w:szCs w:val="28"/>
        </w:rPr>
        <w:t>у</w:t>
      </w:r>
      <w:r w:rsidRPr="00CB7A1E">
        <w:rPr>
          <w:rFonts w:ascii="Times New Roman" w:hAnsi="Times New Roman" w:cs="Times New Roman"/>
          <w:sz w:val="28"/>
          <w:szCs w:val="28"/>
        </w:rPr>
        <w:t>щество и совместно осуществляющих производственную и иную хозяйс</w:t>
      </w:r>
      <w:r w:rsidRPr="00CB7A1E">
        <w:rPr>
          <w:rFonts w:ascii="Times New Roman" w:hAnsi="Times New Roman" w:cs="Times New Roman"/>
          <w:sz w:val="28"/>
          <w:szCs w:val="28"/>
        </w:rPr>
        <w:t>т</w:t>
      </w:r>
      <w:r w:rsidRPr="00CB7A1E">
        <w:rPr>
          <w:rFonts w:ascii="Times New Roman" w:hAnsi="Times New Roman" w:cs="Times New Roman"/>
          <w:sz w:val="28"/>
          <w:szCs w:val="28"/>
        </w:rPr>
        <w:t>венную деятельность (производство, переработку, хранение, транспортиро</w:t>
      </w:r>
      <w:r w:rsidRPr="00CB7A1E">
        <w:rPr>
          <w:rFonts w:ascii="Times New Roman" w:hAnsi="Times New Roman" w:cs="Times New Roman"/>
          <w:sz w:val="28"/>
          <w:szCs w:val="28"/>
        </w:rPr>
        <w:t>в</w:t>
      </w:r>
      <w:r w:rsidRPr="00CB7A1E">
        <w:rPr>
          <w:rFonts w:ascii="Times New Roman" w:hAnsi="Times New Roman" w:cs="Times New Roman"/>
          <w:sz w:val="28"/>
          <w:szCs w:val="28"/>
        </w:rPr>
        <w:t>ку и реализацию сельскохозяйственной продукции), основанную на их ли</w:t>
      </w:r>
      <w:r w:rsidRPr="00CB7A1E">
        <w:rPr>
          <w:rFonts w:ascii="Times New Roman" w:hAnsi="Times New Roman" w:cs="Times New Roman"/>
          <w:sz w:val="28"/>
          <w:szCs w:val="28"/>
        </w:rPr>
        <w:t>ч</w:t>
      </w:r>
      <w:r w:rsidRPr="00CB7A1E">
        <w:rPr>
          <w:rFonts w:ascii="Times New Roman" w:hAnsi="Times New Roman" w:cs="Times New Roman"/>
          <w:sz w:val="28"/>
          <w:szCs w:val="28"/>
        </w:rPr>
        <w:t xml:space="preserve">ном участии. </w:t>
      </w:r>
    </w:p>
    <w:p w:rsidR="008D0B40" w:rsidRPr="00677108" w:rsidRDefault="008D0B40" w:rsidP="00114CF1">
      <w:pPr>
        <w:spacing w:after="0"/>
        <w:ind w:firstLine="709"/>
        <w:jc w:val="both"/>
        <w:rPr>
          <w:rFonts w:ascii="Times New Roman" w:hAnsi="Times New Roman" w:cs="Times New Roman"/>
          <w:spacing w:val="-2"/>
          <w:sz w:val="28"/>
          <w:szCs w:val="28"/>
        </w:rPr>
      </w:pPr>
      <w:r w:rsidRPr="00677108">
        <w:rPr>
          <w:rFonts w:ascii="Times New Roman" w:hAnsi="Times New Roman" w:cs="Times New Roman"/>
          <w:bCs/>
          <w:spacing w:val="-2"/>
          <w:sz w:val="28"/>
          <w:szCs w:val="28"/>
        </w:rPr>
        <w:t xml:space="preserve">4) </w:t>
      </w:r>
      <w:r w:rsidRPr="00677108">
        <w:rPr>
          <w:rFonts w:ascii="Times New Roman" w:hAnsi="Times New Roman" w:cs="Times New Roman"/>
          <w:bCs/>
          <w:i/>
          <w:spacing w:val="-2"/>
          <w:sz w:val="28"/>
          <w:szCs w:val="28"/>
        </w:rPr>
        <w:t>индивидуальные предприниматели по сельскохозяйственной деятел</w:t>
      </w:r>
      <w:r w:rsidRPr="00677108">
        <w:rPr>
          <w:rFonts w:ascii="Times New Roman" w:hAnsi="Times New Roman" w:cs="Times New Roman"/>
          <w:bCs/>
          <w:i/>
          <w:spacing w:val="-2"/>
          <w:sz w:val="28"/>
          <w:szCs w:val="28"/>
        </w:rPr>
        <w:t>ь</w:t>
      </w:r>
      <w:r w:rsidRPr="00677108">
        <w:rPr>
          <w:rFonts w:ascii="Times New Roman" w:hAnsi="Times New Roman" w:cs="Times New Roman"/>
          <w:bCs/>
          <w:i/>
          <w:spacing w:val="-2"/>
          <w:sz w:val="28"/>
          <w:szCs w:val="28"/>
        </w:rPr>
        <w:t>ности</w:t>
      </w:r>
      <w:r w:rsidRPr="00677108">
        <w:rPr>
          <w:rFonts w:ascii="Times New Roman" w:hAnsi="Times New Roman" w:cs="Times New Roman"/>
          <w:bCs/>
          <w:spacing w:val="-2"/>
          <w:sz w:val="28"/>
          <w:szCs w:val="28"/>
        </w:rPr>
        <w:t xml:space="preserve"> </w:t>
      </w:r>
      <w:r w:rsidRPr="00677108">
        <w:rPr>
          <w:rFonts w:ascii="Times New Roman" w:hAnsi="Times New Roman" w:cs="Times New Roman"/>
          <w:spacing w:val="-2"/>
          <w:sz w:val="28"/>
          <w:szCs w:val="28"/>
        </w:rPr>
        <w:t>- гражданин (физическое лицо), занимающийся предпринимательской деятельностью без образования юридического лица с момента его государс</w:t>
      </w:r>
      <w:r w:rsidRPr="00677108">
        <w:rPr>
          <w:rFonts w:ascii="Times New Roman" w:hAnsi="Times New Roman" w:cs="Times New Roman"/>
          <w:spacing w:val="-2"/>
          <w:sz w:val="28"/>
          <w:szCs w:val="28"/>
        </w:rPr>
        <w:t>т</w:t>
      </w:r>
      <w:r w:rsidRPr="00677108">
        <w:rPr>
          <w:rFonts w:ascii="Times New Roman" w:hAnsi="Times New Roman" w:cs="Times New Roman"/>
          <w:spacing w:val="-2"/>
          <w:sz w:val="28"/>
          <w:szCs w:val="28"/>
        </w:rPr>
        <w:t>венной регистрации в соответствии с Гражданским кодексом Российской Ф</w:t>
      </w:r>
      <w:r w:rsidRPr="00677108">
        <w:rPr>
          <w:rFonts w:ascii="Times New Roman" w:hAnsi="Times New Roman" w:cs="Times New Roman"/>
          <w:spacing w:val="-2"/>
          <w:sz w:val="28"/>
          <w:szCs w:val="28"/>
        </w:rPr>
        <w:t>е</w:t>
      </w:r>
      <w:r w:rsidRPr="00677108">
        <w:rPr>
          <w:rFonts w:ascii="Times New Roman" w:hAnsi="Times New Roman" w:cs="Times New Roman"/>
          <w:spacing w:val="-2"/>
          <w:sz w:val="28"/>
          <w:szCs w:val="28"/>
        </w:rPr>
        <w:t>дерации и заявивший в Свидетельстве о государственной регистрации виды деятельности, отнесенные согласно Общероссийскому классификатору видов экономической деятельности к сельскому хозяйству</w:t>
      </w:r>
      <w:r w:rsidR="001E513E"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4"/>
        </w:rPr>
        <w:t>[</w:t>
      </w:r>
      <w:r w:rsidR="00677108" w:rsidRPr="00677108">
        <w:rPr>
          <w:rFonts w:ascii="Times New Roman" w:hAnsi="Times New Roman" w:cs="Times New Roman"/>
          <w:spacing w:val="-2"/>
          <w:sz w:val="28"/>
          <w:szCs w:val="24"/>
        </w:rPr>
        <w:t>72</w:t>
      </w:r>
      <w:r w:rsidRPr="00677108">
        <w:rPr>
          <w:rFonts w:ascii="Times New Roman" w:hAnsi="Times New Roman" w:cs="Times New Roman"/>
          <w:spacing w:val="-2"/>
          <w:sz w:val="28"/>
          <w:szCs w:val="24"/>
        </w:rPr>
        <w:t>, c. 185]</w:t>
      </w:r>
      <w:r w:rsidRPr="00677108">
        <w:rPr>
          <w:rFonts w:ascii="Times New Roman" w:hAnsi="Times New Roman" w:cs="Times New Roman"/>
          <w:spacing w:val="-2"/>
          <w:sz w:val="28"/>
          <w:szCs w:val="28"/>
        </w:rPr>
        <w:t>.</w:t>
      </w:r>
    </w:p>
    <w:p w:rsidR="008D0B40"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По результатам исследований О.В.</w:t>
      </w:r>
      <w:r>
        <w:rPr>
          <w:rFonts w:ascii="Times New Roman" w:hAnsi="Times New Roman" w:cs="Times New Roman"/>
          <w:sz w:val="28"/>
          <w:szCs w:val="28"/>
        </w:rPr>
        <w:t xml:space="preserve"> </w:t>
      </w:r>
      <w:r w:rsidRPr="00CB7A1E">
        <w:rPr>
          <w:rFonts w:ascii="Times New Roman" w:hAnsi="Times New Roman" w:cs="Times New Roman"/>
          <w:sz w:val="28"/>
          <w:szCs w:val="28"/>
        </w:rPr>
        <w:t>Исаевой предложена классификация форм хозяйствования в сельскохозяйственном производстве, основываясь на различных критериальных признаках: размер предприятия, организационно-правовая форма, тип хозяйств, цель деятельности (рис. 1</w:t>
      </w:r>
      <w:r w:rsidR="00E8217B">
        <w:rPr>
          <w:rFonts w:ascii="Times New Roman" w:hAnsi="Times New Roman" w:cs="Times New Roman"/>
          <w:sz w:val="28"/>
          <w:szCs w:val="28"/>
        </w:rPr>
        <w:t>0</w:t>
      </w:r>
      <w:r w:rsidRPr="00CB7A1E">
        <w:rPr>
          <w:rFonts w:ascii="Times New Roman" w:hAnsi="Times New Roman" w:cs="Times New Roman"/>
          <w:sz w:val="28"/>
          <w:szCs w:val="28"/>
        </w:rPr>
        <w:t>).</w:t>
      </w:r>
    </w:p>
    <w:p w:rsidR="00677108" w:rsidRDefault="00677108"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Проведен сравнительный анализ организационно-экономических основ форм хозяйствования аграрного производства с учетом юридических особе</w:t>
      </w:r>
      <w:r w:rsidRPr="00CB7A1E">
        <w:rPr>
          <w:rFonts w:ascii="Times New Roman" w:hAnsi="Times New Roman" w:cs="Times New Roman"/>
          <w:sz w:val="28"/>
          <w:szCs w:val="28"/>
        </w:rPr>
        <w:t>н</w:t>
      </w:r>
      <w:r w:rsidRPr="00CB7A1E">
        <w:rPr>
          <w:rFonts w:ascii="Times New Roman" w:hAnsi="Times New Roman" w:cs="Times New Roman"/>
          <w:sz w:val="28"/>
          <w:szCs w:val="28"/>
        </w:rPr>
        <w:t>ностей их регистрации, целей создания и функционирования, основных в</w:t>
      </w:r>
      <w:r w:rsidRPr="00CB7A1E">
        <w:rPr>
          <w:rFonts w:ascii="Times New Roman" w:hAnsi="Times New Roman" w:cs="Times New Roman"/>
          <w:sz w:val="28"/>
          <w:szCs w:val="28"/>
        </w:rPr>
        <w:t>и</w:t>
      </w:r>
      <w:r w:rsidRPr="00CB7A1E">
        <w:rPr>
          <w:rFonts w:ascii="Times New Roman" w:hAnsi="Times New Roman" w:cs="Times New Roman"/>
          <w:sz w:val="28"/>
          <w:szCs w:val="28"/>
        </w:rPr>
        <w:t>дов деятельности, использования наемного труда, налогообложения, инв</w:t>
      </w:r>
      <w:r w:rsidRPr="00CB7A1E">
        <w:rPr>
          <w:rFonts w:ascii="Times New Roman" w:hAnsi="Times New Roman" w:cs="Times New Roman"/>
          <w:sz w:val="28"/>
          <w:szCs w:val="28"/>
        </w:rPr>
        <w:t>е</w:t>
      </w:r>
      <w:r w:rsidRPr="00CB7A1E">
        <w:rPr>
          <w:rFonts w:ascii="Times New Roman" w:hAnsi="Times New Roman" w:cs="Times New Roman"/>
          <w:sz w:val="28"/>
          <w:szCs w:val="28"/>
        </w:rPr>
        <w:t>стиционной привлекательности, основных преимуществ и недостатков, а также перспектив развития (</w:t>
      </w:r>
      <w:r>
        <w:rPr>
          <w:rFonts w:ascii="Times New Roman" w:hAnsi="Times New Roman" w:cs="Times New Roman"/>
          <w:sz w:val="28"/>
          <w:szCs w:val="28"/>
        </w:rPr>
        <w:t xml:space="preserve">прил. </w:t>
      </w:r>
      <w:r w:rsidR="0062453F">
        <w:rPr>
          <w:rFonts w:ascii="Times New Roman" w:hAnsi="Times New Roman" w:cs="Times New Roman"/>
          <w:sz w:val="28"/>
          <w:szCs w:val="28"/>
        </w:rPr>
        <w:t>1</w:t>
      </w:r>
      <w:r w:rsidRPr="00CB7A1E">
        <w:rPr>
          <w:rFonts w:ascii="Times New Roman" w:hAnsi="Times New Roman" w:cs="Times New Roman"/>
          <w:sz w:val="28"/>
          <w:szCs w:val="28"/>
        </w:rPr>
        <w:t>).</w:t>
      </w:r>
    </w:p>
    <w:p w:rsidR="00114CF1" w:rsidRPr="00CB7A1E" w:rsidRDefault="00114CF1"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Перспективы, преимущества и эффективность крупн</w:t>
      </w:r>
      <w:r>
        <w:rPr>
          <w:rFonts w:ascii="Times New Roman" w:hAnsi="Times New Roman" w:cs="Times New Roman"/>
          <w:sz w:val="28"/>
          <w:szCs w:val="28"/>
        </w:rPr>
        <w:t xml:space="preserve">ых </w:t>
      </w:r>
      <w:r w:rsidRPr="00CB7A1E">
        <w:rPr>
          <w:rFonts w:ascii="Times New Roman" w:hAnsi="Times New Roman" w:cs="Times New Roman"/>
          <w:sz w:val="28"/>
          <w:szCs w:val="28"/>
        </w:rPr>
        <w:t>товарных х</w:t>
      </w:r>
      <w:r w:rsidRPr="00CB7A1E">
        <w:rPr>
          <w:rFonts w:ascii="Times New Roman" w:hAnsi="Times New Roman" w:cs="Times New Roman"/>
          <w:sz w:val="28"/>
          <w:szCs w:val="28"/>
        </w:rPr>
        <w:t>о</w:t>
      </w:r>
      <w:r w:rsidRPr="00CB7A1E">
        <w:rPr>
          <w:rFonts w:ascii="Times New Roman" w:hAnsi="Times New Roman" w:cs="Times New Roman"/>
          <w:sz w:val="28"/>
          <w:szCs w:val="28"/>
        </w:rPr>
        <w:t>зяйств по сравнению с мелкими хозяйствами, которые проявляются в раци</w:t>
      </w:r>
      <w:r w:rsidRPr="00CB7A1E">
        <w:rPr>
          <w:rFonts w:ascii="Times New Roman" w:hAnsi="Times New Roman" w:cs="Times New Roman"/>
          <w:sz w:val="28"/>
          <w:szCs w:val="28"/>
        </w:rPr>
        <w:t>о</w:t>
      </w:r>
      <w:r w:rsidRPr="00CB7A1E">
        <w:rPr>
          <w:rFonts w:ascii="Times New Roman" w:hAnsi="Times New Roman" w:cs="Times New Roman"/>
          <w:sz w:val="28"/>
          <w:szCs w:val="28"/>
        </w:rPr>
        <w:t>нальном использовании техники и технологий, оптимальном сочетании о</w:t>
      </w:r>
      <w:r w:rsidRPr="00CB7A1E">
        <w:rPr>
          <w:rFonts w:ascii="Times New Roman" w:hAnsi="Times New Roman" w:cs="Times New Roman"/>
          <w:sz w:val="28"/>
          <w:szCs w:val="28"/>
        </w:rPr>
        <w:t>т</w:t>
      </w:r>
      <w:r w:rsidRPr="00CB7A1E">
        <w:rPr>
          <w:rFonts w:ascii="Times New Roman" w:hAnsi="Times New Roman" w:cs="Times New Roman"/>
          <w:sz w:val="28"/>
          <w:szCs w:val="28"/>
        </w:rPr>
        <w:t>раслей, высоком уровне товарности, возможности привлечения инноваций, а также реализации эффекта масштаба, который характеризуется снижением затрат на единицу продукции при ук</w:t>
      </w:r>
      <w:r>
        <w:rPr>
          <w:rFonts w:ascii="Times New Roman" w:hAnsi="Times New Roman" w:cs="Times New Roman"/>
          <w:sz w:val="28"/>
          <w:szCs w:val="28"/>
        </w:rPr>
        <w:t>рупнении производства</w:t>
      </w:r>
      <w:r w:rsidRPr="00CB7A1E">
        <w:rPr>
          <w:rFonts w:ascii="Times New Roman" w:hAnsi="Times New Roman" w:cs="Times New Roman"/>
          <w:sz w:val="28"/>
          <w:szCs w:val="28"/>
        </w:rPr>
        <w:t>. Однако эффе</w:t>
      </w:r>
      <w:r w:rsidRPr="00CB7A1E">
        <w:rPr>
          <w:rFonts w:ascii="Times New Roman" w:hAnsi="Times New Roman" w:cs="Times New Roman"/>
          <w:sz w:val="28"/>
          <w:szCs w:val="28"/>
        </w:rPr>
        <w:t>к</w:t>
      </w:r>
      <w:r w:rsidRPr="00CB7A1E">
        <w:rPr>
          <w:rFonts w:ascii="Times New Roman" w:hAnsi="Times New Roman" w:cs="Times New Roman"/>
          <w:sz w:val="28"/>
          <w:szCs w:val="28"/>
        </w:rPr>
        <w:t>тивность деятельности крупных аграрных структур (агрохолдинговых фо</w:t>
      </w:r>
      <w:r w:rsidRPr="00CB7A1E">
        <w:rPr>
          <w:rFonts w:ascii="Times New Roman" w:hAnsi="Times New Roman" w:cs="Times New Roman"/>
          <w:sz w:val="28"/>
          <w:szCs w:val="28"/>
        </w:rPr>
        <w:t>р</w:t>
      </w:r>
      <w:r w:rsidRPr="00CB7A1E">
        <w:rPr>
          <w:rFonts w:ascii="Times New Roman" w:hAnsi="Times New Roman" w:cs="Times New Roman"/>
          <w:sz w:val="28"/>
          <w:szCs w:val="28"/>
        </w:rPr>
        <w:t>мирований) проявляется при отлаженной системе управления производством и организации стимулирования труда работников не только за объемы в</w:t>
      </w:r>
      <w:r w:rsidRPr="00CB7A1E">
        <w:rPr>
          <w:rFonts w:ascii="Times New Roman" w:hAnsi="Times New Roman" w:cs="Times New Roman"/>
          <w:sz w:val="28"/>
          <w:szCs w:val="28"/>
        </w:rPr>
        <w:t>ы</w:t>
      </w:r>
      <w:r w:rsidRPr="00CB7A1E">
        <w:rPr>
          <w:rFonts w:ascii="Times New Roman" w:hAnsi="Times New Roman" w:cs="Times New Roman"/>
          <w:sz w:val="28"/>
          <w:szCs w:val="28"/>
        </w:rPr>
        <w:t>полненных работ, но и за качество, и сроки их выполнения, а также обесп</w:t>
      </w:r>
      <w:r w:rsidRPr="00CB7A1E">
        <w:rPr>
          <w:rFonts w:ascii="Times New Roman" w:hAnsi="Times New Roman" w:cs="Times New Roman"/>
          <w:sz w:val="28"/>
          <w:szCs w:val="28"/>
        </w:rPr>
        <w:t>е</w:t>
      </w:r>
      <w:r w:rsidRPr="00CB7A1E">
        <w:rPr>
          <w:rFonts w:ascii="Times New Roman" w:hAnsi="Times New Roman" w:cs="Times New Roman"/>
          <w:sz w:val="28"/>
          <w:szCs w:val="28"/>
        </w:rPr>
        <w:t>чивается концентрацией земельных ресурсов. Кроме того, крупные предпр</w:t>
      </w:r>
      <w:r w:rsidRPr="00CB7A1E">
        <w:rPr>
          <w:rFonts w:ascii="Times New Roman" w:hAnsi="Times New Roman" w:cs="Times New Roman"/>
          <w:sz w:val="28"/>
          <w:szCs w:val="28"/>
        </w:rPr>
        <w:t>и</w:t>
      </w:r>
      <w:r w:rsidRPr="00CB7A1E">
        <w:rPr>
          <w:rFonts w:ascii="Times New Roman" w:hAnsi="Times New Roman" w:cs="Times New Roman"/>
          <w:sz w:val="28"/>
          <w:szCs w:val="28"/>
        </w:rPr>
        <w:t xml:space="preserve">ятия могут способствовать появлению социальной напряженности в сельской </w:t>
      </w:r>
      <w:r w:rsidRPr="00677108">
        <w:rPr>
          <w:rFonts w:ascii="Times New Roman" w:hAnsi="Times New Roman" w:cs="Times New Roman"/>
          <w:sz w:val="28"/>
          <w:szCs w:val="28"/>
        </w:rPr>
        <w:t>местности, связанной с сокращением занятости населения</w:t>
      </w:r>
      <w:r w:rsidRPr="00677108">
        <w:rPr>
          <w:rFonts w:ascii="Times New Roman" w:hAnsi="Times New Roman" w:cs="Times New Roman"/>
          <w:sz w:val="28"/>
          <w:szCs w:val="24"/>
        </w:rPr>
        <w:t xml:space="preserve"> [42, c. 26].</w:t>
      </w:r>
    </w:p>
    <w:p w:rsidR="00114CF1" w:rsidRPr="00CB7A1E" w:rsidRDefault="00114CF1"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Для крестьянских (фермерских) хозяйств характерна большая заинт</w:t>
      </w:r>
      <w:r w:rsidRPr="00CB7A1E">
        <w:rPr>
          <w:rFonts w:ascii="Times New Roman" w:hAnsi="Times New Roman" w:cs="Times New Roman"/>
          <w:sz w:val="28"/>
          <w:szCs w:val="28"/>
        </w:rPr>
        <w:t>е</w:t>
      </w:r>
      <w:r w:rsidRPr="00CB7A1E">
        <w:rPr>
          <w:rFonts w:ascii="Times New Roman" w:hAnsi="Times New Roman" w:cs="Times New Roman"/>
          <w:sz w:val="28"/>
          <w:szCs w:val="28"/>
        </w:rPr>
        <w:t>ресованность в конечных результатах своей деятельности. Однако для сн</w:t>
      </w:r>
      <w:r w:rsidRPr="00CB7A1E">
        <w:rPr>
          <w:rFonts w:ascii="Times New Roman" w:hAnsi="Times New Roman" w:cs="Times New Roman"/>
          <w:sz w:val="28"/>
          <w:szCs w:val="28"/>
        </w:rPr>
        <w:t>и</w:t>
      </w:r>
      <w:r w:rsidRPr="00CB7A1E">
        <w:rPr>
          <w:rFonts w:ascii="Times New Roman" w:hAnsi="Times New Roman" w:cs="Times New Roman"/>
          <w:sz w:val="28"/>
          <w:szCs w:val="28"/>
        </w:rPr>
        <w:t>жения издержек на единицу продукции и, как результат, повышения конк</w:t>
      </w:r>
      <w:r w:rsidRPr="00CB7A1E">
        <w:rPr>
          <w:rFonts w:ascii="Times New Roman" w:hAnsi="Times New Roman" w:cs="Times New Roman"/>
          <w:sz w:val="28"/>
          <w:szCs w:val="28"/>
        </w:rPr>
        <w:t>у</w:t>
      </w:r>
      <w:r w:rsidRPr="00CB7A1E">
        <w:rPr>
          <w:rFonts w:ascii="Times New Roman" w:hAnsi="Times New Roman" w:cs="Times New Roman"/>
          <w:sz w:val="28"/>
          <w:szCs w:val="28"/>
        </w:rPr>
        <w:t xml:space="preserve">рентоспособности производимой продукции требуется увеличение размеров земельных площадей. </w:t>
      </w:r>
    </w:p>
    <w:p w:rsidR="00677108" w:rsidRPr="00CB7A1E" w:rsidRDefault="00677108" w:rsidP="008D0B40">
      <w:pPr>
        <w:spacing w:after="0" w:line="360" w:lineRule="auto"/>
        <w:ind w:firstLine="709"/>
        <w:jc w:val="both"/>
        <w:rPr>
          <w:rFonts w:ascii="Times New Roman" w:hAnsi="Times New Roman" w:cs="Times New Roman"/>
          <w:sz w:val="28"/>
          <w:szCs w:val="28"/>
        </w:rPr>
      </w:pPr>
    </w:p>
    <w:p w:rsidR="008D0B40" w:rsidRPr="00CB7A1E" w:rsidRDefault="008D0B40" w:rsidP="008D0B40">
      <w:pPr>
        <w:spacing w:after="0" w:line="360" w:lineRule="auto"/>
        <w:jc w:val="both"/>
        <w:rPr>
          <w:rFonts w:ascii="Times New Roman" w:hAnsi="Times New Roman" w:cs="Times New Roman"/>
          <w:sz w:val="28"/>
          <w:szCs w:val="28"/>
        </w:rPr>
      </w:pPr>
      <w:r w:rsidRPr="00CB7A1E">
        <w:rPr>
          <w:rFonts w:ascii="Times New Roman" w:hAnsi="Times New Roman" w:cs="Times New Roman"/>
          <w:noProof/>
          <w:sz w:val="28"/>
          <w:szCs w:val="28"/>
          <w:lang w:eastAsia="ru-RU"/>
        </w:rPr>
        <w:drawing>
          <wp:inline distT="0" distB="0" distL="0" distR="0">
            <wp:extent cx="6096635" cy="6572885"/>
            <wp:effectExtent l="0" t="0" r="0" b="0"/>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635" cy="6572885"/>
                    </a:xfrm>
                    <a:prstGeom prst="rect">
                      <a:avLst/>
                    </a:prstGeom>
                    <a:noFill/>
                  </pic:spPr>
                </pic:pic>
              </a:graphicData>
            </a:graphic>
          </wp:inline>
        </w:drawing>
      </w:r>
    </w:p>
    <w:p w:rsidR="00E8217B" w:rsidRDefault="008D0B40" w:rsidP="00E8217B">
      <w:pPr>
        <w:spacing w:after="0" w:line="240" w:lineRule="auto"/>
        <w:jc w:val="center"/>
        <w:rPr>
          <w:rFonts w:ascii="Times New Roman" w:hAnsi="Times New Roman" w:cs="Times New Roman"/>
          <w:sz w:val="28"/>
          <w:szCs w:val="28"/>
        </w:rPr>
      </w:pPr>
      <w:r w:rsidRPr="00CB7A1E">
        <w:rPr>
          <w:rFonts w:ascii="Times New Roman" w:hAnsi="Times New Roman" w:cs="Times New Roman"/>
          <w:sz w:val="28"/>
          <w:szCs w:val="28"/>
        </w:rPr>
        <w:t>Рис</w:t>
      </w:r>
      <w:r w:rsidR="00E8217B">
        <w:rPr>
          <w:rFonts w:ascii="Times New Roman" w:hAnsi="Times New Roman" w:cs="Times New Roman"/>
          <w:sz w:val="28"/>
          <w:szCs w:val="28"/>
        </w:rPr>
        <w:t xml:space="preserve">унок </w:t>
      </w:r>
      <w:r w:rsidRPr="00CB7A1E">
        <w:rPr>
          <w:rFonts w:ascii="Times New Roman" w:hAnsi="Times New Roman" w:cs="Times New Roman"/>
          <w:sz w:val="28"/>
          <w:szCs w:val="28"/>
        </w:rPr>
        <w:t>1</w:t>
      </w:r>
      <w:r w:rsidR="00E8217B">
        <w:rPr>
          <w:rFonts w:ascii="Times New Roman" w:hAnsi="Times New Roman" w:cs="Times New Roman"/>
          <w:sz w:val="28"/>
          <w:szCs w:val="28"/>
        </w:rPr>
        <w:t>0 -</w:t>
      </w:r>
      <w:r w:rsidRPr="00CB7A1E">
        <w:rPr>
          <w:rFonts w:ascii="Times New Roman" w:hAnsi="Times New Roman" w:cs="Times New Roman"/>
          <w:sz w:val="28"/>
          <w:szCs w:val="28"/>
        </w:rPr>
        <w:t xml:space="preserve"> Общая классификация форм хозяйствования </w:t>
      </w:r>
    </w:p>
    <w:p w:rsidR="008D0B40" w:rsidRPr="00CB7A1E" w:rsidRDefault="008D0B40" w:rsidP="00E8217B">
      <w:pPr>
        <w:spacing w:after="0" w:line="240" w:lineRule="auto"/>
        <w:jc w:val="center"/>
        <w:rPr>
          <w:rFonts w:ascii="Times New Roman" w:hAnsi="Times New Roman" w:cs="Times New Roman"/>
          <w:sz w:val="28"/>
          <w:szCs w:val="28"/>
        </w:rPr>
      </w:pPr>
      <w:r w:rsidRPr="00CB7A1E">
        <w:rPr>
          <w:rFonts w:ascii="Times New Roman" w:hAnsi="Times New Roman" w:cs="Times New Roman"/>
          <w:sz w:val="28"/>
          <w:szCs w:val="28"/>
        </w:rPr>
        <w:t>в сельском хозяйстве</w:t>
      </w:r>
    </w:p>
    <w:p w:rsidR="008D0B40" w:rsidRPr="00CB7A1E" w:rsidRDefault="008D0B40" w:rsidP="008D0B40">
      <w:pPr>
        <w:spacing w:after="0" w:line="360" w:lineRule="auto"/>
        <w:ind w:firstLine="709"/>
        <w:jc w:val="both"/>
        <w:rPr>
          <w:rFonts w:ascii="Times New Roman" w:hAnsi="Times New Roman" w:cs="Times New Roman"/>
          <w:sz w:val="28"/>
          <w:szCs w:val="28"/>
        </w:rPr>
      </w:pPr>
    </w:p>
    <w:p w:rsidR="00E8217B" w:rsidRPr="00E8217B" w:rsidRDefault="00E8217B" w:rsidP="008D0B40">
      <w:pPr>
        <w:spacing w:after="0" w:line="360" w:lineRule="auto"/>
        <w:ind w:firstLine="709"/>
        <w:jc w:val="both"/>
        <w:rPr>
          <w:rFonts w:ascii="Times New Roman" w:hAnsi="Times New Roman" w:cs="Times New Roman"/>
          <w:sz w:val="8"/>
          <w:szCs w:val="8"/>
        </w:rPr>
      </w:pPr>
    </w:p>
    <w:p w:rsidR="00114CF1" w:rsidRPr="00CB7A1E" w:rsidRDefault="00114CF1"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В современных условиях развития сельского хозяйства страны сохр</w:t>
      </w:r>
      <w:r w:rsidRPr="00CB7A1E">
        <w:rPr>
          <w:rFonts w:ascii="Times New Roman" w:hAnsi="Times New Roman" w:cs="Times New Roman"/>
          <w:sz w:val="28"/>
          <w:szCs w:val="28"/>
        </w:rPr>
        <w:t>а</w:t>
      </w:r>
      <w:r w:rsidRPr="00CB7A1E">
        <w:rPr>
          <w:rFonts w:ascii="Times New Roman" w:hAnsi="Times New Roman" w:cs="Times New Roman"/>
          <w:sz w:val="28"/>
          <w:szCs w:val="28"/>
        </w:rPr>
        <w:t>нение и развитие личных подсобных хозяйств обусловлено их значительным вкладом в обеспечение населения продовольствием, необходимостью сохр</w:t>
      </w:r>
      <w:r w:rsidRPr="00CB7A1E">
        <w:rPr>
          <w:rFonts w:ascii="Times New Roman" w:hAnsi="Times New Roman" w:cs="Times New Roman"/>
          <w:sz w:val="28"/>
          <w:szCs w:val="28"/>
        </w:rPr>
        <w:t>а</w:t>
      </w:r>
      <w:r w:rsidRPr="00CB7A1E">
        <w:rPr>
          <w:rFonts w:ascii="Times New Roman" w:hAnsi="Times New Roman" w:cs="Times New Roman"/>
          <w:sz w:val="28"/>
          <w:szCs w:val="28"/>
        </w:rPr>
        <w:t>нения и обустройства сельских территорий, а также обеспечением достойн</w:t>
      </w:r>
      <w:r w:rsidRPr="00CB7A1E">
        <w:rPr>
          <w:rFonts w:ascii="Times New Roman" w:hAnsi="Times New Roman" w:cs="Times New Roman"/>
          <w:sz w:val="28"/>
          <w:szCs w:val="28"/>
        </w:rPr>
        <w:t>о</w:t>
      </w:r>
      <w:r w:rsidRPr="00CB7A1E">
        <w:rPr>
          <w:rFonts w:ascii="Times New Roman" w:hAnsi="Times New Roman" w:cs="Times New Roman"/>
          <w:sz w:val="28"/>
          <w:szCs w:val="28"/>
        </w:rPr>
        <w:t xml:space="preserve">го уровня доходов, способствующего повышению качества жизни сельского </w:t>
      </w:r>
      <w:r w:rsidRPr="00677108">
        <w:rPr>
          <w:rFonts w:ascii="Times New Roman" w:hAnsi="Times New Roman" w:cs="Times New Roman"/>
          <w:sz w:val="28"/>
          <w:szCs w:val="28"/>
        </w:rPr>
        <w:t>населения [42, c. 26].</w:t>
      </w:r>
    </w:p>
    <w:p w:rsidR="00114CF1" w:rsidRDefault="00114CF1" w:rsidP="00114CF1">
      <w:pPr>
        <w:spacing w:after="0"/>
        <w:ind w:firstLine="709"/>
        <w:jc w:val="both"/>
        <w:rPr>
          <w:rFonts w:ascii="Times New Roman" w:hAnsi="Times New Roman" w:cs="Times New Roman"/>
          <w:sz w:val="28"/>
          <w:szCs w:val="28"/>
        </w:rPr>
      </w:pP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Экономика личных хозяйств населения имеет преимущественно</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потр</w:t>
      </w:r>
      <w:r w:rsidRPr="00CB7A1E">
        <w:rPr>
          <w:rFonts w:ascii="Times New Roman" w:hAnsi="Times New Roman" w:cs="Times New Roman"/>
          <w:sz w:val="28"/>
          <w:szCs w:val="28"/>
        </w:rPr>
        <w:t>е</w:t>
      </w:r>
      <w:r w:rsidRPr="00CB7A1E">
        <w:rPr>
          <w:rFonts w:ascii="Times New Roman" w:hAnsi="Times New Roman" w:cs="Times New Roman"/>
          <w:sz w:val="28"/>
          <w:szCs w:val="28"/>
        </w:rPr>
        <w:t>бительски-натуральный характер, поскольку произведенная в них сельскох</w:t>
      </w:r>
      <w:r w:rsidRPr="00CB7A1E">
        <w:rPr>
          <w:rFonts w:ascii="Times New Roman" w:hAnsi="Times New Roman" w:cs="Times New Roman"/>
          <w:sz w:val="28"/>
          <w:szCs w:val="28"/>
        </w:rPr>
        <w:t>о</w:t>
      </w:r>
      <w:r w:rsidRPr="00CB7A1E">
        <w:rPr>
          <w:rFonts w:ascii="Times New Roman" w:hAnsi="Times New Roman" w:cs="Times New Roman"/>
          <w:sz w:val="28"/>
          <w:szCs w:val="28"/>
        </w:rPr>
        <w:t>зяйственная продукция обладает малым коэффициентом</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товарности,</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испол</w:t>
      </w:r>
      <w:r w:rsidRPr="00CB7A1E">
        <w:rPr>
          <w:rFonts w:ascii="Times New Roman" w:hAnsi="Times New Roman" w:cs="Times New Roman"/>
          <w:sz w:val="28"/>
          <w:szCs w:val="28"/>
        </w:rPr>
        <w:t>ь</w:t>
      </w:r>
      <w:r w:rsidRPr="00CB7A1E">
        <w:rPr>
          <w:rFonts w:ascii="Times New Roman" w:hAnsi="Times New Roman" w:cs="Times New Roman"/>
          <w:sz w:val="28"/>
          <w:szCs w:val="28"/>
        </w:rPr>
        <w:t>зуется</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в</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основном в целях воспроизводства сельской</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семьи, для удовлетв</w:t>
      </w:r>
      <w:r w:rsidRPr="00CB7A1E">
        <w:rPr>
          <w:rFonts w:ascii="Times New Roman" w:hAnsi="Times New Roman" w:cs="Times New Roman"/>
          <w:sz w:val="28"/>
          <w:szCs w:val="28"/>
        </w:rPr>
        <w:t>о</w:t>
      </w:r>
      <w:r w:rsidRPr="00CB7A1E">
        <w:rPr>
          <w:rFonts w:ascii="Times New Roman" w:hAnsi="Times New Roman" w:cs="Times New Roman"/>
          <w:sz w:val="28"/>
          <w:szCs w:val="28"/>
        </w:rPr>
        <w:t>рения личных нужд</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семьи (домохозяйства). Продажа части продукции хозя</w:t>
      </w:r>
      <w:r w:rsidRPr="00CB7A1E">
        <w:rPr>
          <w:rFonts w:ascii="Times New Roman" w:hAnsi="Times New Roman" w:cs="Times New Roman"/>
          <w:sz w:val="28"/>
          <w:szCs w:val="28"/>
        </w:rPr>
        <w:t>й</w:t>
      </w:r>
      <w:r w:rsidRPr="00CB7A1E">
        <w:rPr>
          <w:rFonts w:ascii="Times New Roman" w:hAnsi="Times New Roman" w:cs="Times New Roman"/>
          <w:sz w:val="28"/>
          <w:szCs w:val="28"/>
        </w:rPr>
        <w:t>ства на рынке, по существу,</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имеет вынужденный характер, так как продаю</w:t>
      </w:r>
      <w:r w:rsidRPr="00CB7A1E">
        <w:rPr>
          <w:rFonts w:ascii="Times New Roman" w:hAnsi="Times New Roman" w:cs="Times New Roman"/>
          <w:sz w:val="28"/>
          <w:szCs w:val="28"/>
        </w:rPr>
        <w:t>т</w:t>
      </w:r>
      <w:r w:rsidRPr="00CB7A1E">
        <w:rPr>
          <w:rFonts w:ascii="Times New Roman" w:hAnsi="Times New Roman" w:cs="Times New Roman"/>
          <w:sz w:val="28"/>
          <w:szCs w:val="28"/>
        </w:rPr>
        <w:t>ся зачастую не излишки, а часть необходимого для воспроизводства семьи и хозяйства продукта, по причине необходимости денежных средств для в</w:t>
      </w:r>
      <w:r w:rsidRPr="00CB7A1E">
        <w:rPr>
          <w:rFonts w:ascii="Times New Roman" w:hAnsi="Times New Roman" w:cs="Times New Roman"/>
          <w:sz w:val="28"/>
          <w:szCs w:val="28"/>
        </w:rPr>
        <w:t>ы</w:t>
      </w:r>
      <w:r w:rsidRPr="00CB7A1E">
        <w:rPr>
          <w:rFonts w:ascii="Times New Roman" w:hAnsi="Times New Roman" w:cs="Times New Roman"/>
          <w:sz w:val="28"/>
          <w:szCs w:val="28"/>
        </w:rPr>
        <w:t>полнения тех или иных жизненно важных семейных</w:t>
      </w:r>
      <w:r w:rsidR="00483E11">
        <w:rPr>
          <w:rFonts w:ascii="Times New Roman" w:hAnsi="Times New Roman" w:cs="Times New Roman"/>
          <w:sz w:val="28"/>
          <w:szCs w:val="28"/>
        </w:rPr>
        <w:t xml:space="preserve"> </w:t>
      </w:r>
      <w:r w:rsidRPr="00CB7A1E">
        <w:rPr>
          <w:rFonts w:ascii="Times New Roman" w:hAnsi="Times New Roman" w:cs="Times New Roman"/>
          <w:sz w:val="28"/>
          <w:szCs w:val="28"/>
        </w:rPr>
        <w:t>функций.</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Еще одна сущностная черта хозяйств населения, после непредприним</w:t>
      </w:r>
      <w:r w:rsidRPr="00CB7A1E">
        <w:rPr>
          <w:rFonts w:ascii="Times New Roman" w:hAnsi="Times New Roman" w:cs="Times New Roman"/>
          <w:sz w:val="28"/>
          <w:szCs w:val="28"/>
        </w:rPr>
        <w:t>а</w:t>
      </w:r>
      <w:r w:rsidRPr="00CB7A1E">
        <w:rPr>
          <w:rFonts w:ascii="Times New Roman" w:hAnsi="Times New Roman" w:cs="Times New Roman"/>
          <w:sz w:val="28"/>
          <w:szCs w:val="28"/>
        </w:rPr>
        <w:t>тельского типа производства, заключается в том, что они выражают собой семейный тип хозяйства. В личных подсобных хозяйствах ведение домашн</w:t>
      </w:r>
      <w:r w:rsidRPr="00CB7A1E">
        <w:rPr>
          <w:rFonts w:ascii="Times New Roman" w:hAnsi="Times New Roman" w:cs="Times New Roman"/>
          <w:sz w:val="28"/>
          <w:szCs w:val="28"/>
        </w:rPr>
        <w:t>е</w:t>
      </w:r>
      <w:r w:rsidRPr="00CB7A1E">
        <w:rPr>
          <w:rFonts w:ascii="Times New Roman" w:hAnsi="Times New Roman" w:cs="Times New Roman"/>
          <w:sz w:val="28"/>
          <w:szCs w:val="28"/>
        </w:rPr>
        <w:t>го хозяйства и производство сельскохозяйственной продукции представляют собой внутренне единый процесс жизнеобеспечения семьи; домашнее семе</w:t>
      </w:r>
      <w:r w:rsidRPr="00CB7A1E">
        <w:rPr>
          <w:rFonts w:ascii="Times New Roman" w:hAnsi="Times New Roman" w:cs="Times New Roman"/>
          <w:sz w:val="28"/>
          <w:szCs w:val="28"/>
        </w:rPr>
        <w:t>й</w:t>
      </w:r>
      <w:r w:rsidRPr="00CB7A1E">
        <w:rPr>
          <w:rFonts w:ascii="Times New Roman" w:hAnsi="Times New Roman" w:cs="Times New Roman"/>
          <w:sz w:val="28"/>
          <w:szCs w:val="28"/>
        </w:rPr>
        <w:t>ное хозяйство не дифференцировано (не обособлено) от хозяйства произв</w:t>
      </w:r>
      <w:r w:rsidRPr="00CB7A1E">
        <w:rPr>
          <w:rFonts w:ascii="Times New Roman" w:hAnsi="Times New Roman" w:cs="Times New Roman"/>
          <w:sz w:val="28"/>
          <w:szCs w:val="28"/>
        </w:rPr>
        <w:t>о</w:t>
      </w:r>
      <w:r w:rsidRPr="00CB7A1E">
        <w:rPr>
          <w:rFonts w:ascii="Times New Roman" w:hAnsi="Times New Roman" w:cs="Times New Roman"/>
          <w:sz w:val="28"/>
          <w:szCs w:val="28"/>
        </w:rPr>
        <w:t>дительного. Сложившееся в процессе адаптации села к институциональным реформам и неблагоприятным социальным последствиям трансформации (бедности, структурной безработицы) сельская натуральная экономика не может существовать без доступа к высокотехнологичному производству, обеспечивающему низкотоварное хозяйство техникой, кормами, поддерж</w:t>
      </w:r>
      <w:r w:rsidRPr="00CB7A1E">
        <w:rPr>
          <w:rFonts w:ascii="Times New Roman" w:hAnsi="Times New Roman" w:cs="Times New Roman"/>
          <w:sz w:val="28"/>
          <w:szCs w:val="28"/>
        </w:rPr>
        <w:t>и</w:t>
      </w:r>
      <w:r w:rsidRPr="00CB7A1E">
        <w:rPr>
          <w:rFonts w:ascii="Times New Roman" w:hAnsi="Times New Roman" w:cs="Times New Roman"/>
          <w:sz w:val="28"/>
          <w:szCs w:val="28"/>
        </w:rPr>
        <w:t>вающему по мере сил социальную инфраструктуру</w:t>
      </w:r>
      <w:r w:rsidR="00677108">
        <w:rPr>
          <w:rFonts w:ascii="Times New Roman" w:hAnsi="Times New Roman" w:cs="Times New Roman"/>
          <w:sz w:val="28"/>
          <w:szCs w:val="28"/>
        </w:rPr>
        <w:t>.</w:t>
      </w:r>
      <w:r w:rsidRPr="00CB7A1E">
        <w:rPr>
          <w:rFonts w:ascii="Times New Roman" w:hAnsi="Times New Roman" w:cs="Times New Roman"/>
          <w:sz w:val="28"/>
          <w:szCs w:val="28"/>
        </w:rPr>
        <w:t xml:space="preserve"> </w:t>
      </w:r>
    </w:p>
    <w:p w:rsidR="008D0B40" w:rsidRPr="00483E11" w:rsidRDefault="008D0B40" w:rsidP="00114CF1">
      <w:pPr>
        <w:pStyle w:val="a3"/>
        <w:numPr>
          <w:ilvl w:val="0"/>
          <w:numId w:val="20"/>
        </w:numPr>
        <w:spacing w:after="0"/>
        <w:jc w:val="both"/>
        <w:rPr>
          <w:rFonts w:ascii="Times New Roman" w:hAnsi="Times New Roman" w:cs="Times New Roman"/>
          <w:i/>
          <w:sz w:val="28"/>
          <w:szCs w:val="28"/>
        </w:rPr>
      </w:pPr>
      <w:r w:rsidRPr="00483E11">
        <w:rPr>
          <w:rFonts w:ascii="Times New Roman" w:hAnsi="Times New Roman" w:cs="Times New Roman"/>
          <w:i/>
          <w:sz w:val="28"/>
          <w:szCs w:val="28"/>
        </w:rPr>
        <w:t>Субъекты сбытовой деятельности в АПК</w:t>
      </w:r>
      <w:r w:rsidR="00483E11">
        <w:rPr>
          <w:rFonts w:ascii="Times New Roman" w:hAnsi="Times New Roman" w:cs="Times New Roman"/>
          <w:i/>
          <w:sz w:val="28"/>
          <w:szCs w:val="28"/>
        </w:rPr>
        <w:t>.</w:t>
      </w:r>
    </w:p>
    <w:p w:rsidR="008D0B40" w:rsidRPr="00CB7A1E" w:rsidRDefault="008D0B40" w:rsidP="00114CF1">
      <w:pPr>
        <w:spacing w:after="0"/>
        <w:ind w:firstLine="709"/>
        <w:jc w:val="both"/>
        <w:rPr>
          <w:rFonts w:ascii="Times New Roman" w:hAnsi="Times New Roman" w:cs="Times New Roman"/>
          <w:sz w:val="28"/>
          <w:szCs w:val="28"/>
        </w:rPr>
      </w:pPr>
      <w:r w:rsidRPr="00CB7A1E">
        <w:rPr>
          <w:rFonts w:ascii="Times New Roman" w:hAnsi="Times New Roman" w:cs="Times New Roman"/>
          <w:sz w:val="28"/>
          <w:szCs w:val="28"/>
        </w:rPr>
        <w:t>К субъектам сбытовой деятельности в АПК относятся все участники аграрного рынка,</w:t>
      </w:r>
      <w:r>
        <w:rPr>
          <w:rFonts w:ascii="Times New Roman" w:hAnsi="Times New Roman" w:cs="Times New Roman"/>
          <w:sz w:val="28"/>
          <w:szCs w:val="28"/>
        </w:rPr>
        <w:t xml:space="preserve"> характеризующиеся потребностью в высококвалифицир</w:t>
      </w:r>
      <w:r>
        <w:rPr>
          <w:rFonts w:ascii="Times New Roman" w:hAnsi="Times New Roman" w:cs="Times New Roman"/>
          <w:sz w:val="28"/>
          <w:szCs w:val="28"/>
        </w:rPr>
        <w:t>о</w:t>
      </w:r>
      <w:r>
        <w:rPr>
          <w:rFonts w:ascii="Times New Roman" w:hAnsi="Times New Roman" w:cs="Times New Roman"/>
          <w:sz w:val="28"/>
          <w:szCs w:val="28"/>
        </w:rPr>
        <w:t>ванных кадрах</w:t>
      </w:r>
      <w:r w:rsidRPr="00CB7A1E">
        <w:rPr>
          <w:rFonts w:ascii="Times New Roman" w:hAnsi="Times New Roman" w:cs="Times New Roman"/>
          <w:sz w:val="28"/>
          <w:szCs w:val="28"/>
        </w:rPr>
        <w:t>, объедине</w:t>
      </w:r>
      <w:r>
        <w:rPr>
          <w:rFonts w:ascii="Times New Roman" w:hAnsi="Times New Roman" w:cs="Times New Roman"/>
          <w:sz w:val="28"/>
          <w:szCs w:val="28"/>
        </w:rPr>
        <w:t>ны</w:t>
      </w:r>
      <w:r w:rsidRPr="00CB7A1E">
        <w:rPr>
          <w:rFonts w:ascii="Times New Roman" w:hAnsi="Times New Roman" w:cs="Times New Roman"/>
          <w:sz w:val="28"/>
          <w:szCs w:val="28"/>
        </w:rPr>
        <w:t xml:space="preserve"> в следующие группы: </w:t>
      </w:r>
    </w:p>
    <w:p w:rsidR="008D0B40" w:rsidRPr="00CB7A1E" w:rsidRDefault="008D0B40" w:rsidP="00114CF1">
      <w:pPr>
        <w:pStyle w:val="a3"/>
        <w:numPr>
          <w:ilvl w:val="0"/>
          <w:numId w:val="19"/>
        </w:numPr>
        <w:tabs>
          <w:tab w:val="left" w:pos="1134"/>
        </w:tabs>
        <w:spacing w:after="0"/>
        <w:ind w:left="0" w:firstLine="709"/>
        <w:jc w:val="both"/>
        <w:rPr>
          <w:rFonts w:ascii="Times New Roman" w:hAnsi="Times New Roman" w:cs="Times New Roman"/>
          <w:sz w:val="28"/>
          <w:szCs w:val="28"/>
        </w:rPr>
      </w:pPr>
      <w:r w:rsidRPr="00CB7A1E">
        <w:rPr>
          <w:rFonts w:ascii="Times New Roman" w:hAnsi="Times New Roman" w:cs="Times New Roman"/>
          <w:sz w:val="28"/>
          <w:szCs w:val="28"/>
        </w:rPr>
        <w:t>Первичные покупатели сельскохозяйственной продукции заготов</w:t>
      </w:r>
      <w:r w:rsidRPr="00CB7A1E">
        <w:rPr>
          <w:rFonts w:ascii="Times New Roman" w:hAnsi="Times New Roman" w:cs="Times New Roman"/>
          <w:sz w:val="28"/>
          <w:szCs w:val="28"/>
        </w:rPr>
        <w:t>и</w:t>
      </w:r>
      <w:r w:rsidRPr="00CB7A1E">
        <w:rPr>
          <w:rFonts w:ascii="Times New Roman" w:hAnsi="Times New Roman" w:cs="Times New Roman"/>
          <w:sz w:val="28"/>
          <w:szCs w:val="28"/>
        </w:rPr>
        <w:t>тельные (элеваторные, хлебоприемные пункты, холодильники, картофеле-, овоще-, фруктохранилища), брокерские и дилерские фирмы, участники ба</w:t>
      </w:r>
      <w:r w:rsidRPr="00CB7A1E">
        <w:rPr>
          <w:rFonts w:ascii="Times New Roman" w:hAnsi="Times New Roman" w:cs="Times New Roman"/>
          <w:sz w:val="28"/>
          <w:szCs w:val="28"/>
        </w:rPr>
        <w:t>р</w:t>
      </w:r>
      <w:r w:rsidRPr="00CB7A1E">
        <w:rPr>
          <w:rFonts w:ascii="Times New Roman" w:hAnsi="Times New Roman" w:cs="Times New Roman"/>
          <w:sz w:val="28"/>
          <w:szCs w:val="28"/>
        </w:rPr>
        <w:t>терных сделок.</w:t>
      </w:r>
    </w:p>
    <w:p w:rsidR="008D0B40" w:rsidRPr="00CB7A1E" w:rsidRDefault="008D0B40" w:rsidP="00114CF1">
      <w:pPr>
        <w:pStyle w:val="a3"/>
        <w:numPr>
          <w:ilvl w:val="0"/>
          <w:numId w:val="19"/>
        </w:numPr>
        <w:tabs>
          <w:tab w:val="left" w:pos="1134"/>
        </w:tabs>
        <w:spacing w:after="0"/>
        <w:ind w:left="0" w:firstLine="709"/>
        <w:jc w:val="both"/>
        <w:rPr>
          <w:rFonts w:ascii="Times New Roman" w:hAnsi="Times New Roman" w:cs="Times New Roman"/>
          <w:sz w:val="28"/>
          <w:szCs w:val="28"/>
        </w:rPr>
      </w:pPr>
      <w:r w:rsidRPr="00CB7A1E">
        <w:rPr>
          <w:rFonts w:ascii="Times New Roman" w:hAnsi="Times New Roman" w:cs="Times New Roman"/>
          <w:sz w:val="28"/>
          <w:szCs w:val="28"/>
        </w:rPr>
        <w:t>Посредники – государственные и частные торгово-закупочные структуры, посредники-агенты, оптовые продовольственные рынки, пре</w:t>
      </w:r>
      <w:r w:rsidRPr="00CB7A1E">
        <w:rPr>
          <w:rFonts w:ascii="Times New Roman" w:hAnsi="Times New Roman" w:cs="Times New Roman"/>
          <w:sz w:val="28"/>
          <w:szCs w:val="28"/>
        </w:rPr>
        <w:t>д</w:t>
      </w:r>
      <w:r w:rsidRPr="00CB7A1E">
        <w:rPr>
          <w:rFonts w:ascii="Times New Roman" w:hAnsi="Times New Roman" w:cs="Times New Roman"/>
          <w:sz w:val="28"/>
          <w:szCs w:val="28"/>
        </w:rPr>
        <w:t>приятия розничной торговли.</w:t>
      </w:r>
    </w:p>
    <w:p w:rsidR="008D0B40" w:rsidRPr="00677108" w:rsidRDefault="008D0B40" w:rsidP="00114CF1">
      <w:pPr>
        <w:pStyle w:val="a3"/>
        <w:numPr>
          <w:ilvl w:val="0"/>
          <w:numId w:val="19"/>
        </w:numPr>
        <w:tabs>
          <w:tab w:val="left" w:pos="1134"/>
        </w:tabs>
        <w:spacing w:after="0"/>
        <w:ind w:left="0" w:firstLine="709"/>
        <w:jc w:val="both"/>
        <w:rPr>
          <w:rFonts w:ascii="Times New Roman" w:hAnsi="Times New Roman" w:cs="Times New Roman"/>
          <w:sz w:val="28"/>
          <w:szCs w:val="28"/>
        </w:rPr>
      </w:pPr>
      <w:r w:rsidRPr="00677108">
        <w:rPr>
          <w:rFonts w:ascii="Times New Roman" w:hAnsi="Times New Roman" w:cs="Times New Roman"/>
          <w:sz w:val="28"/>
          <w:szCs w:val="28"/>
        </w:rPr>
        <w:t>Конечные покупатели сельскохозяйственной продукции –</w:t>
      </w:r>
      <w:r w:rsidR="00483E11" w:rsidRPr="00677108">
        <w:rPr>
          <w:rFonts w:ascii="Times New Roman" w:hAnsi="Times New Roman" w:cs="Times New Roman"/>
          <w:sz w:val="28"/>
          <w:szCs w:val="28"/>
        </w:rPr>
        <w:t xml:space="preserve"> </w:t>
      </w:r>
      <w:r w:rsidRPr="00677108">
        <w:rPr>
          <w:rFonts w:ascii="Times New Roman" w:hAnsi="Times New Roman" w:cs="Times New Roman"/>
          <w:sz w:val="28"/>
          <w:szCs w:val="28"/>
        </w:rPr>
        <w:t>орган</w:t>
      </w:r>
      <w:r w:rsidRPr="00677108">
        <w:rPr>
          <w:rFonts w:ascii="Times New Roman" w:hAnsi="Times New Roman" w:cs="Times New Roman"/>
          <w:sz w:val="28"/>
          <w:szCs w:val="28"/>
        </w:rPr>
        <w:t>и</w:t>
      </w:r>
      <w:r w:rsidRPr="00677108">
        <w:rPr>
          <w:rFonts w:ascii="Times New Roman" w:hAnsi="Times New Roman" w:cs="Times New Roman"/>
          <w:sz w:val="28"/>
          <w:szCs w:val="28"/>
        </w:rPr>
        <w:t>зации питания и торговли, перерабатывающие предприятия и т.д. [</w:t>
      </w:r>
      <w:r w:rsidR="00677108" w:rsidRPr="00677108">
        <w:rPr>
          <w:rFonts w:ascii="Times New Roman" w:hAnsi="Times New Roman" w:cs="Times New Roman"/>
          <w:sz w:val="28"/>
          <w:szCs w:val="28"/>
        </w:rPr>
        <w:t>4</w:t>
      </w:r>
      <w:r w:rsidRPr="00677108">
        <w:rPr>
          <w:rFonts w:ascii="Times New Roman" w:hAnsi="Times New Roman" w:cs="Times New Roman"/>
          <w:sz w:val="28"/>
          <w:szCs w:val="28"/>
        </w:rPr>
        <w:t xml:space="preserve">2, c. 2]. </w:t>
      </w:r>
    </w:p>
    <w:p w:rsidR="008D0B40" w:rsidRPr="006A3D04" w:rsidRDefault="008D0B40" w:rsidP="00114CF1">
      <w:pPr>
        <w:pStyle w:val="a3"/>
        <w:numPr>
          <w:ilvl w:val="0"/>
          <w:numId w:val="20"/>
        </w:numPr>
        <w:tabs>
          <w:tab w:val="left" w:pos="1134"/>
          <w:tab w:val="left" w:pos="2127"/>
        </w:tabs>
        <w:spacing w:after="0"/>
        <w:ind w:left="0" w:firstLine="774"/>
        <w:jc w:val="both"/>
        <w:rPr>
          <w:rFonts w:ascii="Times New Roman" w:hAnsi="Times New Roman" w:cs="Times New Roman"/>
          <w:i/>
          <w:sz w:val="28"/>
          <w:szCs w:val="28"/>
        </w:rPr>
      </w:pPr>
      <w:r w:rsidRPr="006A3D04">
        <w:rPr>
          <w:rFonts w:ascii="Times New Roman" w:hAnsi="Times New Roman" w:cs="Times New Roman"/>
          <w:i/>
          <w:sz w:val="28"/>
          <w:szCs w:val="28"/>
        </w:rPr>
        <w:t>Субъекты, обеспечивающие агропромышленный комплекс матер</w:t>
      </w:r>
      <w:r w:rsidRPr="006A3D04">
        <w:rPr>
          <w:rFonts w:ascii="Times New Roman" w:hAnsi="Times New Roman" w:cs="Times New Roman"/>
          <w:i/>
          <w:sz w:val="28"/>
          <w:szCs w:val="28"/>
        </w:rPr>
        <w:t>и</w:t>
      </w:r>
      <w:r w:rsidRPr="006A3D04">
        <w:rPr>
          <w:rFonts w:ascii="Times New Roman" w:hAnsi="Times New Roman" w:cs="Times New Roman"/>
          <w:i/>
          <w:sz w:val="28"/>
          <w:szCs w:val="28"/>
        </w:rPr>
        <w:t>ально-техническими ресурсами.</w:t>
      </w:r>
    </w:p>
    <w:p w:rsidR="008D0B40" w:rsidRPr="00CB7A1E" w:rsidRDefault="008D0B40" w:rsidP="00114CF1">
      <w:pPr>
        <w:pStyle w:val="a3"/>
        <w:tabs>
          <w:tab w:val="left" w:pos="1134"/>
          <w:tab w:val="left" w:pos="2127"/>
        </w:tabs>
        <w:spacing w:after="0"/>
        <w:ind w:left="0" w:firstLine="709"/>
        <w:jc w:val="both"/>
        <w:rPr>
          <w:rFonts w:ascii="Times New Roman" w:hAnsi="Times New Roman" w:cs="Times New Roman"/>
          <w:sz w:val="28"/>
        </w:rPr>
      </w:pPr>
      <w:r w:rsidRPr="00CB7A1E">
        <w:rPr>
          <w:rFonts w:ascii="Times New Roman" w:hAnsi="Times New Roman" w:cs="Times New Roman"/>
          <w:sz w:val="28"/>
        </w:rPr>
        <w:t>Данные субъекты обеспечивают высокое качество и минимально во</w:t>
      </w:r>
      <w:r w:rsidRPr="00CB7A1E">
        <w:rPr>
          <w:rFonts w:ascii="Times New Roman" w:hAnsi="Times New Roman" w:cs="Times New Roman"/>
          <w:sz w:val="28"/>
        </w:rPr>
        <w:t>з</w:t>
      </w:r>
      <w:r w:rsidRPr="00CB7A1E">
        <w:rPr>
          <w:rFonts w:ascii="Times New Roman" w:hAnsi="Times New Roman" w:cs="Times New Roman"/>
          <w:sz w:val="28"/>
        </w:rPr>
        <w:t>можную стоимость ресурсного, производственного и ремонтно-технического обслуживания сельских товаропроизводителей и других участников воспр</w:t>
      </w:r>
      <w:r w:rsidRPr="00CB7A1E">
        <w:rPr>
          <w:rFonts w:ascii="Times New Roman" w:hAnsi="Times New Roman" w:cs="Times New Roman"/>
          <w:sz w:val="28"/>
        </w:rPr>
        <w:t>о</w:t>
      </w:r>
      <w:r w:rsidRPr="00677108">
        <w:rPr>
          <w:rFonts w:ascii="Times New Roman" w:hAnsi="Times New Roman" w:cs="Times New Roman"/>
          <w:sz w:val="28"/>
        </w:rPr>
        <w:t>изводства сельскохозяйственной продукции</w:t>
      </w:r>
      <w:r w:rsidR="00677108" w:rsidRPr="00677108">
        <w:rPr>
          <w:rFonts w:ascii="Times New Roman" w:hAnsi="Times New Roman" w:cs="Times New Roman"/>
          <w:sz w:val="28"/>
        </w:rPr>
        <w:t xml:space="preserve"> </w:t>
      </w:r>
      <w:r w:rsidRPr="00677108">
        <w:rPr>
          <w:rFonts w:ascii="Times New Roman" w:hAnsi="Times New Roman" w:cs="Times New Roman"/>
          <w:sz w:val="28"/>
        </w:rPr>
        <w:t>[</w:t>
      </w:r>
      <w:r w:rsidR="00677108" w:rsidRPr="00677108">
        <w:rPr>
          <w:rFonts w:ascii="Times New Roman" w:hAnsi="Times New Roman" w:cs="Times New Roman"/>
          <w:sz w:val="28"/>
        </w:rPr>
        <w:t>3</w:t>
      </w:r>
      <w:r w:rsidRPr="00677108">
        <w:rPr>
          <w:rFonts w:ascii="Times New Roman" w:hAnsi="Times New Roman" w:cs="Times New Roman"/>
          <w:sz w:val="28"/>
        </w:rPr>
        <w:t>1, с. 12].</w:t>
      </w:r>
    </w:p>
    <w:p w:rsidR="008D0B40" w:rsidRPr="00677108" w:rsidRDefault="008D0B40" w:rsidP="00114CF1">
      <w:pPr>
        <w:pStyle w:val="a3"/>
        <w:numPr>
          <w:ilvl w:val="0"/>
          <w:numId w:val="20"/>
        </w:numPr>
        <w:tabs>
          <w:tab w:val="left" w:pos="709"/>
          <w:tab w:val="left" w:pos="993"/>
          <w:tab w:val="left" w:pos="2127"/>
        </w:tabs>
        <w:spacing w:after="0"/>
        <w:ind w:left="0" w:firstLine="709"/>
        <w:jc w:val="both"/>
        <w:rPr>
          <w:rFonts w:ascii="Times New Roman" w:hAnsi="Times New Roman" w:cs="Times New Roman"/>
          <w:spacing w:val="-5"/>
          <w:sz w:val="28"/>
          <w:szCs w:val="32"/>
        </w:rPr>
      </w:pPr>
      <w:r w:rsidRPr="00677108">
        <w:rPr>
          <w:rFonts w:ascii="Times New Roman" w:hAnsi="Times New Roman" w:cs="Times New Roman"/>
          <w:i/>
          <w:spacing w:val="-5"/>
          <w:sz w:val="28"/>
          <w:szCs w:val="28"/>
        </w:rPr>
        <w:t>Субъекты функционально связанные с агропромышленным комплексом</w:t>
      </w:r>
      <w:r w:rsidR="006A3D04" w:rsidRPr="00677108">
        <w:rPr>
          <w:rFonts w:ascii="Times New Roman" w:hAnsi="Times New Roman" w:cs="Times New Roman"/>
          <w:spacing w:val="-5"/>
          <w:sz w:val="28"/>
          <w:szCs w:val="32"/>
        </w:rPr>
        <w:t>.</w:t>
      </w:r>
      <w:r w:rsidRPr="00677108">
        <w:rPr>
          <w:rFonts w:ascii="Times New Roman" w:hAnsi="Times New Roman" w:cs="Times New Roman"/>
          <w:spacing w:val="-5"/>
          <w:sz w:val="28"/>
          <w:szCs w:val="32"/>
        </w:rPr>
        <w:t xml:space="preserve"> </w:t>
      </w:r>
    </w:p>
    <w:p w:rsidR="008D0B40" w:rsidRPr="00CB7A1E" w:rsidRDefault="008D0B40" w:rsidP="00114CF1">
      <w:pPr>
        <w:pStyle w:val="a3"/>
        <w:tabs>
          <w:tab w:val="left" w:pos="851"/>
          <w:tab w:val="left" w:pos="993"/>
          <w:tab w:val="left" w:pos="2127"/>
        </w:tabs>
        <w:spacing w:after="0"/>
        <w:ind w:left="0" w:firstLine="709"/>
        <w:jc w:val="both"/>
        <w:rPr>
          <w:rFonts w:ascii="Times New Roman" w:hAnsi="Times New Roman" w:cs="Times New Roman"/>
          <w:sz w:val="24"/>
          <w:szCs w:val="28"/>
        </w:rPr>
      </w:pPr>
      <w:r w:rsidRPr="00CB7A1E">
        <w:rPr>
          <w:rFonts w:ascii="Times New Roman" w:hAnsi="Times New Roman" w:cs="Times New Roman"/>
          <w:sz w:val="28"/>
          <w:szCs w:val="32"/>
        </w:rPr>
        <w:t>Трудовые ресурсы, являясь важным составным элементом производ</w:t>
      </w:r>
      <w:r w:rsidRPr="00CB7A1E">
        <w:rPr>
          <w:rFonts w:ascii="Times New Roman" w:hAnsi="Times New Roman" w:cs="Times New Roman"/>
          <w:sz w:val="28"/>
          <w:szCs w:val="32"/>
        </w:rPr>
        <w:t>и</w:t>
      </w:r>
      <w:r w:rsidRPr="00CB7A1E">
        <w:rPr>
          <w:rFonts w:ascii="Times New Roman" w:hAnsi="Times New Roman" w:cs="Times New Roman"/>
          <w:sz w:val="28"/>
          <w:szCs w:val="32"/>
        </w:rPr>
        <w:t>тельных сил, должны постоянно восстанавливаться, развиваться и соверше</w:t>
      </w:r>
      <w:r w:rsidRPr="00CB7A1E">
        <w:rPr>
          <w:rFonts w:ascii="Times New Roman" w:hAnsi="Times New Roman" w:cs="Times New Roman"/>
          <w:sz w:val="28"/>
          <w:szCs w:val="32"/>
        </w:rPr>
        <w:t>н</w:t>
      </w:r>
      <w:r w:rsidRPr="00CB7A1E">
        <w:rPr>
          <w:rFonts w:ascii="Times New Roman" w:hAnsi="Times New Roman" w:cs="Times New Roman"/>
          <w:sz w:val="28"/>
          <w:szCs w:val="32"/>
        </w:rPr>
        <w:t xml:space="preserve">ствоваться. Особенность этого процесса состоит в том, что человек при этом воспроизводится не только как носитель рабочей силы с его физическими и интеллектуальными способностями, профессиональной подготовкой, но и </w:t>
      </w:r>
      <w:r w:rsidRPr="00677108">
        <w:rPr>
          <w:rFonts w:ascii="Times New Roman" w:hAnsi="Times New Roman" w:cs="Times New Roman"/>
          <w:sz w:val="28"/>
          <w:szCs w:val="32"/>
        </w:rPr>
        <w:t>как работник определенного социального качества</w:t>
      </w:r>
      <w:r w:rsidR="006A3D04" w:rsidRPr="00677108">
        <w:rPr>
          <w:rFonts w:ascii="Times New Roman" w:hAnsi="Times New Roman" w:cs="Times New Roman"/>
          <w:sz w:val="28"/>
          <w:szCs w:val="32"/>
        </w:rPr>
        <w:t xml:space="preserve"> </w:t>
      </w:r>
      <w:r w:rsidRPr="00677108">
        <w:rPr>
          <w:rFonts w:ascii="Times New Roman" w:hAnsi="Times New Roman" w:cs="Times New Roman"/>
          <w:sz w:val="28"/>
        </w:rPr>
        <w:t>[</w:t>
      </w:r>
      <w:r w:rsidR="00677108" w:rsidRPr="00677108">
        <w:rPr>
          <w:rFonts w:ascii="Times New Roman" w:hAnsi="Times New Roman" w:cs="Times New Roman"/>
          <w:sz w:val="28"/>
        </w:rPr>
        <w:t>103</w:t>
      </w:r>
      <w:r w:rsidRPr="00677108">
        <w:rPr>
          <w:rFonts w:ascii="Times New Roman" w:hAnsi="Times New Roman" w:cs="Times New Roman"/>
          <w:sz w:val="28"/>
        </w:rPr>
        <w:t>, с. 14]</w:t>
      </w:r>
      <w:r w:rsidRPr="00677108">
        <w:rPr>
          <w:rFonts w:ascii="Times New Roman" w:hAnsi="Times New Roman" w:cs="Times New Roman"/>
          <w:sz w:val="28"/>
          <w:szCs w:val="32"/>
        </w:rPr>
        <w:t>.</w:t>
      </w:r>
    </w:p>
    <w:p w:rsidR="008D0B40" w:rsidRDefault="008D0B40" w:rsidP="00114CF1">
      <w:pPr>
        <w:pStyle w:val="a3"/>
        <w:tabs>
          <w:tab w:val="left" w:pos="709"/>
          <w:tab w:val="left" w:pos="993"/>
          <w:tab w:val="left" w:pos="2127"/>
        </w:tabs>
        <w:spacing w:after="0"/>
        <w:ind w:left="0" w:firstLine="709"/>
        <w:jc w:val="both"/>
        <w:rPr>
          <w:rFonts w:ascii="Times New Roman" w:hAnsi="Times New Roman" w:cs="Times New Roman"/>
          <w:sz w:val="28"/>
          <w:szCs w:val="28"/>
        </w:rPr>
      </w:pPr>
      <w:r w:rsidRPr="00CB7A1E">
        <w:rPr>
          <w:rFonts w:ascii="Times New Roman" w:hAnsi="Times New Roman" w:cs="Times New Roman"/>
          <w:sz w:val="28"/>
          <w:szCs w:val="28"/>
        </w:rPr>
        <w:t xml:space="preserve">К </w:t>
      </w:r>
      <w:r>
        <w:rPr>
          <w:rFonts w:ascii="Times New Roman" w:hAnsi="Times New Roman" w:cs="Times New Roman"/>
          <w:sz w:val="28"/>
          <w:szCs w:val="28"/>
        </w:rPr>
        <w:t>данным</w:t>
      </w:r>
      <w:r w:rsidRPr="00CB7A1E">
        <w:rPr>
          <w:rFonts w:ascii="Times New Roman" w:hAnsi="Times New Roman" w:cs="Times New Roman"/>
          <w:sz w:val="28"/>
          <w:szCs w:val="28"/>
        </w:rPr>
        <w:t xml:space="preserve"> субъектам относятся: образовательные учреждения высшего образования и среднего профессионального образования, а также научно-исследовательские институты. </w:t>
      </w:r>
    </w:p>
    <w:p w:rsidR="008D0B40" w:rsidRDefault="008D0B40" w:rsidP="00114CF1">
      <w:pPr>
        <w:pStyle w:val="a3"/>
        <w:tabs>
          <w:tab w:val="left" w:pos="709"/>
          <w:tab w:val="left" w:pos="993"/>
          <w:tab w:val="left" w:pos="2127"/>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Данные субъекты занимаются подготовкой специалистов аграрного н</w:t>
      </w:r>
      <w:r>
        <w:rPr>
          <w:rFonts w:ascii="Times New Roman" w:hAnsi="Times New Roman" w:cs="Times New Roman"/>
          <w:sz w:val="28"/>
          <w:szCs w:val="28"/>
        </w:rPr>
        <w:t>а</w:t>
      </w:r>
      <w:r>
        <w:rPr>
          <w:rFonts w:ascii="Times New Roman" w:hAnsi="Times New Roman" w:cs="Times New Roman"/>
          <w:sz w:val="28"/>
          <w:szCs w:val="28"/>
        </w:rPr>
        <w:t>правления, а также разработкой и апробацией нововведений для повышения эффективности сельскохозяйственного производства, переработки проду</w:t>
      </w:r>
      <w:r>
        <w:rPr>
          <w:rFonts w:ascii="Times New Roman" w:hAnsi="Times New Roman" w:cs="Times New Roman"/>
          <w:sz w:val="28"/>
          <w:szCs w:val="28"/>
        </w:rPr>
        <w:t>к</w:t>
      </w:r>
      <w:r>
        <w:rPr>
          <w:rFonts w:ascii="Times New Roman" w:hAnsi="Times New Roman" w:cs="Times New Roman"/>
          <w:sz w:val="28"/>
          <w:szCs w:val="28"/>
        </w:rPr>
        <w:t>ции, организации бизнес-процессов.</w:t>
      </w:r>
    </w:p>
    <w:p w:rsidR="008D0B40" w:rsidRPr="00CB7A1E" w:rsidRDefault="008D0B40" w:rsidP="00114CF1">
      <w:pPr>
        <w:pStyle w:val="a4"/>
        <w:shd w:val="clear" w:color="auto" w:fill="FFFFFF"/>
        <w:spacing w:before="0" w:beforeAutospacing="0" w:after="0" w:afterAutospacing="0" w:line="276" w:lineRule="auto"/>
        <w:ind w:firstLine="709"/>
        <w:jc w:val="both"/>
        <w:rPr>
          <w:sz w:val="28"/>
          <w:szCs w:val="28"/>
        </w:rPr>
      </w:pPr>
      <w:r>
        <w:rPr>
          <w:sz w:val="28"/>
          <w:szCs w:val="28"/>
        </w:rPr>
        <w:t>5. О</w:t>
      </w:r>
      <w:r w:rsidRPr="00CB7A1E">
        <w:rPr>
          <w:sz w:val="28"/>
          <w:szCs w:val="28"/>
        </w:rPr>
        <w:t>рганы</w:t>
      </w:r>
      <w:r w:rsidR="006A3D04">
        <w:rPr>
          <w:sz w:val="28"/>
          <w:szCs w:val="28"/>
        </w:rPr>
        <w:t xml:space="preserve"> </w:t>
      </w:r>
      <w:r>
        <w:rPr>
          <w:sz w:val="28"/>
          <w:szCs w:val="28"/>
        </w:rPr>
        <w:t xml:space="preserve">и службы </w:t>
      </w:r>
      <w:r w:rsidRPr="00CB7A1E">
        <w:rPr>
          <w:sz w:val="28"/>
          <w:szCs w:val="28"/>
        </w:rPr>
        <w:t>исполнительной власти, обеспечивающих норм</w:t>
      </w:r>
      <w:r w:rsidRPr="00CB7A1E">
        <w:rPr>
          <w:sz w:val="28"/>
          <w:szCs w:val="28"/>
        </w:rPr>
        <w:t>а</w:t>
      </w:r>
      <w:r w:rsidRPr="00CB7A1E">
        <w:rPr>
          <w:sz w:val="28"/>
          <w:szCs w:val="28"/>
        </w:rPr>
        <w:t>тивно-правовое регулирование, координацию, оказание государственных у</w:t>
      </w:r>
      <w:r w:rsidRPr="00CB7A1E">
        <w:rPr>
          <w:sz w:val="28"/>
          <w:szCs w:val="28"/>
        </w:rPr>
        <w:t>с</w:t>
      </w:r>
      <w:r w:rsidRPr="00CB7A1E">
        <w:rPr>
          <w:sz w:val="28"/>
          <w:szCs w:val="28"/>
        </w:rPr>
        <w:t xml:space="preserve">луг, контроль и надзор в области сельского хозяйства, в который входят: </w:t>
      </w:r>
    </w:p>
    <w:p w:rsidR="008D0B40" w:rsidRPr="006A3D04" w:rsidRDefault="008D0B40" w:rsidP="00114CF1">
      <w:pPr>
        <w:pStyle w:val="a4"/>
        <w:numPr>
          <w:ilvl w:val="0"/>
          <w:numId w:val="21"/>
        </w:numPr>
        <w:shd w:val="clear" w:color="auto" w:fill="FFFFFF"/>
        <w:tabs>
          <w:tab w:val="left" w:pos="993"/>
        </w:tabs>
        <w:spacing w:before="0" w:beforeAutospacing="0" w:after="0" w:afterAutospacing="0" w:line="276" w:lineRule="auto"/>
        <w:ind w:left="0" w:firstLine="709"/>
        <w:jc w:val="both"/>
        <w:rPr>
          <w:b/>
          <w:i/>
          <w:sz w:val="28"/>
          <w:szCs w:val="28"/>
        </w:rPr>
      </w:pPr>
      <w:r w:rsidRPr="006A3D04">
        <w:rPr>
          <w:rStyle w:val="a5"/>
          <w:b w:val="0"/>
          <w:i/>
          <w:sz w:val="28"/>
          <w:szCs w:val="28"/>
        </w:rPr>
        <w:t>Министерство сельского хозяйства Российской Федерации и реги</w:t>
      </w:r>
      <w:r w:rsidRPr="006A3D04">
        <w:rPr>
          <w:rStyle w:val="a5"/>
          <w:b w:val="0"/>
          <w:i/>
          <w:sz w:val="28"/>
          <w:szCs w:val="28"/>
        </w:rPr>
        <w:t>о</w:t>
      </w:r>
      <w:r w:rsidRPr="006A3D04">
        <w:rPr>
          <w:rStyle w:val="a5"/>
          <w:b w:val="0"/>
          <w:i/>
          <w:sz w:val="28"/>
          <w:szCs w:val="28"/>
        </w:rPr>
        <w:t>нальные органы агропромышленного комплекса;</w:t>
      </w:r>
    </w:p>
    <w:p w:rsidR="008D0B40" w:rsidRPr="00CB7A1E" w:rsidRDefault="008D0B40" w:rsidP="00114CF1">
      <w:pPr>
        <w:pStyle w:val="a3"/>
        <w:numPr>
          <w:ilvl w:val="0"/>
          <w:numId w:val="21"/>
        </w:numPr>
        <w:tabs>
          <w:tab w:val="left" w:pos="993"/>
        </w:tabs>
        <w:spacing w:after="0"/>
        <w:ind w:left="0" w:firstLine="709"/>
        <w:jc w:val="both"/>
        <w:rPr>
          <w:rFonts w:ascii="Times New Roman" w:hAnsi="Times New Roman" w:cs="Times New Roman"/>
          <w:sz w:val="28"/>
          <w:szCs w:val="28"/>
          <w:shd w:val="clear" w:color="auto" w:fill="FFFFFF"/>
        </w:rPr>
      </w:pPr>
      <w:r w:rsidRPr="006A3D04">
        <w:rPr>
          <w:rStyle w:val="a5"/>
          <w:rFonts w:ascii="Times New Roman" w:hAnsi="Times New Roman" w:cs="Times New Roman"/>
          <w:b w:val="0"/>
          <w:i/>
          <w:sz w:val="28"/>
          <w:szCs w:val="28"/>
          <w:shd w:val="clear" w:color="auto" w:fill="FFFFFF"/>
        </w:rPr>
        <w:t>Федеральное агентство лесного хозяйства</w:t>
      </w:r>
      <w:r w:rsidRPr="00CB7A1E">
        <w:rPr>
          <w:rFonts w:ascii="Times New Roman" w:hAnsi="Times New Roman" w:cs="Times New Roman"/>
          <w:sz w:val="28"/>
          <w:szCs w:val="28"/>
          <w:shd w:val="clear" w:color="auto" w:fill="FFFFFF"/>
        </w:rPr>
        <w:t> - федеральный орган и</w:t>
      </w:r>
      <w:r w:rsidRPr="00CB7A1E">
        <w:rPr>
          <w:rFonts w:ascii="Times New Roman" w:hAnsi="Times New Roman" w:cs="Times New Roman"/>
          <w:sz w:val="28"/>
          <w:szCs w:val="28"/>
          <w:shd w:val="clear" w:color="auto" w:fill="FFFFFF"/>
        </w:rPr>
        <w:t>с</w:t>
      </w:r>
      <w:r w:rsidRPr="00CB7A1E">
        <w:rPr>
          <w:rFonts w:ascii="Times New Roman" w:hAnsi="Times New Roman" w:cs="Times New Roman"/>
          <w:sz w:val="28"/>
          <w:szCs w:val="28"/>
          <w:shd w:val="clear" w:color="auto" w:fill="FFFFFF"/>
        </w:rPr>
        <w:t>полнительной власти, выполняющий функции по оказанию государственных услуг, управлению государственным имуще</w:t>
      </w:r>
      <w:r>
        <w:rPr>
          <w:rFonts w:ascii="Times New Roman" w:hAnsi="Times New Roman" w:cs="Times New Roman"/>
          <w:sz w:val="28"/>
          <w:szCs w:val="28"/>
          <w:shd w:val="clear" w:color="auto" w:fill="FFFFFF"/>
        </w:rPr>
        <w:t>ством в сфере лесного хозяйства;</w:t>
      </w:r>
    </w:p>
    <w:p w:rsidR="008D0B40" w:rsidRPr="006A3D04" w:rsidRDefault="008D0B40" w:rsidP="00114CF1">
      <w:pPr>
        <w:pStyle w:val="a3"/>
        <w:numPr>
          <w:ilvl w:val="0"/>
          <w:numId w:val="21"/>
        </w:numPr>
        <w:tabs>
          <w:tab w:val="left" w:pos="993"/>
        </w:tabs>
        <w:spacing w:after="0"/>
        <w:ind w:left="0" w:firstLine="709"/>
        <w:jc w:val="both"/>
        <w:rPr>
          <w:rStyle w:val="a5"/>
          <w:rFonts w:ascii="Times New Roman" w:hAnsi="Times New Roman" w:cs="Times New Roman"/>
          <w:b w:val="0"/>
          <w:i/>
          <w:sz w:val="28"/>
          <w:szCs w:val="28"/>
          <w:shd w:val="clear" w:color="auto" w:fill="FFFFFF"/>
        </w:rPr>
      </w:pPr>
      <w:r w:rsidRPr="006A3D04">
        <w:rPr>
          <w:rStyle w:val="a5"/>
          <w:rFonts w:ascii="Times New Roman" w:hAnsi="Times New Roman" w:cs="Times New Roman"/>
          <w:b w:val="0"/>
          <w:i/>
          <w:sz w:val="28"/>
          <w:szCs w:val="28"/>
          <w:shd w:val="clear" w:color="auto" w:fill="FFFFFF"/>
        </w:rPr>
        <w:t>Федеральное агентство по рыболовству (Росрыболовство);</w:t>
      </w:r>
    </w:p>
    <w:p w:rsidR="008D0B40" w:rsidRPr="00CB7A1E" w:rsidRDefault="008D0B40" w:rsidP="00114CF1">
      <w:pPr>
        <w:pStyle w:val="a3"/>
        <w:numPr>
          <w:ilvl w:val="0"/>
          <w:numId w:val="21"/>
        </w:numPr>
        <w:tabs>
          <w:tab w:val="left" w:pos="993"/>
        </w:tabs>
        <w:spacing w:after="0"/>
        <w:ind w:left="0" w:firstLine="709"/>
        <w:jc w:val="both"/>
        <w:rPr>
          <w:rFonts w:ascii="Times New Roman" w:hAnsi="Times New Roman" w:cs="Times New Roman"/>
          <w:sz w:val="28"/>
          <w:szCs w:val="28"/>
          <w:shd w:val="clear" w:color="auto" w:fill="FFFFFF"/>
        </w:rPr>
      </w:pPr>
      <w:r w:rsidRPr="006A3D04">
        <w:rPr>
          <w:rStyle w:val="a5"/>
          <w:rFonts w:ascii="Times New Roman" w:hAnsi="Times New Roman" w:cs="Times New Roman"/>
          <w:b w:val="0"/>
          <w:i/>
          <w:sz w:val="28"/>
          <w:szCs w:val="28"/>
          <w:shd w:val="clear" w:color="auto" w:fill="FFFFFF"/>
        </w:rPr>
        <w:t>Федеральная служба по ветеринарному и фитосанитарному надз</w:t>
      </w:r>
      <w:r w:rsidRPr="006A3D04">
        <w:rPr>
          <w:rStyle w:val="a5"/>
          <w:rFonts w:ascii="Times New Roman" w:hAnsi="Times New Roman" w:cs="Times New Roman"/>
          <w:b w:val="0"/>
          <w:i/>
          <w:sz w:val="28"/>
          <w:szCs w:val="28"/>
          <w:shd w:val="clear" w:color="auto" w:fill="FFFFFF"/>
        </w:rPr>
        <w:t>о</w:t>
      </w:r>
      <w:r w:rsidRPr="006A3D04">
        <w:rPr>
          <w:rStyle w:val="a5"/>
          <w:rFonts w:ascii="Times New Roman" w:hAnsi="Times New Roman" w:cs="Times New Roman"/>
          <w:b w:val="0"/>
          <w:i/>
          <w:sz w:val="28"/>
          <w:szCs w:val="28"/>
          <w:shd w:val="clear" w:color="auto" w:fill="FFFFFF"/>
        </w:rPr>
        <w:t>ру</w:t>
      </w:r>
      <w:r w:rsidRPr="00CB7A1E">
        <w:rPr>
          <w:rFonts w:ascii="Times New Roman" w:hAnsi="Times New Roman" w:cs="Times New Roman"/>
          <w:sz w:val="28"/>
          <w:szCs w:val="28"/>
          <w:shd w:val="clear" w:color="auto" w:fill="FFFFFF"/>
        </w:rPr>
        <w:t> (Россельхознадзор) – это контрольно-надзорный орган в сфере ветерин</w:t>
      </w:r>
      <w:r w:rsidRPr="00CB7A1E">
        <w:rPr>
          <w:rFonts w:ascii="Times New Roman" w:hAnsi="Times New Roman" w:cs="Times New Roman"/>
          <w:sz w:val="28"/>
          <w:szCs w:val="28"/>
          <w:shd w:val="clear" w:color="auto" w:fill="FFFFFF"/>
        </w:rPr>
        <w:t>а</w:t>
      </w:r>
      <w:r w:rsidRPr="00CB7A1E">
        <w:rPr>
          <w:rFonts w:ascii="Times New Roman" w:hAnsi="Times New Roman" w:cs="Times New Roman"/>
          <w:sz w:val="28"/>
          <w:szCs w:val="28"/>
          <w:shd w:val="clear" w:color="auto" w:fill="FFFFFF"/>
        </w:rPr>
        <w:t>рии, карантина и защиты растений, использования пестицидов и агрохимик</w:t>
      </w:r>
      <w:r w:rsidRPr="00CB7A1E">
        <w:rPr>
          <w:rFonts w:ascii="Times New Roman" w:hAnsi="Times New Roman" w:cs="Times New Roman"/>
          <w:sz w:val="28"/>
          <w:szCs w:val="28"/>
          <w:shd w:val="clear" w:color="auto" w:fill="FFFFFF"/>
        </w:rPr>
        <w:t>а</w:t>
      </w:r>
      <w:r w:rsidRPr="00CB7A1E">
        <w:rPr>
          <w:rFonts w:ascii="Times New Roman" w:hAnsi="Times New Roman" w:cs="Times New Roman"/>
          <w:sz w:val="28"/>
          <w:szCs w:val="28"/>
          <w:shd w:val="clear" w:color="auto" w:fill="FFFFFF"/>
        </w:rPr>
        <w:t>тов, обеспечения плодородия почв, селекционных достижений</w:t>
      </w:r>
      <w:r w:rsidR="00677108">
        <w:rPr>
          <w:rFonts w:ascii="Times New Roman" w:hAnsi="Times New Roman" w:cs="Times New Roman"/>
          <w:sz w:val="28"/>
          <w:szCs w:val="28"/>
          <w:shd w:val="clear" w:color="auto" w:fill="FFFFFF"/>
        </w:rPr>
        <w:t xml:space="preserve"> и т.п.</w:t>
      </w:r>
      <w:r>
        <w:rPr>
          <w:rFonts w:ascii="Times New Roman" w:hAnsi="Times New Roman" w:cs="Times New Roman"/>
          <w:sz w:val="28"/>
          <w:szCs w:val="28"/>
          <w:shd w:val="clear" w:color="auto" w:fill="FFFFFF"/>
        </w:rPr>
        <w:t>;</w:t>
      </w:r>
    </w:p>
    <w:p w:rsidR="008D0B40" w:rsidRDefault="008D0B40" w:rsidP="00114CF1">
      <w:pPr>
        <w:pStyle w:val="a3"/>
        <w:numPr>
          <w:ilvl w:val="0"/>
          <w:numId w:val="21"/>
        </w:numPr>
        <w:tabs>
          <w:tab w:val="left" w:pos="993"/>
        </w:tabs>
        <w:spacing w:after="0"/>
        <w:ind w:left="0" w:firstLine="709"/>
        <w:jc w:val="both"/>
        <w:rPr>
          <w:rStyle w:val="a5"/>
          <w:rFonts w:ascii="Times New Roman" w:hAnsi="Times New Roman" w:cs="Times New Roman"/>
          <w:b w:val="0"/>
          <w:sz w:val="28"/>
          <w:szCs w:val="28"/>
          <w:shd w:val="clear" w:color="auto" w:fill="FFFFFF"/>
        </w:rPr>
      </w:pPr>
      <w:r w:rsidRPr="006A3D04">
        <w:rPr>
          <w:rStyle w:val="a5"/>
          <w:rFonts w:ascii="Times New Roman" w:hAnsi="Times New Roman" w:cs="Times New Roman"/>
          <w:b w:val="0"/>
          <w:i/>
          <w:sz w:val="28"/>
          <w:szCs w:val="28"/>
          <w:shd w:val="clear" w:color="auto" w:fill="FFFFFF"/>
        </w:rPr>
        <w:t>Государственный надзор за техническим состоянием самоходных машин и других видов техники в Российской Федерации (Гостехнадзор)</w:t>
      </w:r>
      <w:r>
        <w:rPr>
          <w:rStyle w:val="a5"/>
          <w:rFonts w:ascii="Times New Roman" w:hAnsi="Times New Roman" w:cs="Times New Roman"/>
          <w:sz w:val="28"/>
          <w:szCs w:val="28"/>
          <w:shd w:val="clear" w:color="auto" w:fill="FFFFFF"/>
        </w:rPr>
        <w:t>.</w:t>
      </w:r>
    </w:p>
    <w:p w:rsidR="008D0B40" w:rsidRPr="006A3D04" w:rsidRDefault="008D0B40" w:rsidP="00114CF1">
      <w:pPr>
        <w:spacing w:after="0"/>
        <w:ind w:firstLine="709"/>
        <w:jc w:val="both"/>
        <w:rPr>
          <w:rStyle w:val="a5"/>
          <w:rFonts w:ascii="Times New Roman" w:hAnsi="Times New Roman" w:cs="Times New Roman"/>
          <w:b w:val="0"/>
          <w:sz w:val="28"/>
          <w:szCs w:val="28"/>
          <w:shd w:val="clear" w:color="auto" w:fill="FFFFFF"/>
        </w:rPr>
      </w:pPr>
      <w:r w:rsidRPr="006A3D04">
        <w:rPr>
          <w:rStyle w:val="a5"/>
          <w:rFonts w:ascii="Times New Roman" w:hAnsi="Times New Roman" w:cs="Times New Roman"/>
          <w:b w:val="0"/>
          <w:sz w:val="28"/>
          <w:szCs w:val="28"/>
          <w:shd w:val="clear" w:color="auto" w:fill="FFFFFF"/>
        </w:rPr>
        <w:t>По результатам выделения групп субъектов агропромышленного ко</w:t>
      </w:r>
      <w:r w:rsidRPr="006A3D04">
        <w:rPr>
          <w:rStyle w:val="a5"/>
          <w:rFonts w:ascii="Times New Roman" w:hAnsi="Times New Roman" w:cs="Times New Roman"/>
          <w:b w:val="0"/>
          <w:sz w:val="28"/>
          <w:szCs w:val="28"/>
          <w:shd w:val="clear" w:color="auto" w:fill="FFFFFF"/>
        </w:rPr>
        <w:t>м</w:t>
      </w:r>
      <w:r w:rsidRPr="006A3D04">
        <w:rPr>
          <w:rStyle w:val="a5"/>
          <w:rFonts w:ascii="Times New Roman" w:hAnsi="Times New Roman" w:cs="Times New Roman"/>
          <w:b w:val="0"/>
          <w:sz w:val="28"/>
          <w:szCs w:val="28"/>
          <w:shd w:val="clear" w:color="auto" w:fill="FFFFFF"/>
        </w:rPr>
        <w:t>плекса можно выделить квалификационную схему работодателей агропр</w:t>
      </w:r>
      <w:r w:rsidRPr="006A3D04">
        <w:rPr>
          <w:rStyle w:val="a5"/>
          <w:rFonts w:ascii="Times New Roman" w:hAnsi="Times New Roman" w:cs="Times New Roman"/>
          <w:b w:val="0"/>
          <w:sz w:val="28"/>
          <w:szCs w:val="28"/>
          <w:shd w:val="clear" w:color="auto" w:fill="FFFFFF"/>
        </w:rPr>
        <w:t>о</w:t>
      </w:r>
      <w:r w:rsidRPr="006A3D04">
        <w:rPr>
          <w:rStyle w:val="a5"/>
          <w:rFonts w:ascii="Times New Roman" w:hAnsi="Times New Roman" w:cs="Times New Roman"/>
          <w:b w:val="0"/>
          <w:sz w:val="28"/>
          <w:szCs w:val="28"/>
          <w:shd w:val="clear" w:color="auto" w:fill="FFFFFF"/>
        </w:rPr>
        <w:t>мышленного комплекса, представленн</w:t>
      </w:r>
      <w:r w:rsidR="00677108">
        <w:rPr>
          <w:rStyle w:val="a5"/>
          <w:rFonts w:ascii="Times New Roman" w:hAnsi="Times New Roman" w:cs="Times New Roman"/>
          <w:b w:val="0"/>
          <w:sz w:val="28"/>
          <w:szCs w:val="28"/>
          <w:shd w:val="clear" w:color="auto" w:fill="FFFFFF"/>
        </w:rPr>
        <w:t>ую</w:t>
      </w:r>
      <w:r w:rsidRPr="006A3D04">
        <w:rPr>
          <w:rStyle w:val="a5"/>
          <w:rFonts w:ascii="Times New Roman" w:hAnsi="Times New Roman" w:cs="Times New Roman"/>
          <w:b w:val="0"/>
          <w:sz w:val="28"/>
          <w:szCs w:val="28"/>
          <w:shd w:val="clear" w:color="auto" w:fill="FFFFFF"/>
        </w:rPr>
        <w:t xml:space="preserve"> на рис</w:t>
      </w:r>
      <w:r w:rsidR="006A3D04" w:rsidRPr="006A3D04">
        <w:rPr>
          <w:rStyle w:val="a5"/>
          <w:rFonts w:ascii="Times New Roman" w:hAnsi="Times New Roman" w:cs="Times New Roman"/>
          <w:b w:val="0"/>
          <w:sz w:val="28"/>
          <w:szCs w:val="28"/>
          <w:shd w:val="clear" w:color="auto" w:fill="FFFFFF"/>
        </w:rPr>
        <w:t>унке 11</w:t>
      </w:r>
      <w:r w:rsidRPr="006A3D04">
        <w:rPr>
          <w:rStyle w:val="a5"/>
          <w:rFonts w:ascii="Times New Roman" w:hAnsi="Times New Roman" w:cs="Times New Roman"/>
          <w:b w:val="0"/>
          <w:sz w:val="28"/>
          <w:szCs w:val="28"/>
          <w:shd w:val="clear" w:color="auto" w:fill="FFFFFF"/>
        </w:rPr>
        <w:t>.</w:t>
      </w:r>
    </w:p>
    <w:p w:rsidR="008D0B40" w:rsidRPr="008F38F2" w:rsidRDefault="008D0B40" w:rsidP="008D0B40">
      <w:pPr>
        <w:spacing w:after="0" w:line="360" w:lineRule="auto"/>
        <w:ind w:firstLine="709"/>
        <w:jc w:val="both"/>
        <w:rPr>
          <w:rFonts w:ascii="Times New Roman" w:hAnsi="Times New Roman" w:cs="Times New Roman"/>
          <w:b/>
          <w:sz w:val="28"/>
          <w:szCs w:val="28"/>
        </w:rPr>
        <w:sectPr w:rsidR="008D0B40" w:rsidRPr="008F38F2" w:rsidSect="00F508A2">
          <w:footerReference w:type="default" r:id="rId21"/>
          <w:pgSz w:w="11906" w:h="16838"/>
          <w:pgMar w:top="1134" w:right="850" w:bottom="1134" w:left="1701" w:header="708" w:footer="708" w:gutter="0"/>
          <w:cols w:space="708"/>
          <w:titlePg/>
          <w:docGrid w:linePitch="360"/>
        </w:sectPr>
      </w:pPr>
    </w:p>
    <w:p w:rsidR="008D0B40" w:rsidRPr="00CB7A1E" w:rsidRDefault="001163A7" w:rsidP="008D0B40">
      <w:pPr>
        <w:spacing w:line="360" w:lineRule="auto"/>
        <w:ind w:firstLine="709"/>
        <w:jc w:val="both"/>
        <w:rPr>
          <w:rFonts w:ascii="Times New Roman" w:hAnsi="Times New Roman" w:cs="Times New Roman"/>
          <w:sz w:val="28"/>
          <w:szCs w:val="20"/>
        </w:rPr>
      </w:pPr>
      <w:r w:rsidRPr="001163A7">
        <w:rPr>
          <w:noProof/>
          <w:lang w:eastAsia="ru-RU"/>
        </w:rPr>
        <w:pict>
          <v:group id="Группа 1" o:spid="_x0000_s1333" style="position:absolute;left:0;text-align:left;margin-left:.3pt;margin-top:-51.3pt;width:740.5pt;height:463.5pt;z-index:251679744;mso-position-horizontal-relative:margin;mso-height-relative:margin" coordsize="94042,6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">
            <v:rect id="Прямоугольник 2" o:spid="_x0000_s1334" style="position:absolute;left:22937;width:51816;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hite [3212]" strokecolor="windowText" strokeweight="1pt">
              <v:textbox>
                <w:txbxContent>
                  <w:p w:rsidR="005A480E" w:rsidRPr="006A3D04" w:rsidRDefault="005A480E" w:rsidP="008D0B40">
                    <w:pPr>
                      <w:jc w:val="center"/>
                      <w:rPr>
                        <w:rFonts w:ascii="Times New Roman" w:hAnsi="Times New Roman" w:cs="Times New Roman"/>
                        <w:sz w:val="20"/>
                      </w:rPr>
                    </w:pPr>
                    <w:r w:rsidRPr="006A3D04">
                      <w:rPr>
                        <w:rFonts w:ascii="Times New Roman" w:hAnsi="Times New Roman" w:cs="Times New Roman"/>
                        <w:sz w:val="20"/>
                      </w:rPr>
                      <w:t>Квалификационная схема работодателей агропромышленного комплекса</w:t>
                    </w:r>
                  </w:p>
                </w:txbxContent>
              </v:textbox>
            </v:rect>
            <v:rect id="Прямоугольник 3" o:spid="_x0000_s1335" style="position:absolute;left:52461;top:9453;width:36957;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QAAANoAAAAPAAAAZHJzL2Rvd25yZXYueG1sRI9BawIx&#10;FITvhf6H8Aq9dbNaEL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D/8Cd7BAAAA2gAAAA8AAAAA&#10;AAAAAAAAAAAABwIAAGRycy9kb3ducmV2LnhtbFBLBQYAAAAAAwADALcAAAD1AgAAAAA=&#10;" fillcolor="white [3212]" strokecolor="windowText" strokeweight="1pt">
              <v:textbox>
                <w:txbxContent>
                  <w:p w:rsidR="005A480E" w:rsidRPr="006A3D04" w:rsidRDefault="005A480E" w:rsidP="008D0B40">
                    <w:pPr>
                      <w:jc w:val="center"/>
                      <w:rPr>
                        <w:rFonts w:ascii="Times New Roman" w:hAnsi="Times New Roman" w:cs="Times New Roman"/>
                        <w:sz w:val="20"/>
                      </w:rPr>
                    </w:pPr>
                    <w:r w:rsidRPr="006A3D04">
                      <w:rPr>
                        <w:rFonts w:ascii="Times New Roman" w:hAnsi="Times New Roman" w:cs="Times New Roman"/>
                        <w:sz w:val="20"/>
                      </w:rPr>
                      <w:t>Субъекты, непосредственно входящие в агропромышленный комплекс</w:t>
                    </w:r>
                  </w:p>
                </w:txbxContent>
              </v:textbox>
            </v:rect>
            <v:rect id="Прямоугольник 4" o:spid="_x0000_s1336" style="position:absolute;left:52461;top:45100;width:36957;height:43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GqwQAAANoAAAAPAAAAZHJzL2Rvd25yZXYueG1sRI9BawIx&#10;FITvhf6H8Aq9dbNKE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LAVkarBAAAA2gAAAA8AAAAA&#10;AAAAAAAAAAAABwIAAGRycy9kb3ducmV2LnhtbFBLBQYAAAAAAwADALcAAAD1Ag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Субъекты функционально связанные с агропромышленным комплексом (НИИ, образовательные учреждения</w:t>
                    </w:r>
                    <w:r>
                      <w:rPr>
                        <w:rFonts w:ascii="Times New Roman" w:hAnsi="Times New Roman" w:cs="Times New Roman"/>
                        <w:sz w:val="20"/>
                      </w:rPr>
                      <w:t>:</w:t>
                    </w:r>
                    <w:r w:rsidRPr="00CD482B">
                      <w:rPr>
                        <w:rFonts w:ascii="Times New Roman" w:hAnsi="Times New Roman" w:cs="Times New Roman"/>
                        <w:sz w:val="20"/>
                      </w:rPr>
                      <w:t xml:space="preserve"> СПО и ВО)</w:t>
                    </w:r>
                  </w:p>
                </w:txbxContent>
              </v:textbox>
            </v:rect>
            <v:rect id="Прямоугольник 5" o:spid="_x0000_s1337" style="position:absolute;left:52461;top:39598;width:36957;height:44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hite [3212]" strokecolor="windowText" strokeweight="1pt">
              <v:textbox>
                <w:txbxContent>
                  <w:p w:rsidR="005A480E" w:rsidRPr="00CD482B" w:rsidRDefault="005A480E" w:rsidP="008D0B40">
                    <w:pPr>
                      <w:rPr>
                        <w:rFonts w:ascii="Times New Roman" w:hAnsi="Times New Roman" w:cs="Times New Roman"/>
                        <w:sz w:val="16"/>
                      </w:rPr>
                    </w:pPr>
                    <w:r w:rsidRPr="00CD482B">
                      <w:rPr>
                        <w:rFonts w:ascii="Times New Roman" w:hAnsi="Times New Roman" w:cs="Times New Roman"/>
                        <w:sz w:val="20"/>
                        <w:szCs w:val="28"/>
                      </w:rPr>
                      <w:t>Субъекты, обеспечивающие материально-техническими ресу</w:t>
                    </w:r>
                    <w:r w:rsidRPr="00CD482B">
                      <w:rPr>
                        <w:rFonts w:ascii="Times New Roman" w:hAnsi="Times New Roman" w:cs="Times New Roman"/>
                        <w:sz w:val="20"/>
                        <w:szCs w:val="28"/>
                      </w:rPr>
                      <w:t>р</w:t>
                    </w:r>
                    <w:r w:rsidRPr="00CD482B">
                      <w:rPr>
                        <w:rFonts w:ascii="Times New Roman" w:hAnsi="Times New Roman" w:cs="Times New Roman"/>
                        <w:sz w:val="20"/>
                        <w:szCs w:val="28"/>
                      </w:rPr>
                      <w:t>сами</w:t>
                    </w:r>
                  </w:p>
                </w:txbxContent>
              </v:textbox>
            </v:rect>
            <v:rect id="Прямоугольник 7" o:spid="_x0000_s1338" style="position:absolute;left:52458;top:34483;width:36957;height:45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hite [3212]" strokecolor="windowText" strokeweight="1pt">
              <v:textbox>
                <w:txbxContent>
                  <w:p w:rsidR="005A480E" w:rsidRPr="004E690D" w:rsidRDefault="005A480E" w:rsidP="008D0B40">
                    <w:pPr>
                      <w:rPr>
                        <w:rFonts w:ascii="Times New Roman" w:hAnsi="Times New Roman" w:cs="Times New Roman"/>
                        <w:sz w:val="20"/>
                      </w:rPr>
                    </w:pPr>
                    <w:r w:rsidRPr="00CD482B">
                      <w:rPr>
                        <w:rFonts w:ascii="Times New Roman" w:hAnsi="Times New Roman" w:cs="Times New Roman"/>
                        <w:sz w:val="20"/>
                      </w:rPr>
                      <w:t xml:space="preserve">Субъекты сбытовой деятельности </w:t>
                    </w:r>
                    <w:r w:rsidRPr="004E690D">
                      <w:rPr>
                        <w:rFonts w:ascii="Times New Roman" w:hAnsi="Times New Roman" w:cs="Times New Roman"/>
                        <w:sz w:val="20"/>
                      </w:rPr>
                      <w:t>(первичные и конечные п</w:t>
                    </w:r>
                    <w:r w:rsidRPr="004E690D">
                      <w:rPr>
                        <w:rFonts w:ascii="Times New Roman" w:hAnsi="Times New Roman" w:cs="Times New Roman"/>
                        <w:sz w:val="20"/>
                      </w:rPr>
                      <w:t>о</w:t>
                    </w:r>
                    <w:r w:rsidRPr="004E690D">
                      <w:rPr>
                        <w:rFonts w:ascii="Times New Roman" w:hAnsi="Times New Roman" w:cs="Times New Roman"/>
                        <w:sz w:val="20"/>
                      </w:rPr>
                      <w:t>купатели с.-х. продукции, посредники)</w:t>
                    </w:r>
                  </w:p>
                  <w:p w:rsidR="005A480E" w:rsidRPr="00CD482B" w:rsidRDefault="005A480E" w:rsidP="008D0B40">
                    <w:pPr>
                      <w:rPr>
                        <w:rFonts w:ascii="Times New Roman" w:hAnsi="Times New Roman" w:cs="Times New Roman"/>
                        <w:sz w:val="20"/>
                      </w:rPr>
                    </w:pPr>
                  </w:p>
                </w:txbxContent>
              </v:textbox>
            </v:rect>
            <v:rect id="Прямоугольник 8" o:spid="_x0000_s1339" style="position:absolute;left:52694;top:14490;width:31771;height:41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" fillcolor="white [3212]" strokecolor="windowText" strokeweight="1pt">
              <v:textbox>
                <w:txbxContent>
                  <w:p w:rsidR="005A480E" w:rsidRPr="004E690D" w:rsidRDefault="005A480E" w:rsidP="006A3D04">
                    <w:pPr>
                      <w:spacing w:after="0" w:line="240" w:lineRule="auto"/>
                      <w:rPr>
                        <w:rFonts w:ascii="Times New Roman" w:hAnsi="Times New Roman" w:cs="Times New Roman"/>
                        <w:sz w:val="20"/>
                      </w:rPr>
                    </w:pPr>
                    <w:r w:rsidRPr="004E690D">
                      <w:rPr>
                        <w:rFonts w:ascii="Times New Roman" w:hAnsi="Times New Roman" w:cs="Times New Roman"/>
                        <w:sz w:val="20"/>
                      </w:rPr>
                      <w:t xml:space="preserve">сельскохозяйственные организации </w:t>
                    </w:r>
                    <w:r>
                      <w:rPr>
                        <w:rFonts w:ascii="Times New Roman" w:hAnsi="Times New Roman" w:cs="Times New Roman"/>
                        <w:sz w:val="20"/>
                      </w:rPr>
                      <w:t>(</w:t>
                    </w:r>
                    <w:r w:rsidRPr="004E690D">
                      <w:rPr>
                        <w:rFonts w:ascii="Times New Roman" w:hAnsi="Times New Roman" w:cs="Times New Roman"/>
                        <w:sz w:val="20"/>
                        <w:szCs w:val="20"/>
                      </w:rPr>
                      <w:t>хозяйственные товарищества</w:t>
                    </w:r>
                    <w:r>
                      <w:rPr>
                        <w:rFonts w:ascii="Times New Roman" w:hAnsi="Times New Roman" w:cs="Times New Roman"/>
                        <w:sz w:val="20"/>
                        <w:szCs w:val="20"/>
                      </w:rPr>
                      <w:t>,</w:t>
                    </w:r>
                    <w:r w:rsidRPr="004E690D">
                      <w:rPr>
                        <w:rFonts w:ascii="Times New Roman" w:hAnsi="Times New Roman" w:cs="Times New Roman"/>
                        <w:sz w:val="20"/>
                        <w:szCs w:val="20"/>
                      </w:rPr>
                      <w:t xml:space="preserve"> общества</w:t>
                    </w:r>
                    <w:r>
                      <w:rPr>
                        <w:rFonts w:ascii="Times New Roman" w:hAnsi="Times New Roman" w:cs="Times New Roman"/>
                        <w:sz w:val="20"/>
                        <w:szCs w:val="20"/>
                      </w:rPr>
                      <w:t>,</w:t>
                    </w:r>
                    <w:r w:rsidRPr="004E690D">
                      <w:rPr>
                        <w:rFonts w:ascii="Times New Roman" w:hAnsi="Times New Roman" w:cs="Times New Roman"/>
                        <w:sz w:val="20"/>
                        <w:szCs w:val="20"/>
                      </w:rPr>
                      <w:t xml:space="preserve"> СПК, ГУП и МУП)</w:t>
                    </w:r>
                  </w:p>
                  <w:p w:rsidR="005A480E" w:rsidRPr="004E690D" w:rsidRDefault="005A480E" w:rsidP="008D0B40">
                    <w:pPr>
                      <w:rPr>
                        <w:rFonts w:ascii="Times New Roman" w:hAnsi="Times New Roman" w:cs="Times New Roman"/>
                        <w:sz w:val="20"/>
                      </w:rPr>
                    </w:pPr>
                  </w:p>
                </w:txbxContent>
              </v:textbox>
            </v:rect>
            <v:rect id="Прямоугольник 9" o:spid="_x0000_s1340" style="position:absolute;left:52694;top:19217;width:31769;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bCs/>
                        <w:sz w:val="20"/>
                      </w:rPr>
                      <w:t>хозяйства населения (</w:t>
                    </w:r>
                    <w:r w:rsidRPr="00CD482B">
                      <w:rPr>
                        <w:rFonts w:ascii="Times New Roman" w:hAnsi="Times New Roman" w:cs="Times New Roman"/>
                        <w:sz w:val="20"/>
                      </w:rPr>
                      <w:t>личные подсобные и другие и</w:t>
                    </w:r>
                    <w:r w:rsidRPr="00CD482B">
                      <w:rPr>
                        <w:rFonts w:ascii="Times New Roman" w:hAnsi="Times New Roman" w:cs="Times New Roman"/>
                        <w:sz w:val="20"/>
                      </w:rPr>
                      <w:t>н</w:t>
                    </w:r>
                    <w:r w:rsidRPr="00CD482B">
                      <w:rPr>
                        <w:rFonts w:ascii="Times New Roman" w:hAnsi="Times New Roman" w:cs="Times New Roman"/>
                        <w:sz w:val="20"/>
                      </w:rPr>
                      <w:t xml:space="preserve">дивидуальные хозяйства) </w:t>
                    </w:r>
                  </w:p>
                </w:txbxContent>
              </v:textbox>
            </v:rect>
            <v:rect id="Прямоугольник 10" o:spid="_x0000_s1341" style="position:absolute;left:52616;top:24642;width:31847;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bCs/>
                        <w:sz w:val="20"/>
                      </w:rPr>
                      <w:t>крестьянские (фермерские) хозяйства</w:t>
                    </w:r>
                  </w:p>
                  <w:p w:rsidR="005A480E" w:rsidRPr="00CD482B" w:rsidRDefault="005A480E" w:rsidP="008D0B40">
                    <w:pPr>
                      <w:rPr>
                        <w:rFonts w:ascii="Times New Roman" w:hAnsi="Times New Roman" w:cs="Times New Roman"/>
                        <w:sz w:val="20"/>
                      </w:rPr>
                    </w:pPr>
                  </w:p>
                </w:txbxContent>
              </v:textbox>
            </v:rect>
            <v:rect id="Прямоугольник 11" o:spid="_x0000_s1342" style="position:absolute;left:52694;top:29369;width:31767;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bCs/>
                        <w:sz w:val="20"/>
                      </w:rPr>
                      <w:t>индивидуальные предприниматели</w:t>
                    </w:r>
                  </w:p>
                </w:txbxContent>
              </v:textbox>
            </v:rect>
            <v:rect id="Прямоугольник 12" o:spid="_x0000_s1343" style="position:absolute;left:52384;top:4107;width:38862;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" fillcolor="white [3212]" strokecolor="windowText" strokeweight="1pt">
              <v:textbox>
                <w:txbxContent>
                  <w:p w:rsidR="005A480E" w:rsidRPr="00CD482B" w:rsidRDefault="005A480E" w:rsidP="008D0B40">
                    <w:pPr>
                      <w:jc w:val="center"/>
                      <w:rPr>
                        <w:rFonts w:ascii="Times New Roman" w:hAnsi="Times New Roman" w:cs="Times New Roman"/>
                        <w:sz w:val="20"/>
                      </w:rPr>
                    </w:pPr>
                    <w:r w:rsidRPr="00CD482B">
                      <w:rPr>
                        <w:rFonts w:ascii="Times New Roman" w:hAnsi="Times New Roman" w:cs="Times New Roman"/>
                        <w:sz w:val="20"/>
                      </w:rPr>
                      <w:t>Субъекты агропромышленного комплекса</w:t>
                    </w:r>
                  </w:p>
                </w:txbxContent>
              </v:textbox>
            </v:rect>
            <v:rect id="Прямоугольник 13" o:spid="_x0000_s1344" style="position:absolute;left:1859;top:4107;width:23787;height:41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EjwAAAANsAAAAPAAAAZHJzL2Rvd25yZXYueG1sRE/fa8Iw&#10;EH4f7H8IN9jbmupA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ydtBI8AAAADbAAAADwAAAAAA&#10;AAAAAAAAAAAHAgAAZHJzL2Rvd25yZXYueG1sUEsFBgAAAAADAAMAtwAAAPQCAAAAAA==&#10;" fillcolor="white [3212]" strokecolor="windowText" strokeweight="1pt">
              <v:textbox>
                <w:txbxContent>
                  <w:p w:rsidR="005A480E" w:rsidRPr="00B54C61" w:rsidRDefault="005A480E" w:rsidP="006A3D04">
                    <w:pPr>
                      <w:spacing w:after="0" w:line="240" w:lineRule="auto"/>
                      <w:jc w:val="center"/>
                      <w:rPr>
                        <w:rFonts w:ascii="Times New Roman" w:hAnsi="Times New Roman" w:cs="Times New Roman"/>
                        <w:sz w:val="16"/>
                      </w:rPr>
                    </w:pPr>
                    <w:r w:rsidRPr="00CD482B">
                      <w:rPr>
                        <w:rFonts w:ascii="Times New Roman" w:hAnsi="Times New Roman" w:cs="Times New Roman"/>
                        <w:sz w:val="20"/>
                        <w:szCs w:val="28"/>
                      </w:rPr>
                      <w:t xml:space="preserve">Уровни </w:t>
                    </w:r>
                    <w:r w:rsidRPr="00B54C61">
                      <w:rPr>
                        <w:rFonts w:ascii="Times New Roman" w:hAnsi="Times New Roman" w:cs="Times New Roman"/>
                        <w:sz w:val="20"/>
                        <w:szCs w:val="28"/>
                      </w:rPr>
                      <w:t>квалификации, предъявляемые работодателями</w:t>
                    </w:r>
                  </w:p>
                </w:txbxContent>
              </v:textbox>
            </v:rect>
            <v:rect id="Прямоугольник 14" o:spid="_x0000_s1345" style="position:absolute;left:2557;top:14258;width:21852;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lXwAAAANsAAAAPAAAAZHJzL2Rvd25yZXYueG1sRE/fa8Iw&#10;EH4f7H8IN9jbmipD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RjLZV8AAAADbAAAADwAAAAAA&#10;AAAAAAAAAAAHAgAAZHJzL2Rvd25yZXYueG1sUEsFBgAAAAADAAMAtwAAAPQCA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Уровни</w:t>
                    </w:r>
                    <w:r>
                      <w:rPr>
                        <w:rFonts w:ascii="Times New Roman" w:hAnsi="Times New Roman" w:cs="Times New Roman"/>
                        <w:sz w:val="20"/>
                      </w:rPr>
                      <w:t xml:space="preserve"> </w:t>
                    </w:r>
                    <w:r w:rsidRPr="00CD482B">
                      <w:rPr>
                        <w:rFonts w:ascii="Times New Roman" w:hAnsi="Times New Roman" w:cs="Times New Roman"/>
                        <w:sz w:val="20"/>
                      </w:rPr>
                      <w:t xml:space="preserve">квалификации </w:t>
                    </w:r>
                    <w:r>
                      <w:rPr>
                        <w:rFonts w:ascii="Times New Roman" w:hAnsi="Times New Roman" w:cs="Times New Roman"/>
                        <w:sz w:val="20"/>
                      </w:rPr>
                      <w:t>2</w:t>
                    </w:r>
                    <w:r w:rsidRPr="00CD482B">
                      <w:rPr>
                        <w:rFonts w:ascii="Times New Roman" w:hAnsi="Times New Roman" w:cs="Times New Roman"/>
                        <w:sz w:val="20"/>
                      </w:rPr>
                      <w:t>-</w:t>
                    </w:r>
                    <w:r>
                      <w:rPr>
                        <w:rFonts w:ascii="Times New Roman" w:hAnsi="Times New Roman" w:cs="Times New Roman"/>
                        <w:sz w:val="20"/>
                      </w:rPr>
                      <w:t>7</w:t>
                    </w:r>
                  </w:p>
                </w:txbxContent>
              </v:textbox>
            </v:rect>
            <v:rect id="Прямоугольник 15" o:spid="_x0000_s1346" style="position:absolute;left:2557;top:19140;width:36802;height:144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zMwAAAANsAAAAPAAAAZHJzL2Rvd25yZXYueG1sRE/fa8Iw&#10;EH4f7H8IN9jbmipM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KX58zMAAAADbAAAADwAAAAAA&#10;AAAAAAAAAAAHAgAAZHJzL2Rvd25yZXYueG1sUEsFBgAAAAADAAMAtwAAAPQCAAAAAA==&#10;" fillcolor="white [3212]" strokecolor="windowText" strokeweight="1pt">
              <v:textbox>
                <w:txbxContent>
                  <w:p w:rsidR="005A480E" w:rsidRPr="00CD482B" w:rsidRDefault="005A480E" w:rsidP="008D0B40">
                    <w:pPr>
                      <w:rPr>
                        <w:rFonts w:ascii="Times New Roman" w:hAnsi="Times New Roman" w:cs="Times New Roman"/>
                        <w:sz w:val="20"/>
                      </w:rPr>
                    </w:pPr>
                  </w:p>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Уровни</w:t>
                    </w:r>
                    <w:r>
                      <w:rPr>
                        <w:rFonts w:ascii="Times New Roman" w:hAnsi="Times New Roman" w:cs="Times New Roman"/>
                        <w:sz w:val="20"/>
                      </w:rPr>
                      <w:t xml:space="preserve"> </w:t>
                    </w:r>
                    <w:r w:rsidRPr="00CD482B">
                      <w:rPr>
                        <w:rFonts w:ascii="Times New Roman" w:hAnsi="Times New Roman" w:cs="Times New Roman"/>
                        <w:sz w:val="20"/>
                      </w:rPr>
                      <w:t xml:space="preserve">квалификации </w:t>
                    </w:r>
                    <w:r>
                      <w:rPr>
                        <w:rFonts w:ascii="Times New Roman" w:hAnsi="Times New Roman" w:cs="Times New Roman"/>
                        <w:sz w:val="20"/>
                      </w:rPr>
                      <w:t>2</w:t>
                    </w:r>
                    <w:r w:rsidRPr="00CD482B">
                      <w:rPr>
                        <w:rFonts w:ascii="Times New Roman" w:hAnsi="Times New Roman" w:cs="Times New Roman"/>
                        <w:sz w:val="20"/>
                      </w:rPr>
                      <w:t>-5</w:t>
                    </w:r>
                  </w:p>
                  <w:p w:rsidR="005A480E" w:rsidRPr="00CD482B" w:rsidRDefault="005A480E" w:rsidP="008D0B40">
                    <w:pPr>
                      <w:jc w:val="center"/>
                      <w:rPr>
                        <w:rFonts w:ascii="Times New Roman" w:hAnsi="Times New Roman" w:cs="Times New Roman"/>
                        <w:sz w:val="20"/>
                      </w:rPr>
                    </w:pPr>
                  </w:p>
                </w:txbxContent>
              </v:textbox>
            </v:rect>
            <v:rect id="Прямоугольник 16" o:spid="_x0000_s1347" style="position:absolute;left:2557;top:34716;width:36957;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Уровни</w:t>
                    </w:r>
                    <w:r>
                      <w:rPr>
                        <w:rFonts w:ascii="Times New Roman" w:hAnsi="Times New Roman" w:cs="Times New Roman"/>
                        <w:sz w:val="20"/>
                      </w:rPr>
                      <w:t xml:space="preserve"> квалификации 5-7</w:t>
                    </w:r>
                  </w:p>
                  <w:p w:rsidR="005A480E" w:rsidRPr="00CD482B" w:rsidRDefault="005A480E" w:rsidP="008D0B40">
                    <w:pPr>
                      <w:jc w:val="center"/>
                      <w:rPr>
                        <w:rFonts w:ascii="Times New Roman" w:hAnsi="Times New Roman" w:cs="Times New Roman"/>
                        <w:sz w:val="20"/>
                      </w:rPr>
                    </w:pPr>
                  </w:p>
                </w:txbxContent>
              </v:textbox>
            </v:rect>
            <v:rect id="Прямоугольник 17" o:spid="_x0000_s1348" style="position:absolute;left:2402;top:40218;width:36957;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Уровни</w:t>
                    </w:r>
                    <w:r>
                      <w:rPr>
                        <w:rFonts w:ascii="Times New Roman" w:hAnsi="Times New Roman" w:cs="Times New Roman"/>
                        <w:sz w:val="20"/>
                      </w:rPr>
                      <w:t xml:space="preserve"> квалификации 5-7</w:t>
                    </w:r>
                  </w:p>
                  <w:p w:rsidR="005A480E" w:rsidRPr="00CD482B" w:rsidRDefault="005A480E" w:rsidP="008D0B40">
                    <w:pPr>
                      <w:jc w:val="center"/>
                      <w:rPr>
                        <w:rFonts w:ascii="Times New Roman" w:hAnsi="Times New Roman" w:cs="Times New Roman"/>
                        <w:sz w:val="20"/>
                      </w:rPr>
                    </w:pPr>
                  </w:p>
                </w:txbxContent>
              </v:textbox>
            </v:rect>
            <v:rect id="Прямоугольник 18" o:spid="_x0000_s1349" style="position:absolute;left:2402;top:45487;width:36957;height:4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" fillcolor="white [3212]" strokecolor="windowText" strokeweight="1pt">
              <v:textbox>
                <w:txbxContent>
                  <w:p w:rsidR="005A480E" w:rsidRPr="00CD482B" w:rsidRDefault="005A480E" w:rsidP="008D0B40">
                    <w:pPr>
                      <w:rPr>
                        <w:rFonts w:ascii="Times New Roman" w:hAnsi="Times New Roman" w:cs="Times New Roman"/>
                        <w:sz w:val="20"/>
                      </w:rPr>
                    </w:pPr>
                    <w:r w:rsidRPr="00CD482B">
                      <w:rPr>
                        <w:rFonts w:ascii="Times New Roman" w:hAnsi="Times New Roman" w:cs="Times New Roman"/>
                        <w:sz w:val="20"/>
                      </w:rPr>
                      <w:t>Уровни</w:t>
                    </w:r>
                    <w:r>
                      <w:rPr>
                        <w:rFonts w:ascii="Times New Roman" w:hAnsi="Times New Roman" w:cs="Times New Roman"/>
                        <w:sz w:val="20"/>
                      </w:rPr>
                      <w:t xml:space="preserve"> </w:t>
                    </w:r>
                    <w:r w:rsidRPr="00CD482B">
                      <w:rPr>
                        <w:rFonts w:ascii="Times New Roman" w:hAnsi="Times New Roman" w:cs="Times New Roman"/>
                        <w:sz w:val="20"/>
                      </w:rPr>
                      <w:t>квалификации 7-9</w:t>
                    </w:r>
                  </w:p>
                  <w:p w:rsidR="005A480E" w:rsidRPr="00CD482B" w:rsidRDefault="005A480E" w:rsidP="008D0B40">
                    <w:pPr>
                      <w:jc w:val="center"/>
                      <w:rPr>
                        <w:rFonts w:ascii="Times New Roman" w:hAnsi="Times New Roman" w:cs="Times New Roman"/>
                        <w:sz w:val="20"/>
                      </w:rPr>
                    </w:pPr>
                  </w:p>
                </w:txbxContent>
              </v:textbox>
            </v:rect>
            <v:rect id="Прямоугольник 19" o:spid="_x0000_s1350" style="position:absolute;left:2402;top:50601;width:87251;height:2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hite [3212]" strokecolor="windowText" strokeweight="1pt">
              <v:textbox>
                <w:txbxContent>
                  <w:p w:rsidR="005A480E" w:rsidRPr="00CD482B" w:rsidRDefault="005A480E" w:rsidP="008D0B40">
                    <w:pPr>
                      <w:jc w:val="center"/>
                      <w:rPr>
                        <w:rFonts w:ascii="Times New Roman" w:hAnsi="Times New Roman" w:cs="Times New Roman"/>
                        <w:sz w:val="20"/>
                      </w:rPr>
                    </w:pPr>
                    <w:r w:rsidRPr="00CD482B">
                      <w:rPr>
                        <w:rFonts w:ascii="Times New Roman" w:hAnsi="Times New Roman" w:cs="Times New Roman"/>
                        <w:sz w:val="20"/>
                      </w:rPr>
                      <w:t>Программы обучения/образования для достижения уровня квалификации</w:t>
                    </w:r>
                  </w:p>
                  <w:p w:rsidR="005A480E" w:rsidRPr="00CD482B" w:rsidRDefault="005A480E" w:rsidP="008D0B40">
                    <w:pPr>
                      <w:jc w:val="center"/>
                      <w:rPr>
                        <w:rFonts w:ascii="Times New Roman" w:hAnsi="Times New Roman" w:cs="Times New Roman"/>
                        <w:sz w:val="20"/>
                      </w:rPr>
                    </w:pPr>
                  </w:p>
                </w:txbxContent>
              </v:textbox>
            </v:rect>
            <v:rect id="Прямоугольник 20" o:spid="_x0000_s1351" style="position:absolute;left:25107;top:54321;width:20767;height:57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" fillcolor="white [3212]" strokecolor="windowText" strokeweight="1pt">
              <v:textbox>
                <w:txbxContent>
                  <w:p w:rsidR="005A480E" w:rsidRPr="009638AE" w:rsidRDefault="005A480E" w:rsidP="006A3D04">
                    <w:pPr>
                      <w:spacing w:after="0" w:line="240" w:lineRule="auto"/>
                      <w:jc w:val="center"/>
                      <w:rPr>
                        <w:rFonts w:ascii="Times New Roman" w:hAnsi="Times New Roman" w:cs="Times New Roman"/>
                        <w:sz w:val="20"/>
                      </w:rPr>
                    </w:pPr>
                    <w:r w:rsidRPr="009638AE">
                      <w:rPr>
                        <w:rFonts w:ascii="Times New Roman" w:hAnsi="Times New Roman" w:cs="Times New Roman"/>
                        <w:sz w:val="20"/>
                      </w:rPr>
                      <w:t>Образовательные программы среднего профессио</w:t>
                    </w:r>
                    <w:r w:rsidRPr="009638AE">
                      <w:rPr>
                        <w:rFonts w:ascii="Times New Roman" w:hAnsi="Times New Roman" w:cs="Times New Roman"/>
                        <w:sz w:val="20"/>
                      </w:rPr>
                      <w:softHyphen/>
                      <w:t>нального о</w:t>
                    </w:r>
                    <w:r w:rsidRPr="009638AE">
                      <w:rPr>
                        <w:rFonts w:ascii="Times New Roman" w:hAnsi="Times New Roman" w:cs="Times New Roman"/>
                        <w:sz w:val="20"/>
                      </w:rPr>
                      <w:t>б</w:t>
                    </w:r>
                    <w:r w:rsidRPr="009638AE">
                      <w:rPr>
                        <w:rFonts w:ascii="Times New Roman" w:hAnsi="Times New Roman" w:cs="Times New Roman"/>
                        <w:sz w:val="20"/>
                      </w:rPr>
                      <w:t>разова</w:t>
                    </w:r>
                    <w:r w:rsidRPr="009638AE">
                      <w:rPr>
                        <w:rFonts w:ascii="Times New Roman" w:hAnsi="Times New Roman" w:cs="Times New Roman"/>
                        <w:sz w:val="20"/>
                      </w:rPr>
                      <w:softHyphen/>
                      <w:t>ния</w:t>
                    </w:r>
                  </w:p>
                </w:txbxContent>
              </v:textbox>
            </v:rect>
            <v:rect id="Прямоугольник 21" o:spid="_x0000_s1352" style="position:absolute;left:2479;top:54476;width:20530;height:57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" fillcolor="white [3212]" strokecolor="windowText" strokeweight="1pt">
              <v:textbox>
                <w:txbxContent>
                  <w:p w:rsidR="005A480E" w:rsidRPr="005F6FE3" w:rsidRDefault="005A480E" w:rsidP="008D0B40">
                    <w:pPr>
                      <w:jc w:val="center"/>
                      <w:rPr>
                        <w:rFonts w:ascii="Times New Roman" w:hAnsi="Times New Roman" w:cs="Times New Roman"/>
                        <w:sz w:val="20"/>
                      </w:rPr>
                    </w:pPr>
                    <w:r w:rsidRPr="005F6FE3">
                      <w:rPr>
                        <w:rFonts w:ascii="Times New Roman" w:hAnsi="Times New Roman" w:cs="Times New Roman"/>
                        <w:sz w:val="20"/>
                      </w:rPr>
                      <w:t>Основные программы профе</w:t>
                    </w:r>
                    <w:r w:rsidRPr="005F6FE3">
                      <w:rPr>
                        <w:rFonts w:ascii="Times New Roman" w:hAnsi="Times New Roman" w:cs="Times New Roman"/>
                        <w:sz w:val="20"/>
                      </w:rPr>
                      <w:t>с</w:t>
                    </w:r>
                    <w:r w:rsidRPr="005F6FE3">
                      <w:rPr>
                        <w:rFonts w:ascii="Times New Roman" w:hAnsi="Times New Roman" w:cs="Times New Roman"/>
                        <w:sz w:val="20"/>
                      </w:rPr>
                      <w:t>сионального обуче</w:t>
                    </w:r>
                    <w:r w:rsidRPr="005F6FE3">
                      <w:rPr>
                        <w:rFonts w:ascii="Times New Roman" w:hAnsi="Times New Roman" w:cs="Times New Roman"/>
                        <w:sz w:val="20"/>
                      </w:rPr>
                      <w:softHyphen/>
                      <w:t>ния</w:t>
                    </w:r>
                  </w:p>
                </w:txbxContent>
              </v:textbox>
            </v:rect>
            <v:rect id="Прямоугольник 22" o:spid="_x0000_s1353" style="position:absolute;left:48587;top:54321;width:19913;height:5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" fillcolor="white [3212]" strokecolor="windowText" strokeweight="1pt">
              <v:textbox>
                <w:txbxContent>
                  <w:p w:rsidR="005A480E" w:rsidRPr="005F6FE3" w:rsidRDefault="005A480E" w:rsidP="008D0B40">
                    <w:pPr>
                      <w:jc w:val="center"/>
                      <w:rPr>
                        <w:rFonts w:ascii="Times New Roman" w:hAnsi="Times New Roman" w:cs="Times New Roman"/>
                        <w:sz w:val="20"/>
                      </w:rPr>
                    </w:pPr>
                    <w:r w:rsidRPr="005F6FE3">
                      <w:rPr>
                        <w:rFonts w:ascii="Times New Roman" w:hAnsi="Times New Roman" w:cs="Times New Roman"/>
                        <w:sz w:val="20"/>
                      </w:rPr>
                      <w:t>Образовательные программы высшего образования</w:t>
                    </w:r>
                  </w:p>
                </w:txbxContent>
              </v:textbox>
            </v:rect>
            <v:rect id="Прямоугольник 23" o:spid="_x0000_s1354" style="position:absolute;left:2169;top:60908;width:20765;height:24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hite [3212]" strokecolor="windowText" strokeweight="1pt">
              <v:textbox>
                <w:txbxContent>
                  <w:p w:rsidR="005A480E" w:rsidRPr="0006439F" w:rsidRDefault="005A480E" w:rsidP="008D0B40">
                    <w:pPr>
                      <w:jc w:val="center"/>
                      <w:rPr>
                        <w:rFonts w:ascii="Times New Roman" w:hAnsi="Times New Roman" w:cs="Times New Roman"/>
                        <w:sz w:val="20"/>
                      </w:rPr>
                    </w:pPr>
                    <w:r w:rsidRPr="0006439F">
                      <w:rPr>
                        <w:rFonts w:ascii="Times New Roman" w:hAnsi="Times New Roman" w:cs="Times New Roman"/>
                        <w:sz w:val="20"/>
                      </w:rPr>
                      <w:t>Уровни</w:t>
                    </w:r>
                    <w:r>
                      <w:rPr>
                        <w:rFonts w:ascii="Times New Roman" w:hAnsi="Times New Roman" w:cs="Times New Roman"/>
                        <w:sz w:val="20"/>
                      </w:rPr>
                      <w:t xml:space="preserve"> </w:t>
                    </w:r>
                    <w:r w:rsidRPr="0006439F">
                      <w:rPr>
                        <w:rFonts w:ascii="Times New Roman" w:hAnsi="Times New Roman" w:cs="Times New Roman"/>
                        <w:sz w:val="20"/>
                      </w:rPr>
                      <w:t>квалификации 2-3</w:t>
                    </w:r>
                  </w:p>
                  <w:p w:rsidR="005A480E" w:rsidRPr="0006439F" w:rsidRDefault="005A480E" w:rsidP="008D0B40">
                    <w:pPr>
                      <w:jc w:val="center"/>
                      <w:rPr>
                        <w:rFonts w:ascii="Times New Roman" w:hAnsi="Times New Roman" w:cs="Times New Roman"/>
                        <w:sz w:val="20"/>
                      </w:rPr>
                    </w:pPr>
                  </w:p>
                </w:txbxContent>
              </v:textbox>
            </v:rect>
            <v:rect id="Прямоугольник 24" o:spid="_x0000_s1355" style="position:absolute;left:25029;top:60675;width:20765;height:2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hite [3212]" strokecolor="windowText" strokeweight="1pt">
              <v:textbox>
                <w:txbxContent>
                  <w:p w:rsidR="005A480E" w:rsidRPr="0006439F" w:rsidRDefault="005A480E" w:rsidP="008D0B40">
                    <w:pPr>
                      <w:jc w:val="center"/>
                      <w:rPr>
                        <w:rFonts w:ascii="Times New Roman" w:hAnsi="Times New Roman" w:cs="Times New Roman"/>
                        <w:sz w:val="20"/>
                      </w:rPr>
                    </w:pPr>
                    <w:r w:rsidRPr="0006439F">
                      <w:rPr>
                        <w:rFonts w:ascii="Times New Roman" w:hAnsi="Times New Roman" w:cs="Times New Roman"/>
                        <w:sz w:val="20"/>
                      </w:rPr>
                      <w:t>Уровни</w:t>
                    </w:r>
                    <w:r>
                      <w:rPr>
                        <w:rFonts w:ascii="Times New Roman" w:hAnsi="Times New Roman" w:cs="Times New Roman"/>
                        <w:sz w:val="20"/>
                      </w:rPr>
                      <w:t xml:space="preserve"> </w:t>
                    </w:r>
                    <w:r w:rsidRPr="0006439F">
                      <w:rPr>
                        <w:rFonts w:ascii="Times New Roman" w:hAnsi="Times New Roman" w:cs="Times New Roman"/>
                        <w:sz w:val="20"/>
                      </w:rPr>
                      <w:t>квалификации 4-5</w:t>
                    </w:r>
                  </w:p>
                  <w:p w:rsidR="005A480E" w:rsidRPr="00FE52DF" w:rsidRDefault="005A480E" w:rsidP="008D0B40">
                    <w:pPr>
                      <w:jc w:val="center"/>
                      <w:rPr>
                        <w:rFonts w:ascii="Times New Roman" w:hAnsi="Times New Roman" w:cs="Times New Roman"/>
                      </w:rPr>
                    </w:pPr>
                  </w:p>
                </w:txbxContent>
              </v:textbox>
            </v:rect>
            <v:rect id="Прямоугольник 25" o:spid="_x0000_s1356" style="position:absolute;left:48587;top:60598;width:19907;height:27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hite [3212]" strokecolor="windowText" strokeweight="1pt">
              <v:textbox>
                <w:txbxContent>
                  <w:p w:rsidR="005A480E" w:rsidRPr="0006439F" w:rsidRDefault="005A480E" w:rsidP="008D0B40">
                    <w:pPr>
                      <w:jc w:val="center"/>
                      <w:rPr>
                        <w:rFonts w:ascii="Times New Roman" w:hAnsi="Times New Roman" w:cs="Times New Roman"/>
                        <w:sz w:val="20"/>
                      </w:rPr>
                    </w:pPr>
                    <w:r w:rsidRPr="0006439F">
                      <w:rPr>
                        <w:rFonts w:ascii="Times New Roman" w:hAnsi="Times New Roman" w:cs="Times New Roman"/>
                        <w:sz w:val="20"/>
                      </w:rPr>
                      <w:t>Уровни</w:t>
                    </w:r>
                    <w:r>
                      <w:rPr>
                        <w:rFonts w:ascii="Times New Roman" w:hAnsi="Times New Roman" w:cs="Times New Roman"/>
                        <w:sz w:val="20"/>
                      </w:rPr>
                      <w:t xml:space="preserve"> </w:t>
                    </w:r>
                    <w:r w:rsidRPr="0006439F">
                      <w:rPr>
                        <w:rFonts w:ascii="Times New Roman" w:hAnsi="Times New Roman" w:cs="Times New Roman"/>
                        <w:sz w:val="20"/>
                      </w:rPr>
                      <w:t>квалификации 6-7</w:t>
                    </w:r>
                  </w:p>
                  <w:p w:rsidR="005A480E" w:rsidRPr="0006439F" w:rsidRDefault="005A480E" w:rsidP="008D0B40">
                    <w:pPr>
                      <w:jc w:val="center"/>
                      <w:rPr>
                        <w:rFonts w:ascii="Times New Roman" w:hAnsi="Times New Roman" w:cs="Times New Roman"/>
                        <w:sz w:val="20"/>
                      </w:rPr>
                    </w:pPr>
                  </w:p>
                </w:txbxContent>
              </v:textbox>
            </v:rect>
            <v:rect id="Прямоугольник 26" o:spid="_x0000_s1357" style="position:absolute;left:70827;top:54321;width:18828;height:58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" fillcolor="white [3212]" strokecolor="windowText" strokeweight="1pt">
              <v:textbox>
                <w:txbxContent>
                  <w:p w:rsidR="005A480E" w:rsidRPr="005F6FE3" w:rsidRDefault="005A480E" w:rsidP="006A3D04">
                    <w:pPr>
                      <w:spacing w:after="0" w:line="240" w:lineRule="auto"/>
                      <w:jc w:val="center"/>
                      <w:rPr>
                        <w:rFonts w:ascii="Times New Roman" w:hAnsi="Times New Roman" w:cs="Times New Roman"/>
                        <w:sz w:val="20"/>
                      </w:rPr>
                    </w:pPr>
                    <w:r w:rsidRPr="005F6FE3">
                      <w:rPr>
                        <w:rFonts w:ascii="Times New Roman" w:hAnsi="Times New Roman" w:cs="Times New Roman"/>
                        <w:sz w:val="20"/>
                      </w:rPr>
                      <w:t>П</w:t>
                    </w:r>
                    <w:r>
                      <w:rPr>
                        <w:rFonts w:ascii="Times New Roman" w:hAnsi="Times New Roman" w:cs="Times New Roman"/>
                        <w:sz w:val="20"/>
                      </w:rPr>
                      <w:t>рограммы подготовки нау</w:t>
                    </w:r>
                    <w:r>
                      <w:rPr>
                        <w:rFonts w:ascii="Times New Roman" w:hAnsi="Times New Roman" w:cs="Times New Roman"/>
                        <w:sz w:val="20"/>
                      </w:rPr>
                      <w:t>ч</w:t>
                    </w:r>
                    <w:r>
                      <w:rPr>
                        <w:rFonts w:ascii="Times New Roman" w:hAnsi="Times New Roman" w:cs="Times New Roman"/>
                        <w:sz w:val="20"/>
                      </w:rPr>
                      <w:t>но-педа</w:t>
                    </w:r>
                    <w:r w:rsidRPr="005F6FE3">
                      <w:rPr>
                        <w:rFonts w:ascii="Times New Roman" w:hAnsi="Times New Roman" w:cs="Times New Roman"/>
                        <w:sz w:val="20"/>
                      </w:rPr>
                      <w:t>гогических кадров в аспирантуре</w:t>
                    </w:r>
                  </w:p>
                </w:txbxContent>
              </v:textbox>
            </v:rect>
            <v:rect id="Прямоугольник 27" o:spid="_x0000_s1358" style="position:absolute;left:70745;top:60829;width:19056;height:2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" fillcolor="white [3212]" strokecolor="windowText" strokeweight="1pt">
              <v:textbox>
                <w:txbxContent>
                  <w:p w:rsidR="005A480E" w:rsidRPr="0006439F" w:rsidRDefault="005A480E" w:rsidP="008D0B40">
                    <w:pPr>
                      <w:jc w:val="center"/>
                      <w:rPr>
                        <w:rFonts w:ascii="Times New Roman" w:hAnsi="Times New Roman" w:cs="Times New Roman"/>
                        <w:sz w:val="20"/>
                      </w:rPr>
                    </w:pPr>
                    <w:r w:rsidRPr="0006439F">
                      <w:rPr>
                        <w:rFonts w:ascii="Times New Roman" w:hAnsi="Times New Roman" w:cs="Times New Roman"/>
                        <w:sz w:val="20"/>
                      </w:rPr>
                      <w:t>Уровни</w:t>
                    </w:r>
                    <w:r>
                      <w:rPr>
                        <w:rFonts w:ascii="Times New Roman" w:hAnsi="Times New Roman" w:cs="Times New Roman"/>
                        <w:sz w:val="20"/>
                      </w:rPr>
                      <w:t xml:space="preserve"> </w:t>
                    </w:r>
                    <w:r w:rsidRPr="0006439F">
                      <w:rPr>
                        <w:rFonts w:ascii="Times New Roman" w:hAnsi="Times New Roman" w:cs="Times New Roman"/>
                        <w:sz w:val="20"/>
                      </w:rPr>
                      <w:t>квалификации 8-9</w:t>
                    </w:r>
                  </w:p>
                  <w:p w:rsidR="005A480E" w:rsidRPr="0006439F" w:rsidRDefault="005A480E" w:rsidP="008D0B40">
                    <w:pPr>
                      <w:jc w:val="center"/>
                      <w:rPr>
                        <w:rFonts w:ascii="Times New Roman" w:hAnsi="Times New Roman" w:cs="Times New Roman"/>
                        <w:sz w:val="20"/>
                      </w:rPr>
                    </w:pPr>
                  </w:p>
                </w:txbxContent>
              </v:textbox>
            </v:rect>
            <v:line id="Прямая соединительная линия 28" o:spid="_x0000_s1359" style="position:absolute;visibility:visible" from="64937,2867" to="64937,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" strokecolor="windowText" strokeweight=".5pt">
              <v:stroke joinstyle="miter"/>
            </v:line>
            <v:line id="Прямая соединительная линия 29" o:spid="_x0000_s1360" style="position:absolute;visibility:visible" from="23789,2944" to="23789,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" strokecolor="windowText" strokeweight=".5pt">
              <v:stroke joinstyle="miter"/>
            </v:line>
            <v:line id="Прямая соединительная линия 30" o:spid="_x0000_s1361" style="position:absolute;visibility:visible" from="91207,5889" to="9372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line id="Прямая соединительная линия 31" o:spid="_x0000_s1362" style="position:absolute;visibility:visible" from="93687,5811" to="94036,4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line id="Прямая соединительная линия 32" o:spid="_x0000_s1363" style="position:absolute;visibility:visible" from="88185,13638" to="88262,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axAAAANsAAAAPAAAAZHJzL2Rvd25yZXYueG1sRI/BasMw&#10;EETvhfyD2EBvjRwX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JJgtZrEAAAA2wAAAA8A&#10;AAAAAAAAAAAAAAAABwIAAGRycy9kb3ducmV2LnhtbFBLBQYAAAAAAwADALcAAAD4AgAAAAA=&#10;" strokecolor="windowText" strokeweight=".5pt">
              <v:stroke joinstyle="miter"/>
            </v:line>
            <v:line id="Прямая соединительная линия 33" o:spid="_x0000_s1364" style="position:absolute;visibility:visible" from="84543,31461" to="88185,3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line id="Прямая соединительная линия 34" o:spid="_x0000_s1365" style="position:absolute;visibility:visible" from="84543,26424" to="88107,2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Прямая соединительная линия 35" o:spid="_x0000_s1366" style="position:absolute;visibility:visible" from="84465,21465" to="88030,2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3uwwAAANsAAAAPAAAAZHJzL2Rvd25yZXYueG1sRI9Bi8Iw&#10;FITvwv6H8ARvmqoo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HYkt7sMAAADbAAAADwAA&#10;AAAAAAAAAAAAAAAHAgAAZHJzL2Rvd25yZXYueG1sUEsFBgAAAAADAAMAtwAAAPcCAAAAAA==&#10;" strokecolor="windowText" strokeweight=".5pt">
              <v:stroke joinstyle="miter"/>
            </v:line>
            <v:line id="Прямая соединительная линия 36" o:spid="_x0000_s1367" style="position:absolute;visibility:visible" from="84543,16583" to="88107,1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v:line>
            <v:line id="Прямая соединительная линия 37" o:spid="_x0000_s1368" style="position:absolute;visibility:visible" from="89425,36421" to="94042,3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v:line>
            <v:line id="Прямая соединительная линия 38" o:spid="_x0000_s1369" style="position:absolute;visibility:visible" from="89425,47037" to="94042,4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v:line>
            <v:line id="Прямая соединительная линия 39" o:spid="_x0000_s1370" style="position:absolute;visibility:visible" from="89425,41457" to="94042,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frxQAAANsAAAAPAAAAZHJzL2Rvd25yZXYueG1sRI/NasMw&#10;EITvhbyD2EBvjRwH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CcxCfrxQAAANsAAAAP&#10;AAAAAAAAAAAAAAAAAAcCAABkcnMvZG93bnJldi54bWxQSwUGAAAAAAMAAwC3AAAA+QIAAAAA&#10;" strokecolor="windowText" strokeweight=".5pt">
              <v:stroke joinstyle="miter"/>
            </v:line>
            <v:line id="Прямая соединительная линия 40" o:spid="_x0000_s1371" style="position:absolute;visibility:visible" from="12088,53546" to="12088,5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LvwAAANsAAAAPAAAAZHJzL2Rvd25yZXYueG1sRE9Ni8Iw&#10;EL0L/ocwwt40VUR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BV+P0LvwAAANsAAAAPAAAAAAAA&#10;AAAAAAAAAAcCAABkcnMvZG93bnJldi54bWxQSwUGAAAAAAMAAwC3AAAA8wIAAAAA&#10;" strokecolor="windowText" strokeweight=".5pt">
              <v:stroke joinstyle="miter"/>
            </v:line>
            <v:line id="Прямая соединительная линия 41" o:spid="_x0000_s1372" style="position:absolute;visibility:visible" from="58506,53469" to="58506,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iQxAAAANsAAAAPAAAAZHJzL2Rvd25yZXYueG1sRI/BasMw&#10;EETvhfyD2EBvtZxQ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Dq0WJDEAAAA2wAAAA8A&#10;AAAAAAAAAAAAAAAABwIAAGRycy9kb3ducmV2LnhtbFBLBQYAAAAAAwADALcAAAD4AgAAAAA=&#10;" strokecolor="windowText" strokeweight=".5pt">
              <v:stroke joinstyle="miter"/>
            </v:line>
            <v:line id="Прямая соединительная линия 42" o:spid="_x0000_s1373" style="position:absolute;visibility:visible" from="79893,53314" to="79893,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line id="Прямая соединительная линия 43" o:spid="_x0000_s1374" style="position:absolute;visibility:visible" from="35336,53391" to="35336,5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Прямая соединительная линия 44" o:spid="_x0000_s1375" style="position:absolute;visibility:visible" from="12243,60210" to="12243,6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line id="Прямая соединительная линия 45" o:spid="_x0000_s1376" style="position:absolute;visibility:visible" from="79661,60210" to="79661,6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6TwwAAANsAAAAPAAAAZHJzL2Rvd25yZXYueG1sRI9Bi8Iw&#10;FITvwv6H8ARvmioq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RY9ek8MAAADbAAAADwAA&#10;AAAAAAAAAAAAAAAHAgAAZHJzL2Rvd25yZXYueG1sUEsFBgAAAAADAAMAtwAAAPcCAAAAAA==&#10;" strokecolor="windowText" strokeweight=".5pt">
              <v:stroke joinstyle="miter"/>
            </v:line>
            <v:line id="Прямая соединительная линия 46" o:spid="_x0000_s1377" style="position:absolute;visibility:visible" from="58351,59978" to="58351,6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Прямая соединительная линия 47" o:spid="_x0000_s1378" style="position:absolute;visibility:visible" from="36033,59978" to="36033,6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line id="Прямая соединительная линия 48" o:spid="_x0000_s1379" style="position:absolute;visibility:visible" from="20380,18288" to="20380,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line id="Прямая соединительная линия 49" o:spid="_x0000_s1380" style="position:absolute;visibility:visible" from="20690,33631" to="20690,3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line id="Прямая соединительная линия 50" o:spid="_x0000_s1381" style="position:absolute;visibility:visible" from="20690,38745" to="20690,4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vWvwAAANsAAAAPAAAAZHJzL2Rvd25yZXYueG1sRE9Ni8Iw&#10;EL0L/ocwwt40VVB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DQIWvWvwAAANsAAAAPAAAAAAAA&#10;AAAAAAAAAAcCAABkcnMvZG93bnJldi54bWxQSwUGAAAAAAMAAwC3AAAA8wIAAAAA&#10;" strokecolor="windowText" strokeweight=".5pt">
              <v:stroke joinstyle="miter"/>
            </v:line>
            <v:line id="Прямая соединительная линия 51" o:spid="_x0000_s1382" style="position:absolute;flip:x;visibility:visible" from="20612,44247" to="20612,4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" strokecolor="windowText" strokeweight=".5pt">
              <v:stroke joinstyle="miter"/>
            </v:line>
            <v:line id="Прямая соединительная линия 52" o:spid="_x0000_s1383" style="position:absolute;flip:x;visibility:visible" from="0,5811" to="1859,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YKxQAAANsAAAAPAAAAZHJzL2Rvd25yZXYueG1sRI9La8Mw&#10;EITvgf4HsYXeErmG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AWPUYKxQAAANsAAAAP&#10;AAAAAAAAAAAAAAAAAAcCAABkcnMvZG93bnJldi54bWxQSwUGAAAAAAMAAwC3AAAA+QIAAAAA&#10;" strokecolor="windowText" strokeweight=".5pt">
              <v:stroke joinstyle="miter"/>
            </v:line>
            <v:line id="Прямая соединительная линия 53" o:spid="_x0000_s1384" style="position:absolute;flip:x;visibility:visible" from="77,5811" to="77,5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54" o:spid="_x0000_s1385" type="#_x0000_t32" style="position:absolute;left:77;top:52306;width:21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" strokecolor="windowText" strokeweight=".5pt">
              <v:stroke endarrow="block" joinstyle="miter"/>
            </v:shape>
            <v:shape id="Прямая со стрелкой 55" o:spid="_x0000_s1386" type="#_x0000_t32" style="position:absolute;left:39443;top:47502;width:1310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" strokecolor="windowText" strokeweight=".5pt">
              <v:stroke endarrow="block" joinstyle="miter"/>
            </v:shape>
            <v:shape id="Прямая со стрелкой 56" o:spid="_x0000_s1387" type="#_x0000_t32" style="position:absolute;left:39443;top:41922;width:1310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shape id="Прямая со стрелкой 57" o:spid="_x0000_s1388" type="#_x0000_t32" style="position:absolute;left:39443;top:36498;width:131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" strokecolor="windowText" strokeweight=".5pt">
              <v:stroke endarrow="block" joinstyle="miter"/>
            </v:shape>
            <v:line id="Прямая соединительная линия 58" o:spid="_x0000_s1389" style="position:absolute;flip:x;visibility:visible" from="50446,21232" to="52694,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" strokecolor="windowText" strokeweight=".5pt">
              <v:stroke joinstyle="miter"/>
            </v:line>
            <v:line id="Прямая соединительная линия 59" o:spid="_x0000_s1390" style="position:absolute;flip:x;visibility:visible" from="50369,26269" to="52616,2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" strokecolor="windowText" strokeweight=".5pt">
              <v:stroke joinstyle="miter"/>
            </v:line>
            <v:line id="Прямая соединительная линия 60" o:spid="_x0000_s1391" style="position:absolute;flip:x;visibility:visible" from="50446,31461" to="52694,3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" strokecolor="windowText" strokeweight=".5pt">
              <v:stroke joinstyle="miter"/>
            </v:line>
            <v:line id="Прямая соединительная линия 61" o:spid="_x0000_s1392" style="position:absolute;visibility:visible" from="50369,21155" to="50369,3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" strokecolor="windowText" strokeweight=".5pt">
              <v:stroke joinstyle="miter"/>
            </v:line>
            <v:shape id="Прямая со стрелкой 62" o:spid="_x0000_s1393" type="#_x0000_t32" style="position:absolute;left:39443;top:24797;width:1100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" strokecolor="windowText" strokeweight=".5pt">
              <v:stroke endarrow="block" joinstyle="miter"/>
            </v:shape>
            <v:rect id="Прямоугольник 63" o:spid="_x0000_s1394" style="position:absolute;left:27199;top:4184;width:23790;height:57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JewwAAANsAAAAPAAAAZHJzL2Rvd25yZXYueG1sRI9Ba8JA&#10;FITvgv9heYI33WhB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kd0yXsMAAADbAAAADwAA&#10;AAAAAAAAAAAAAAAHAgAAZHJzL2Rvd25yZXYueG1sUEsFBgAAAAADAAMAtwAAAPcCAAAAAA==&#10;" fillcolor="white [3212]" strokecolor="white [3212]" strokeweight="1pt">
              <v:textbox>
                <w:txbxContent>
                  <w:p w:rsidR="005A480E" w:rsidRPr="00B54C61" w:rsidRDefault="005A480E" w:rsidP="006A3D04">
                    <w:pPr>
                      <w:spacing w:after="0" w:line="240" w:lineRule="auto"/>
                      <w:jc w:val="center"/>
                      <w:rPr>
                        <w:rFonts w:ascii="Times New Roman" w:hAnsi="Times New Roman" w:cs="Times New Roman"/>
                        <w:sz w:val="20"/>
                        <w:szCs w:val="20"/>
                      </w:rPr>
                    </w:pPr>
                    <w:r w:rsidRPr="00B54C61">
                      <w:rPr>
                        <w:rFonts w:ascii="Times New Roman" w:hAnsi="Times New Roman" w:cs="Times New Roman"/>
                        <w:sz w:val="20"/>
                        <w:szCs w:val="20"/>
                      </w:rPr>
                      <w:t>Органы и службы исполнительной вл</w:t>
                    </w:r>
                    <w:r w:rsidRPr="00B54C61">
                      <w:rPr>
                        <w:rFonts w:ascii="Times New Roman" w:hAnsi="Times New Roman" w:cs="Times New Roman"/>
                        <w:sz w:val="20"/>
                        <w:szCs w:val="20"/>
                      </w:rPr>
                      <w:t>а</w:t>
                    </w:r>
                    <w:r w:rsidRPr="00B54C61">
                      <w:rPr>
                        <w:rFonts w:ascii="Times New Roman" w:hAnsi="Times New Roman" w:cs="Times New Roman"/>
                        <w:sz w:val="20"/>
                        <w:szCs w:val="20"/>
                      </w:rPr>
                      <w:t>сти (Минсельхоз, Россельхознадзор, Росрыболовство и т.д.)</w:t>
                    </w:r>
                  </w:p>
                </w:txbxContent>
              </v:textbox>
            </v:rect>
            <v:rect id="Прямоугольник 64" o:spid="_x0000_s1395" style="position:absolute;left:28516;top:10848;width:21078;height:4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qwwAAANsAAAAPAAAAZHJzL2Rvd25yZXYueG1sRI9Ba8JA&#10;FITvgv9heYI33ShF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HjSqKsMAAADbAAAADwAA&#10;AAAAAAAAAAAAAAAHAgAAZHJzL2Rvd25yZXYueG1sUEsFBgAAAAADAAMAtwAAAPcCAAAAAA==&#10;" fillcolor="white [3212]" strokecolor="windowText" strokeweight="1pt">
              <v:textbox>
                <w:txbxContent>
                  <w:p w:rsidR="005A480E" w:rsidRPr="00CD482B" w:rsidRDefault="005A480E" w:rsidP="008D0B40">
                    <w:pPr>
                      <w:jc w:val="center"/>
                      <w:rPr>
                        <w:rFonts w:ascii="Times New Roman" w:hAnsi="Times New Roman" w:cs="Times New Roman"/>
                        <w:sz w:val="20"/>
                      </w:rPr>
                    </w:pPr>
                    <w:r w:rsidRPr="00CD482B">
                      <w:rPr>
                        <w:rFonts w:ascii="Times New Roman" w:hAnsi="Times New Roman" w:cs="Times New Roman"/>
                        <w:sz w:val="20"/>
                      </w:rPr>
                      <w:t>Уровниквалификации</w:t>
                    </w:r>
                    <w:r>
                      <w:rPr>
                        <w:rFonts w:ascii="Times New Roman" w:hAnsi="Times New Roman" w:cs="Times New Roman"/>
                        <w:sz w:val="20"/>
                      </w:rPr>
                      <w:t>5</w:t>
                    </w:r>
                    <w:r w:rsidRPr="00CD482B">
                      <w:rPr>
                        <w:rFonts w:ascii="Times New Roman" w:hAnsi="Times New Roman" w:cs="Times New Roman"/>
                        <w:sz w:val="20"/>
                      </w:rPr>
                      <w:t>-</w:t>
                    </w:r>
                    <w:r>
                      <w:rPr>
                        <w:rFonts w:ascii="Times New Roman" w:hAnsi="Times New Roman" w:cs="Times New Roman"/>
                        <w:sz w:val="20"/>
                      </w:rPr>
                      <w:t>7</w:t>
                    </w:r>
                  </w:p>
                </w:txbxContent>
              </v:textbox>
            </v:rect>
            <v:line id="Прямая соединительная линия 65" o:spid="_x0000_s1396" style="position:absolute;visibility:visible" from="20535,12786" to="28594,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LzwgAAANsAAAAPAAAAZHJzL2Rvd25yZXYueG1sRI9Bi8Iw&#10;FITvgv8hPMGbpiso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AOOgLzwgAAANsAAAAPAAAA&#10;AAAAAAAAAAAAAAcCAABkcnMvZG93bnJldi54bWxQSwUGAAAAAAMAAwC3AAAA9gIAAAAA&#10;" strokecolor="windowText" strokeweight=".5pt">
              <v:stroke joinstyle="miter"/>
            </v:line>
            <v:line id="Прямая соединительная линия 66" o:spid="_x0000_s1397" style="position:absolute;visibility:visible" from="38280,3022" to="3828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" strokecolor="windowText" strokeweight=".5pt">
              <v:stroke joinstyle="miter"/>
            </v:line>
            <v:shape id="Прямая со стрелкой 67" o:spid="_x0000_s1398" type="#_x0000_t32" style="position:absolute;left:37738;top:9918;width:77;height:10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" strokecolor="windowText" strokeweight=".5pt">
              <v:stroke endarrow="block" joinstyle="miter"/>
            </v:shape>
            <v:shape id="Прямая со стрелкой 68" o:spid="_x0000_s1399" type="#_x0000_t32" style="position:absolute;left:24487;top:16350;width:2828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" strokecolor="windowText" strokeweight=".5pt">
              <v:stroke endarrow="block" joinstyle="miter"/>
            </v:shape>
            <v:line id="Прямая соединительная линия 69" o:spid="_x0000_s1400" style="position:absolute;visibility:visible" from="20535,8136" to="20535,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" strokecolor="windowText" strokeweight=".5pt">
              <v:stroke joinstyle="miter"/>
            </v:line>
            <w10:wrap anchorx="margin"/>
          </v:group>
        </w:pict>
      </w: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8D0B40" w:rsidRPr="00CB7A1E" w:rsidRDefault="008D0B40" w:rsidP="008D0B40">
      <w:pPr>
        <w:spacing w:line="360" w:lineRule="auto"/>
        <w:ind w:firstLine="709"/>
        <w:jc w:val="both"/>
        <w:rPr>
          <w:rFonts w:ascii="Times New Roman" w:hAnsi="Times New Roman" w:cs="Times New Roman"/>
          <w:sz w:val="28"/>
          <w:szCs w:val="20"/>
        </w:rPr>
      </w:pPr>
    </w:p>
    <w:p w:rsidR="00677108" w:rsidRDefault="00677108" w:rsidP="006A3D04">
      <w:pPr>
        <w:spacing w:after="0" w:line="240" w:lineRule="auto"/>
        <w:jc w:val="center"/>
        <w:rPr>
          <w:rFonts w:ascii="Times New Roman" w:hAnsi="Times New Roman" w:cs="Times New Roman"/>
          <w:sz w:val="28"/>
          <w:szCs w:val="20"/>
        </w:rPr>
      </w:pPr>
    </w:p>
    <w:p w:rsidR="008D0B40" w:rsidRPr="00AD5B38" w:rsidRDefault="008D0B40" w:rsidP="006A3D04">
      <w:pPr>
        <w:spacing w:after="0" w:line="240" w:lineRule="auto"/>
        <w:jc w:val="center"/>
        <w:rPr>
          <w:rFonts w:ascii="Times New Roman" w:hAnsi="Times New Roman" w:cs="Times New Roman"/>
          <w:sz w:val="28"/>
          <w:szCs w:val="20"/>
        </w:rPr>
        <w:sectPr w:rsidR="008D0B40" w:rsidRPr="00AD5B38" w:rsidSect="001E513E">
          <w:pgSz w:w="16838" w:h="11906" w:orient="landscape"/>
          <w:pgMar w:top="1701" w:right="1134" w:bottom="851" w:left="1134" w:header="709" w:footer="709" w:gutter="0"/>
          <w:cols w:space="708"/>
          <w:docGrid w:linePitch="360"/>
        </w:sectPr>
      </w:pPr>
      <w:r w:rsidRPr="00AD5B38">
        <w:rPr>
          <w:rFonts w:ascii="Times New Roman" w:hAnsi="Times New Roman" w:cs="Times New Roman"/>
          <w:sz w:val="28"/>
          <w:szCs w:val="20"/>
        </w:rPr>
        <w:t>Рис</w:t>
      </w:r>
      <w:r w:rsidR="006A3D04">
        <w:rPr>
          <w:rFonts w:ascii="Times New Roman" w:hAnsi="Times New Roman" w:cs="Times New Roman"/>
          <w:sz w:val="28"/>
          <w:szCs w:val="20"/>
        </w:rPr>
        <w:t>унок</w:t>
      </w:r>
      <w:r>
        <w:rPr>
          <w:rFonts w:ascii="Times New Roman" w:hAnsi="Times New Roman" w:cs="Times New Roman"/>
          <w:sz w:val="28"/>
          <w:szCs w:val="20"/>
        </w:rPr>
        <w:t xml:space="preserve"> </w:t>
      </w:r>
      <w:r w:rsidR="006A3D04">
        <w:rPr>
          <w:rFonts w:ascii="Times New Roman" w:hAnsi="Times New Roman" w:cs="Times New Roman"/>
          <w:sz w:val="28"/>
          <w:szCs w:val="20"/>
        </w:rPr>
        <w:t>11 -</w:t>
      </w:r>
      <w:r>
        <w:rPr>
          <w:rFonts w:ascii="Times New Roman" w:hAnsi="Times New Roman" w:cs="Times New Roman"/>
          <w:sz w:val="28"/>
          <w:szCs w:val="20"/>
        </w:rPr>
        <w:t xml:space="preserve"> </w:t>
      </w:r>
      <w:r w:rsidRPr="00AD5B38">
        <w:rPr>
          <w:rFonts w:ascii="Times New Roman" w:hAnsi="Times New Roman" w:cs="Times New Roman"/>
          <w:sz w:val="28"/>
          <w:szCs w:val="20"/>
        </w:rPr>
        <w:t xml:space="preserve"> Квалификационная схема работодателей агропромышленного комплекса</w:t>
      </w:r>
    </w:p>
    <w:p w:rsidR="00677108" w:rsidRDefault="00677108" w:rsidP="00114CF1">
      <w:pPr>
        <w:spacing w:after="0"/>
        <w:ind w:firstLine="709"/>
        <w:jc w:val="both"/>
        <w:rPr>
          <w:rFonts w:ascii="Times New Roman" w:hAnsi="Times New Roman" w:cs="Times New Roman"/>
          <w:sz w:val="28"/>
          <w:szCs w:val="28"/>
        </w:rPr>
      </w:pPr>
      <w:r w:rsidRPr="00AD5B38">
        <w:rPr>
          <w:rFonts w:ascii="Times New Roman" w:hAnsi="Times New Roman" w:cs="Times New Roman"/>
          <w:sz w:val="28"/>
          <w:szCs w:val="20"/>
        </w:rPr>
        <w:t>Потребность агропромышленного комплекса в кадрах аграрного н</w:t>
      </w:r>
      <w:r w:rsidRPr="00AD5B38">
        <w:rPr>
          <w:rFonts w:ascii="Times New Roman" w:hAnsi="Times New Roman" w:cs="Times New Roman"/>
          <w:sz w:val="28"/>
          <w:szCs w:val="20"/>
        </w:rPr>
        <w:t>а</w:t>
      </w:r>
      <w:r w:rsidRPr="00AD5B38">
        <w:rPr>
          <w:rFonts w:ascii="Times New Roman" w:hAnsi="Times New Roman" w:cs="Times New Roman"/>
          <w:sz w:val="28"/>
          <w:szCs w:val="20"/>
        </w:rPr>
        <w:t xml:space="preserve">правления дифференцируется </w:t>
      </w:r>
      <w:r>
        <w:rPr>
          <w:rFonts w:ascii="Times New Roman" w:hAnsi="Times New Roman" w:cs="Times New Roman"/>
          <w:sz w:val="28"/>
          <w:szCs w:val="20"/>
        </w:rPr>
        <w:t xml:space="preserve">по уровню квалификации. </w:t>
      </w:r>
      <w:r>
        <w:rPr>
          <w:rFonts w:ascii="Times New Roman" w:hAnsi="Times New Roman" w:cs="Times New Roman"/>
          <w:sz w:val="28"/>
          <w:szCs w:val="28"/>
        </w:rPr>
        <w:t>Квалификационные требования</w:t>
      </w:r>
      <w:r>
        <w:rPr>
          <w:rFonts w:ascii="Times New Roman" w:hAnsi="Times New Roman" w:cs="Times New Roman"/>
          <w:sz w:val="28"/>
          <w:szCs w:val="20"/>
        </w:rPr>
        <w:t xml:space="preserve"> должностей и уровни квалификации определены п</w:t>
      </w:r>
      <w:r>
        <w:rPr>
          <w:rFonts w:ascii="Times New Roman" w:hAnsi="Times New Roman" w:cs="Times New Roman"/>
          <w:sz w:val="28"/>
          <w:szCs w:val="28"/>
        </w:rPr>
        <w:t>рофессионал</w:t>
      </w:r>
      <w:r>
        <w:rPr>
          <w:rFonts w:ascii="Times New Roman" w:hAnsi="Times New Roman" w:cs="Times New Roman"/>
          <w:sz w:val="28"/>
          <w:szCs w:val="28"/>
        </w:rPr>
        <w:t>ь</w:t>
      </w:r>
      <w:r>
        <w:rPr>
          <w:rFonts w:ascii="Times New Roman" w:hAnsi="Times New Roman" w:cs="Times New Roman"/>
          <w:sz w:val="28"/>
          <w:szCs w:val="28"/>
        </w:rPr>
        <w:t xml:space="preserve">ными стандартами, единым квалификационным справочником и </w:t>
      </w:r>
      <w:r w:rsidRPr="00CB7A1E">
        <w:rPr>
          <w:rFonts w:ascii="Times New Roman" w:hAnsi="Times New Roman" w:cs="Times New Roman"/>
          <w:bCs/>
          <w:sz w:val="28"/>
          <w:szCs w:val="28"/>
        </w:rPr>
        <w:t>приказом Министерства труда и социальной защиты РФ от 12 апреля 2013 г. N 148н "Об утверждении уровней квалификации в целях разработки проектов пр</w:t>
      </w:r>
      <w:r w:rsidRPr="00CB7A1E">
        <w:rPr>
          <w:rFonts w:ascii="Times New Roman" w:hAnsi="Times New Roman" w:cs="Times New Roman"/>
          <w:bCs/>
          <w:sz w:val="28"/>
          <w:szCs w:val="28"/>
        </w:rPr>
        <w:t>о</w:t>
      </w:r>
      <w:r w:rsidRPr="00CB7A1E">
        <w:rPr>
          <w:rFonts w:ascii="Times New Roman" w:hAnsi="Times New Roman" w:cs="Times New Roman"/>
          <w:bCs/>
          <w:sz w:val="28"/>
          <w:szCs w:val="28"/>
        </w:rPr>
        <w:t>фессиональных стандартов"</w:t>
      </w:r>
      <w:r>
        <w:rPr>
          <w:rFonts w:ascii="Times New Roman" w:hAnsi="Times New Roman" w:cs="Times New Roman"/>
          <w:sz w:val="28"/>
          <w:szCs w:val="28"/>
        </w:rPr>
        <w:t>.</w:t>
      </w:r>
    </w:p>
    <w:p w:rsidR="008D0B40" w:rsidRDefault="008D0B40"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субъектов агропромышленного комплекса </w:t>
      </w:r>
      <w:r w:rsidR="00677108">
        <w:rPr>
          <w:rFonts w:ascii="Times New Roman" w:hAnsi="Times New Roman" w:cs="Times New Roman"/>
          <w:sz w:val="28"/>
          <w:szCs w:val="28"/>
        </w:rPr>
        <w:t xml:space="preserve">в </w:t>
      </w:r>
      <w:r>
        <w:rPr>
          <w:rFonts w:ascii="Times New Roman" w:hAnsi="Times New Roman" w:cs="Times New Roman"/>
          <w:sz w:val="28"/>
          <w:szCs w:val="28"/>
        </w:rPr>
        <w:t>специалистах аграрного профиля:</w:t>
      </w:r>
    </w:p>
    <w:p w:rsidR="008D0B40" w:rsidRPr="00177F5B" w:rsidRDefault="008D0B40" w:rsidP="00114CF1">
      <w:pPr>
        <w:pStyle w:val="a3"/>
        <w:numPr>
          <w:ilvl w:val="0"/>
          <w:numId w:val="22"/>
        </w:numPr>
        <w:tabs>
          <w:tab w:val="left" w:pos="993"/>
        </w:tabs>
        <w:spacing w:after="0"/>
        <w:ind w:left="0" w:firstLine="709"/>
        <w:jc w:val="both"/>
        <w:rPr>
          <w:rFonts w:ascii="Times New Roman" w:hAnsi="Times New Roman" w:cs="Times New Roman"/>
          <w:i/>
          <w:sz w:val="28"/>
          <w:szCs w:val="28"/>
        </w:rPr>
      </w:pPr>
      <w:r w:rsidRPr="00177F5B">
        <w:rPr>
          <w:rFonts w:ascii="Times New Roman" w:hAnsi="Times New Roman" w:cs="Times New Roman"/>
          <w:i/>
          <w:sz w:val="28"/>
          <w:szCs w:val="28"/>
        </w:rPr>
        <w:t>Должности субъектов, непосредственно входящие в агропромы</w:t>
      </w:r>
      <w:r w:rsidRPr="00177F5B">
        <w:rPr>
          <w:rFonts w:ascii="Times New Roman" w:hAnsi="Times New Roman" w:cs="Times New Roman"/>
          <w:i/>
          <w:sz w:val="28"/>
          <w:szCs w:val="28"/>
        </w:rPr>
        <w:t>ш</w:t>
      </w:r>
      <w:r w:rsidRPr="00177F5B">
        <w:rPr>
          <w:rFonts w:ascii="Times New Roman" w:hAnsi="Times New Roman" w:cs="Times New Roman"/>
          <w:i/>
          <w:sz w:val="28"/>
          <w:szCs w:val="28"/>
        </w:rPr>
        <w:t>ленный комплекс:</w:t>
      </w:r>
    </w:p>
    <w:p w:rsidR="008D0B40" w:rsidRPr="00177F5B" w:rsidRDefault="008D0B40" w:rsidP="00114CF1">
      <w:pPr>
        <w:pStyle w:val="a3"/>
        <w:tabs>
          <w:tab w:val="left" w:pos="993"/>
        </w:tabs>
        <w:spacing w:after="0"/>
        <w:ind w:left="0" w:firstLine="709"/>
        <w:jc w:val="both"/>
        <w:rPr>
          <w:rFonts w:ascii="Times New Roman" w:hAnsi="Times New Roman" w:cs="Times New Roman"/>
          <w:i/>
          <w:sz w:val="28"/>
          <w:szCs w:val="28"/>
        </w:rPr>
      </w:pPr>
      <w:r w:rsidRPr="00177F5B">
        <w:rPr>
          <w:rFonts w:ascii="Times New Roman" w:hAnsi="Times New Roman" w:cs="Times New Roman"/>
          <w:i/>
          <w:sz w:val="28"/>
          <w:szCs w:val="28"/>
        </w:rPr>
        <w:t xml:space="preserve">- рабочие должности: </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свиновод, скотовод, коневод, оленевод - 2 уровень</w:t>
      </w:r>
      <w:r w:rsidR="00177F5B">
        <w:rPr>
          <w:rFonts w:ascii="Times New Roman" w:hAnsi="Times New Roman" w:cs="Times New Roman"/>
          <w:sz w:val="28"/>
          <w:szCs w:val="28"/>
        </w:rPr>
        <w:t xml:space="preserve"> </w:t>
      </w:r>
      <w:r>
        <w:rPr>
          <w:rFonts w:ascii="Times New Roman" w:hAnsi="Times New Roman" w:cs="Times New Roman"/>
          <w:sz w:val="28"/>
          <w:szCs w:val="28"/>
        </w:rPr>
        <w:t>квалификации;</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птицевод – 3 уровень квалификации;</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тракторист-машинист сельскохозяйственного производства, оператор машинного доения – 4 уровень</w:t>
      </w:r>
      <w:r w:rsidR="00677108">
        <w:rPr>
          <w:rFonts w:ascii="Times New Roman" w:hAnsi="Times New Roman" w:cs="Times New Roman"/>
          <w:sz w:val="28"/>
          <w:szCs w:val="28"/>
        </w:rPr>
        <w:t xml:space="preserve"> </w:t>
      </w:r>
      <w:r>
        <w:rPr>
          <w:rFonts w:ascii="Times New Roman" w:hAnsi="Times New Roman" w:cs="Times New Roman"/>
          <w:sz w:val="28"/>
          <w:szCs w:val="28"/>
        </w:rPr>
        <w:t>квалификации;</w:t>
      </w:r>
    </w:p>
    <w:p w:rsidR="008D0B40" w:rsidRPr="00177F5B" w:rsidRDefault="008D0B40" w:rsidP="00114CF1">
      <w:pPr>
        <w:pStyle w:val="a3"/>
        <w:tabs>
          <w:tab w:val="left" w:pos="993"/>
        </w:tabs>
        <w:spacing w:after="0"/>
        <w:ind w:left="0" w:firstLine="709"/>
        <w:jc w:val="both"/>
        <w:rPr>
          <w:rFonts w:ascii="Times New Roman" w:hAnsi="Times New Roman" w:cs="Times New Roman"/>
          <w:i/>
          <w:sz w:val="28"/>
          <w:szCs w:val="28"/>
        </w:rPr>
      </w:pPr>
      <w:r w:rsidRPr="00177F5B">
        <w:rPr>
          <w:rFonts w:ascii="Times New Roman" w:hAnsi="Times New Roman" w:cs="Times New Roman"/>
          <w:i/>
          <w:sz w:val="28"/>
          <w:szCs w:val="28"/>
        </w:rPr>
        <w:t>- должности специалистов:</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агроном, инженер, бухгалтер, экономист – 5 уровень квалификации;</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ветеринарный врач, зоотехник – 6 уровень квалификации;</w:t>
      </w:r>
    </w:p>
    <w:p w:rsidR="008D0B40" w:rsidRPr="008A0E60" w:rsidRDefault="008D0B40" w:rsidP="00114CF1">
      <w:pPr>
        <w:pStyle w:val="a3"/>
        <w:tabs>
          <w:tab w:val="left" w:pos="993"/>
        </w:tabs>
        <w:spacing w:after="0"/>
        <w:ind w:left="0" w:firstLine="709"/>
        <w:jc w:val="both"/>
        <w:rPr>
          <w:rFonts w:ascii="Times New Roman" w:hAnsi="Times New Roman" w:cs="Times New Roman"/>
          <w:sz w:val="28"/>
          <w:szCs w:val="28"/>
        </w:rPr>
      </w:pPr>
      <w:r w:rsidRPr="00177F5B">
        <w:rPr>
          <w:rFonts w:ascii="Times New Roman" w:hAnsi="Times New Roman" w:cs="Times New Roman"/>
          <w:i/>
          <w:sz w:val="28"/>
          <w:szCs w:val="28"/>
        </w:rPr>
        <w:t>- должности руководителей:</w:t>
      </w:r>
      <w:r>
        <w:rPr>
          <w:rFonts w:ascii="Times New Roman" w:hAnsi="Times New Roman" w:cs="Times New Roman"/>
          <w:sz w:val="28"/>
          <w:szCs w:val="28"/>
        </w:rPr>
        <w:t xml:space="preserve"> руководитель организации, главный и</w:t>
      </w:r>
      <w:r>
        <w:rPr>
          <w:rFonts w:ascii="Times New Roman" w:hAnsi="Times New Roman" w:cs="Times New Roman"/>
          <w:sz w:val="28"/>
          <w:szCs w:val="28"/>
        </w:rPr>
        <w:t>н</w:t>
      </w:r>
      <w:r>
        <w:rPr>
          <w:rFonts w:ascii="Times New Roman" w:hAnsi="Times New Roman" w:cs="Times New Roman"/>
          <w:sz w:val="28"/>
          <w:szCs w:val="28"/>
        </w:rPr>
        <w:t>женер, главный экономист, главный бухгалтер, главный зоотехник, главный ветеринарный врач - 7 уровень квалификации.</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sidRPr="00177F5B">
        <w:rPr>
          <w:rFonts w:ascii="Times New Roman" w:hAnsi="Times New Roman" w:cs="Times New Roman"/>
          <w:i/>
          <w:sz w:val="28"/>
          <w:szCs w:val="28"/>
        </w:rPr>
        <w:t>2. Должности субъектов сбытовой деятельности и субъектов, обе</w:t>
      </w:r>
      <w:r w:rsidRPr="00177F5B">
        <w:rPr>
          <w:rFonts w:ascii="Times New Roman" w:hAnsi="Times New Roman" w:cs="Times New Roman"/>
          <w:i/>
          <w:sz w:val="28"/>
          <w:szCs w:val="28"/>
        </w:rPr>
        <w:t>с</w:t>
      </w:r>
      <w:r w:rsidRPr="00177F5B">
        <w:rPr>
          <w:rFonts w:ascii="Times New Roman" w:hAnsi="Times New Roman" w:cs="Times New Roman"/>
          <w:i/>
          <w:sz w:val="28"/>
          <w:szCs w:val="28"/>
        </w:rPr>
        <w:t>печивающие материально-техническими ресурсами,</w:t>
      </w:r>
      <w:r w:rsidR="00177F5B" w:rsidRPr="00177F5B">
        <w:rPr>
          <w:rFonts w:ascii="Times New Roman" w:hAnsi="Times New Roman" w:cs="Times New Roman"/>
          <w:i/>
          <w:sz w:val="28"/>
          <w:szCs w:val="28"/>
        </w:rPr>
        <w:t xml:space="preserve"> </w:t>
      </w:r>
      <w:r w:rsidRPr="00177F5B">
        <w:rPr>
          <w:rFonts w:ascii="Times New Roman" w:hAnsi="Times New Roman" w:cs="Times New Roman"/>
          <w:i/>
          <w:sz w:val="28"/>
          <w:szCs w:val="28"/>
        </w:rPr>
        <w:t>потребность</w:t>
      </w:r>
      <w:r w:rsidR="00177F5B" w:rsidRPr="00177F5B">
        <w:rPr>
          <w:rFonts w:ascii="Times New Roman" w:hAnsi="Times New Roman" w:cs="Times New Roman"/>
          <w:i/>
          <w:sz w:val="28"/>
          <w:szCs w:val="28"/>
        </w:rPr>
        <w:t xml:space="preserve"> </w:t>
      </w:r>
      <w:r w:rsidRPr="00177F5B">
        <w:rPr>
          <w:rFonts w:ascii="Times New Roman" w:hAnsi="Times New Roman" w:cs="Times New Roman"/>
          <w:i/>
          <w:sz w:val="28"/>
          <w:szCs w:val="28"/>
        </w:rPr>
        <w:t>определ</w:t>
      </w:r>
      <w:r w:rsidRPr="00177F5B">
        <w:rPr>
          <w:rFonts w:ascii="Times New Roman" w:hAnsi="Times New Roman" w:cs="Times New Roman"/>
          <w:i/>
          <w:sz w:val="28"/>
          <w:szCs w:val="28"/>
        </w:rPr>
        <w:t>я</w:t>
      </w:r>
      <w:r w:rsidRPr="00177F5B">
        <w:rPr>
          <w:rFonts w:ascii="Times New Roman" w:hAnsi="Times New Roman" w:cs="Times New Roman"/>
          <w:i/>
          <w:sz w:val="28"/>
          <w:szCs w:val="28"/>
        </w:rPr>
        <w:t>ется в зависимости от направления своей деятельности и размера орган</w:t>
      </w:r>
      <w:r w:rsidRPr="00177F5B">
        <w:rPr>
          <w:rFonts w:ascii="Times New Roman" w:hAnsi="Times New Roman" w:cs="Times New Roman"/>
          <w:i/>
          <w:sz w:val="28"/>
          <w:szCs w:val="28"/>
        </w:rPr>
        <w:t>и</w:t>
      </w:r>
      <w:r w:rsidRPr="00177F5B">
        <w:rPr>
          <w:rFonts w:ascii="Times New Roman" w:hAnsi="Times New Roman" w:cs="Times New Roman"/>
          <w:i/>
          <w:sz w:val="28"/>
          <w:szCs w:val="28"/>
        </w:rPr>
        <w:t>зации, которые должны соответствовать 5-7 уровням квалификации</w:t>
      </w:r>
      <w:r>
        <w:rPr>
          <w:rFonts w:ascii="Times New Roman" w:hAnsi="Times New Roman" w:cs="Times New Roman"/>
          <w:sz w:val="28"/>
          <w:szCs w:val="28"/>
        </w:rPr>
        <w:t>.</w:t>
      </w:r>
    </w:p>
    <w:p w:rsidR="008D0B40" w:rsidRDefault="008D0B40" w:rsidP="00114CF1">
      <w:pPr>
        <w:pStyle w:val="a3"/>
        <w:tabs>
          <w:tab w:val="left" w:pos="1134"/>
        </w:tabs>
        <w:spacing w:after="0"/>
        <w:ind w:left="0" w:firstLine="709"/>
        <w:jc w:val="both"/>
        <w:rPr>
          <w:rFonts w:ascii="Times New Roman" w:hAnsi="Times New Roman" w:cs="Times New Roman"/>
          <w:sz w:val="28"/>
        </w:rPr>
      </w:pPr>
      <w:r w:rsidRPr="00177F5B">
        <w:rPr>
          <w:rFonts w:ascii="Times New Roman" w:hAnsi="Times New Roman" w:cs="Times New Roman"/>
          <w:i/>
          <w:sz w:val="28"/>
          <w:szCs w:val="28"/>
        </w:rPr>
        <w:t>3. Должности с</w:t>
      </w:r>
      <w:r w:rsidRPr="00177F5B">
        <w:rPr>
          <w:rFonts w:ascii="Times New Roman" w:hAnsi="Times New Roman" w:cs="Times New Roman"/>
          <w:i/>
          <w:sz w:val="28"/>
        </w:rPr>
        <w:t>убъектов функционально связанные с агропромышле</w:t>
      </w:r>
      <w:r w:rsidRPr="00177F5B">
        <w:rPr>
          <w:rFonts w:ascii="Times New Roman" w:hAnsi="Times New Roman" w:cs="Times New Roman"/>
          <w:i/>
          <w:sz w:val="28"/>
        </w:rPr>
        <w:t>н</w:t>
      </w:r>
      <w:r w:rsidRPr="00177F5B">
        <w:rPr>
          <w:rFonts w:ascii="Times New Roman" w:hAnsi="Times New Roman" w:cs="Times New Roman"/>
          <w:i/>
          <w:sz w:val="28"/>
        </w:rPr>
        <w:t>ным комплексом должны соответствовать 7-9 уровням квалификации</w:t>
      </w:r>
      <w:r>
        <w:rPr>
          <w:rFonts w:ascii="Times New Roman" w:hAnsi="Times New Roman" w:cs="Times New Roman"/>
          <w:sz w:val="28"/>
        </w:rPr>
        <w:t>.</w:t>
      </w:r>
    </w:p>
    <w:p w:rsidR="008D0B40" w:rsidRPr="00177F5B" w:rsidRDefault="008D0B40" w:rsidP="00114CF1">
      <w:pPr>
        <w:pStyle w:val="a3"/>
        <w:tabs>
          <w:tab w:val="left" w:pos="1134"/>
        </w:tabs>
        <w:spacing w:after="0"/>
        <w:ind w:left="0" w:firstLine="709"/>
        <w:jc w:val="both"/>
        <w:rPr>
          <w:rFonts w:ascii="Times New Roman" w:hAnsi="Times New Roman" w:cs="Times New Roman"/>
          <w:i/>
          <w:sz w:val="28"/>
        </w:rPr>
      </w:pPr>
      <w:r w:rsidRPr="00177F5B">
        <w:rPr>
          <w:rFonts w:ascii="Times New Roman" w:hAnsi="Times New Roman" w:cs="Times New Roman"/>
          <w:i/>
          <w:sz w:val="28"/>
        </w:rPr>
        <w:t>4. Должности органов и служб исполнительной власти должны соо</w:t>
      </w:r>
      <w:r w:rsidRPr="00177F5B">
        <w:rPr>
          <w:rFonts w:ascii="Times New Roman" w:hAnsi="Times New Roman" w:cs="Times New Roman"/>
          <w:i/>
          <w:sz w:val="28"/>
        </w:rPr>
        <w:t>т</w:t>
      </w:r>
      <w:r w:rsidRPr="00177F5B">
        <w:rPr>
          <w:rFonts w:ascii="Times New Roman" w:hAnsi="Times New Roman" w:cs="Times New Roman"/>
          <w:i/>
          <w:sz w:val="28"/>
        </w:rPr>
        <w:t>ветствовать 5-7 уровням квалификации</w:t>
      </w:r>
      <w:r w:rsidR="00177F5B">
        <w:rPr>
          <w:rFonts w:ascii="Times New Roman" w:hAnsi="Times New Roman" w:cs="Times New Roman"/>
          <w:i/>
          <w:sz w:val="28"/>
        </w:rPr>
        <w:t>.</w:t>
      </w:r>
    </w:p>
    <w:p w:rsidR="008D0B40"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В уровнях квалификации определены показатели квалификации (по</w:t>
      </w:r>
      <w:r>
        <w:rPr>
          <w:rFonts w:ascii="Times New Roman" w:hAnsi="Times New Roman" w:cs="Times New Roman"/>
          <w:sz w:val="28"/>
        </w:rPr>
        <w:t>л</w:t>
      </w:r>
      <w:r>
        <w:rPr>
          <w:rFonts w:ascii="Times New Roman" w:hAnsi="Times New Roman" w:cs="Times New Roman"/>
          <w:sz w:val="28"/>
        </w:rPr>
        <w:t>номочия и ответственность, характер умений, характер знаний) и основные пути их достижения (программы обучения/образования, практический опыт).</w:t>
      </w:r>
    </w:p>
    <w:p w:rsidR="008D0B40"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Одним из основных квалификационных требований, предъявляемых к кандидатам, является соответствие программе обучения/образования:</w:t>
      </w:r>
    </w:p>
    <w:p w:rsidR="008D0B40"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1) 2 и 3 уровни квалификации - основные программы профессионал</w:t>
      </w:r>
      <w:r>
        <w:rPr>
          <w:rFonts w:ascii="Times New Roman" w:hAnsi="Times New Roman" w:cs="Times New Roman"/>
          <w:sz w:val="28"/>
        </w:rPr>
        <w:t>ь</w:t>
      </w:r>
      <w:r>
        <w:rPr>
          <w:rFonts w:ascii="Times New Roman" w:hAnsi="Times New Roman" w:cs="Times New Roman"/>
          <w:sz w:val="28"/>
        </w:rPr>
        <w:t>ного обучения.</w:t>
      </w:r>
    </w:p>
    <w:p w:rsidR="008D0B40" w:rsidRPr="00C3477C" w:rsidRDefault="008D0B40" w:rsidP="00114CF1">
      <w:pPr>
        <w:spacing w:after="0"/>
        <w:ind w:firstLine="709"/>
        <w:jc w:val="both"/>
        <w:rPr>
          <w:rFonts w:ascii="Times New Roman" w:hAnsi="Times New Roman" w:cs="Times New Roman"/>
          <w:sz w:val="28"/>
          <w:szCs w:val="20"/>
        </w:rPr>
      </w:pPr>
      <w:r>
        <w:rPr>
          <w:rFonts w:ascii="Times New Roman" w:hAnsi="Times New Roman" w:cs="Times New Roman"/>
          <w:sz w:val="28"/>
          <w:szCs w:val="20"/>
        </w:rPr>
        <w:t>- 2 уро</w:t>
      </w:r>
      <w:r w:rsidRPr="00C3477C">
        <w:rPr>
          <w:rFonts w:ascii="Times New Roman" w:hAnsi="Times New Roman" w:cs="Times New Roman"/>
          <w:sz w:val="28"/>
          <w:szCs w:val="20"/>
        </w:rPr>
        <w:t>вень. Основные программы профессионального обучения пр</w:t>
      </w:r>
      <w:r w:rsidRPr="00C3477C">
        <w:rPr>
          <w:rFonts w:ascii="Times New Roman" w:hAnsi="Times New Roman" w:cs="Times New Roman"/>
          <w:sz w:val="28"/>
          <w:szCs w:val="20"/>
        </w:rPr>
        <w:t>о</w:t>
      </w:r>
      <w:r w:rsidRPr="00C3477C">
        <w:rPr>
          <w:rFonts w:ascii="Times New Roman" w:hAnsi="Times New Roman" w:cs="Times New Roman"/>
          <w:sz w:val="28"/>
          <w:szCs w:val="20"/>
        </w:rPr>
        <w:t>граммы</w:t>
      </w:r>
      <w:r>
        <w:rPr>
          <w:rFonts w:ascii="Times New Roman" w:hAnsi="Times New Roman" w:cs="Times New Roman"/>
          <w:sz w:val="28"/>
          <w:szCs w:val="20"/>
        </w:rPr>
        <w:t xml:space="preserve"> профессиональной подготовки по профес</w:t>
      </w:r>
      <w:r w:rsidRPr="00C3477C">
        <w:rPr>
          <w:rFonts w:ascii="Times New Roman" w:hAnsi="Times New Roman" w:cs="Times New Roman"/>
          <w:sz w:val="28"/>
          <w:szCs w:val="20"/>
        </w:rPr>
        <w:t>сиям рабочих, должностям служащих, программы переподготовки рабочих, служащих (как пр</w:t>
      </w:r>
      <w:r>
        <w:rPr>
          <w:rFonts w:ascii="Times New Roman" w:hAnsi="Times New Roman" w:cs="Times New Roman"/>
          <w:sz w:val="28"/>
          <w:szCs w:val="20"/>
        </w:rPr>
        <w:t>авило, не менее 2 меся</w:t>
      </w:r>
      <w:r w:rsidRPr="00C3477C">
        <w:rPr>
          <w:rFonts w:ascii="Times New Roman" w:hAnsi="Times New Roman" w:cs="Times New Roman"/>
          <w:sz w:val="28"/>
          <w:szCs w:val="20"/>
        </w:rPr>
        <w:t>цев).</w:t>
      </w:r>
    </w:p>
    <w:p w:rsidR="008D0B40" w:rsidRPr="00C3477C" w:rsidRDefault="008D0B40" w:rsidP="00114CF1">
      <w:pPr>
        <w:spacing w:after="0"/>
        <w:ind w:firstLine="709"/>
        <w:jc w:val="both"/>
        <w:rPr>
          <w:rFonts w:ascii="Times New Roman" w:hAnsi="Times New Roman" w:cs="Times New Roman"/>
          <w:sz w:val="28"/>
          <w:szCs w:val="20"/>
        </w:rPr>
      </w:pPr>
      <w:r>
        <w:rPr>
          <w:rFonts w:ascii="Times New Roman" w:hAnsi="Times New Roman" w:cs="Times New Roman"/>
          <w:sz w:val="28"/>
          <w:szCs w:val="20"/>
        </w:rPr>
        <w:t xml:space="preserve">- </w:t>
      </w:r>
      <w:r w:rsidRPr="00C3477C">
        <w:rPr>
          <w:rFonts w:ascii="Times New Roman" w:hAnsi="Times New Roman" w:cs="Times New Roman"/>
          <w:sz w:val="28"/>
          <w:szCs w:val="20"/>
        </w:rPr>
        <w:t>3 уровень. Основные пр</w:t>
      </w:r>
      <w:r>
        <w:rPr>
          <w:rFonts w:ascii="Times New Roman" w:hAnsi="Times New Roman" w:cs="Times New Roman"/>
          <w:sz w:val="28"/>
          <w:szCs w:val="20"/>
        </w:rPr>
        <w:t>ограммы профессионального обуче</w:t>
      </w:r>
      <w:r w:rsidRPr="00C3477C">
        <w:rPr>
          <w:rFonts w:ascii="Times New Roman" w:hAnsi="Times New Roman" w:cs="Times New Roman"/>
          <w:sz w:val="28"/>
          <w:szCs w:val="20"/>
        </w:rPr>
        <w:t>ния – пр</w:t>
      </w:r>
      <w:r w:rsidRPr="00C3477C">
        <w:rPr>
          <w:rFonts w:ascii="Times New Roman" w:hAnsi="Times New Roman" w:cs="Times New Roman"/>
          <w:sz w:val="28"/>
          <w:szCs w:val="20"/>
        </w:rPr>
        <w:t>о</w:t>
      </w:r>
      <w:r w:rsidRPr="00C3477C">
        <w:rPr>
          <w:rFonts w:ascii="Times New Roman" w:hAnsi="Times New Roman" w:cs="Times New Roman"/>
          <w:sz w:val="28"/>
          <w:szCs w:val="20"/>
        </w:rPr>
        <w:t>граммы профессиональной подготовки по профессиям рабочих, должностям служащих, программы переподготовки рабочих, служащих, программы п</w:t>
      </w:r>
      <w:r w:rsidRPr="00C3477C">
        <w:rPr>
          <w:rFonts w:ascii="Times New Roman" w:hAnsi="Times New Roman" w:cs="Times New Roman"/>
          <w:sz w:val="28"/>
          <w:szCs w:val="20"/>
        </w:rPr>
        <w:t>о</w:t>
      </w:r>
      <w:r w:rsidRPr="00C3477C">
        <w:rPr>
          <w:rFonts w:ascii="Times New Roman" w:hAnsi="Times New Roman" w:cs="Times New Roman"/>
          <w:sz w:val="28"/>
          <w:szCs w:val="20"/>
        </w:rPr>
        <w:t>вышения квалификации рабочи</w:t>
      </w:r>
      <w:r>
        <w:rPr>
          <w:rFonts w:ascii="Times New Roman" w:hAnsi="Times New Roman" w:cs="Times New Roman"/>
          <w:sz w:val="28"/>
          <w:szCs w:val="20"/>
        </w:rPr>
        <w:t>х, служащих (до од</w:t>
      </w:r>
      <w:r w:rsidRPr="00C3477C">
        <w:rPr>
          <w:rFonts w:ascii="Times New Roman" w:hAnsi="Times New Roman" w:cs="Times New Roman"/>
          <w:sz w:val="28"/>
          <w:szCs w:val="20"/>
        </w:rPr>
        <w:t>ного года).</w:t>
      </w:r>
    </w:p>
    <w:p w:rsidR="008D0B40"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2) 4 и 5 уровни квалификации -</w:t>
      </w:r>
      <w:r w:rsidR="00177F5B">
        <w:rPr>
          <w:rFonts w:ascii="Times New Roman" w:hAnsi="Times New Roman" w:cs="Times New Roman"/>
          <w:sz w:val="28"/>
        </w:rPr>
        <w:t xml:space="preserve"> </w:t>
      </w:r>
      <w:r>
        <w:rPr>
          <w:rFonts w:ascii="Times New Roman" w:hAnsi="Times New Roman" w:cs="Times New Roman"/>
          <w:sz w:val="28"/>
        </w:rPr>
        <w:t>образовательные программы среднего профессионального образования.</w:t>
      </w:r>
    </w:p>
    <w:p w:rsidR="008D0B40" w:rsidRPr="00C3477C"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 xml:space="preserve">- </w:t>
      </w:r>
      <w:r w:rsidRPr="00C3477C">
        <w:rPr>
          <w:rFonts w:ascii="Times New Roman" w:hAnsi="Times New Roman" w:cs="Times New Roman"/>
          <w:sz w:val="28"/>
        </w:rPr>
        <w:t>4 уровень. Образовательные программы среднего профессионального образования - программы подготовки квалифицированных рабочих (служ</w:t>
      </w:r>
      <w:r w:rsidRPr="00C3477C">
        <w:rPr>
          <w:rFonts w:ascii="Times New Roman" w:hAnsi="Times New Roman" w:cs="Times New Roman"/>
          <w:sz w:val="28"/>
        </w:rPr>
        <w:t>а</w:t>
      </w:r>
      <w:r w:rsidRPr="00C3477C">
        <w:rPr>
          <w:rFonts w:ascii="Times New Roman" w:hAnsi="Times New Roman" w:cs="Times New Roman"/>
          <w:sz w:val="28"/>
        </w:rPr>
        <w:t>щих). Основные программы профессионального обучения - программы пр</w:t>
      </w:r>
      <w:r w:rsidRPr="00C3477C">
        <w:rPr>
          <w:rFonts w:ascii="Times New Roman" w:hAnsi="Times New Roman" w:cs="Times New Roman"/>
          <w:sz w:val="28"/>
        </w:rPr>
        <w:t>о</w:t>
      </w:r>
      <w:r w:rsidRPr="00C3477C">
        <w:rPr>
          <w:rFonts w:ascii="Times New Roman" w:hAnsi="Times New Roman" w:cs="Times New Roman"/>
          <w:sz w:val="28"/>
        </w:rPr>
        <w:t>фессиональной подготовки по профессиям рабочих, должностям служащих, программы переподготовки рабочих, служащих, программы повышения кв</w:t>
      </w:r>
      <w:r w:rsidRPr="00C3477C">
        <w:rPr>
          <w:rFonts w:ascii="Times New Roman" w:hAnsi="Times New Roman" w:cs="Times New Roman"/>
          <w:sz w:val="28"/>
        </w:rPr>
        <w:t>а</w:t>
      </w:r>
      <w:r w:rsidRPr="00C3477C">
        <w:rPr>
          <w:rFonts w:ascii="Times New Roman" w:hAnsi="Times New Roman" w:cs="Times New Roman"/>
          <w:sz w:val="28"/>
        </w:rPr>
        <w:t xml:space="preserve">лификации рабочих, служащих. </w:t>
      </w:r>
    </w:p>
    <w:p w:rsidR="008D0B40" w:rsidRPr="000565C2"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 xml:space="preserve">- </w:t>
      </w:r>
      <w:r w:rsidRPr="00C3477C">
        <w:rPr>
          <w:rFonts w:ascii="Times New Roman" w:hAnsi="Times New Roman" w:cs="Times New Roman"/>
          <w:sz w:val="28"/>
        </w:rPr>
        <w:t>5 уровень. Образовательные программы среднего профессионального образования - программы подготовки специалистов среднего звена, програ</w:t>
      </w:r>
      <w:r w:rsidRPr="00C3477C">
        <w:rPr>
          <w:rFonts w:ascii="Times New Roman" w:hAnsi="Times New Roman" w:cs="Times New Roman"/>
          <w:sz w:val="28"/>
        </w:rPr>
        <w:t>м</w:t>
      </w:r>
      <w:r w:rsidRPr="00C3477C">
        <w:rPr>
          <w:rFonts w:ascii="Times New Roman" w:hAnsi="Times New Roman" w:cs="Times New Roman"/>
          <w:sz w:val="28"/>
        </w:rPr>
        <w:t>мы подготовки квалифицированных рабочих (служащих). Основные пр</w:t>
      </w:r>
      <w:r w:rsidRPr="00C3477C">
        <w:rPr>
          <w:rFonts w:ascii="Times New Roman" w:hAnsi="Times New Roman" w:cs="Times New Roman"/>
          <w:sz w:val="28"/>
        </w:rPr>
        <w:t>о</w:t>
      </w:r>
      <w:r w:rsidRPr="00C3477C">
        <w:rPr>
          <w:rFonts w:ascii="Times New Roman" w:hAnsi="Times New Roman" w:cs="Times New Roman"/>
          <w:sz w:val="28"/>
        </w:rPr>
        <w:t>граммы профессионального обучения - программы профессиональной подг</w:t>
      </w:r>
      <w:r w:rsidRPr="00C3477C">
        <w:rPr>
          <w:rFonts w:ascii="Times New Roman" w:hAnsi="Times New Roman" w:cs="Times New Roman"/>
          <w:sz w:val="28"/>
        </w:rPr>
        <w:t>о</w:t>
      </w:r>
      <w:r w:rsidRPr="00C3477C">
        <w:rPr>
          <w:rFonts w:ascii="Times New Roman" w:hAnsi="Times New Roman" w:cs="Times New Roman"/>
          <w:sz w:val="28"/>
        </w:rPr>
        <w:t>товки по профессиям рабочих, должностям служащих, программы перепо</w:t>
      </w:r>
      <w:r w:rsidRPr="00C3477C">
        <w:rPr>
          <w:rFonts w:ascii="Times New Roman" w:hAnsi="Times New Roman" w:cs="Times New Roman"/>
          <w:sz w:val="28"/>
        </w:rPr>
        <w:t>д</w:t>
      </w:r>
      <w:r w:rsidRPr="00C3477C">
        <w:rPr>
          <w:rFonts w:ascii="Times New Roman" w:hAnsi="Times New Roman" w:cs="Times New Roman"/>
          <w:sz w:val="28"/>
        </w:rPr>
        <w:t>готовки рабочих, служащих, программы повышения квалификации рабочих, служащих. Дополнительные профессиональные программы.</w:t>
      </w:r>
    </w:p>
    <w:p w:rsidR="008D0B40" w:rsidRDefault="008D0B40" w:rsidP="00114CF1">
      <w:pPr>
        <w:pStyle w:val="a3"/>
        <w:tabs>
          <w:tab w:val="left" w:pos="993"/>
        </w:tabs>
        <w:spacing w:after="0"/>
        <w:ind w:left="0" w:firstLine="709"/>
        <w:jc w:val="both"/>
        <w:rPr>
          <w:rFonts w:ascii="Times New Roman" w:hAnsi="Times New Roman" w:cs="Times New Roman"/>
          <w:sz w:val="28"/>
        </w:rPr>
      </w:pPr>
      <w:r>
        <w:rPr>
          <w:rFonts w:ascii="Times New Roman" w:hAnsi="Times New Roman" w:cs="Times New Roman"/>
          <w:sz w:val="28"/>
        </w:rPr>
        <w:t>3)</w:t>
      </w:r>
      <w:r w:rsidR="00177F5B">
        <w:rPr>
          <w:rFonts w:ascii="Times New Roman" w:hAnsi="Times New Roman" w:cs="Times New Roman"/>
          <w:sz w:val="28"/>
        </w:rPr>
        <w:t xml:space="preserve"> </w:t>
      </w:r>
      <w:r>
        <w:rPr>
          <w:rFonts w:ascii="Times New Roman" w:hAnsi="Times New Roman" w:cs="Times New Roman"/>
          <w:sz w:val="28"/>
        </w:rPr>
        <w:t>6 и 7 уровни квалификации -образовательные программы высшег</w:t>
      </w:r>
      <w:r>
        <w:rPr>
          <w:rFonts w:ascii="Times New Roman" w:hAnsi="Times New Roman" w:cs="Times New Roman"/>
          <w:sz w:val="28"/>
        </w:rPr>
        <w:t>о</w:t>
      </w:r>
      <w:r>
        <w:rPr>
          <w:rFonts w:ascii="Times New Roman" w:hAnsi="Times New Roman" w:cs="Times New Roman"/>
          <w:sz w:val="28"/>
        </w:rPr>
        <w:t>образования.</w:t>
      </w:r>
    </w:p>
    <w:p w:rsidR="008D0B40" w:rsidRPr="00AD5B38" w:rsidRDefault="008D0B40" w:rsidP="00114CF1">
      <w:pPr>
        <w:pStyle w:val="a3"/>
        <w:tabs>
          <w:tab w:val="left" w:pos="993"/>
        </w:tabs>
        <w:spacing w:after="0"/>
        <w:ind w:left="0" w:firstLine="709"/>
        <w:jc w:val="both"/>
        <w:rPr>
          <w:rFonts w:ascii="Times New Roman" w:hAnsi="Times New Roman" w:cs="Times New Roman"/>
          <w:sz w:val="28"/>
          <w:szCs w:val="28"/>
        </w:rPr>
      </w:pPr>
      <w:r w:rsidRPr="00AD5B38">
        <w:rPr>
          <w:rFonts w:ascii="Times New Roman" w:hAnsi="Times New Roman" w:cs="Times New Roman"/>
          <w:sz w:val="28"/>
          <w:szCs w:val="28"/>
        </w:rPr>
        <w:t>- 6 уровень. Образовательные программы высшего образования - пр</w:t>
      </w:r>
      <w:r w:rsidRPr="00AD5B38">
        <w:rPr>
          <w:rFonts w:ascii="Times New Roman" w:hAnsi="Times New Roman" w:cs="Times New Roman"/>
          <w:sz w:val="28"/>
          <w:szCs w:val="28"/>
        </w:rPr>
        <w:t>о</w:t>
      </w:r>
      <w:r w:rsidRPr="00AD5B38">
        <w:rPr>
          <w:rFonts w:ascii="Times New Roman" w:hAnsi="Times New Roman" w:cs="Times New Roman"/>
          <w:sz w:val="28"/>
          <w:szCs w:val="28"/>
        </w:rPr>
        <w:t>граммы бакалавриата. Образовательные программы среднего професси</w:t>
      </w:r>
      <w:r w:rsidRPr="00AD5B38">
        <w:rPr>
          <w:rFonts w:ascii="Times New Roman" w:hAnsi="Times New Roman" w:cs="Times New Roman"/>
          <w:sz w:val="28"/>
          <w:szCs w:val="28"/>
        </w:rPr>
        <w:t>о</w:t>
      </w:r>
      <w:r w:rsidRPr="00AD5B38">
        <w:rPr>
          <w:rFonts w:ascii="Times New Roman" w:hAnsi="Times New Roman" w:cs="Times New Roman"/>
          <w:sz w:val="28"/>
          <w:szCs w:val="28"/>
        </w:rPr>
        <w:t xml:space="preserve">нального образования - программы подготовки специалистов среднего звена. Дополнительные профессиональные программы. </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sidRPr="00AD5B38">
        <w:rPr>
          <w:rFonts w:ascii="Times New Roman" w:hAnsi="Times New Roman" w:cs="Times New Roman"/>
          <w:sz w:val="28"/>
          <w:szCs w:val="28"/>
        </w:rPr>
        <w:t>- 7 уровень. Образовательные программы высшего образования - пр</w:t>
      </w:r>
      <w:r w:rsidRPr="00AD5B38">
        <w:rPr>
          <w:rFonts w:ascii="Times New Roman" w:hAnsi="Times New Roman" w:cs="Times New Roman"/>
          <w:sz w:val="28"/>
          <w:szCs w:val="28"/>
        </w:rPr>
        <w:t>о</w:t>
      </w:r>
      <w:r w:rsidRPr="00AD5B38">
        <w:rPr>
          <w:rFonts w:ascii="Times New Roman" w:hAnsi="Times New Roman" w:cs="Times New Roman"/>
          <w:sz w:val="28"/>
          <w:szCs w:val="28"/>
        </w:rPr>
        <w:t>граммы магистратуры или специалитета. Дополнительные профессионал</w:t>
      </w:r>
      <w:r w:rsidRPr="00AD5B38">
        <w:rPr>
          <w:rFonts w:ascii="Times New Roman" w:hAnsi="Times New Roman" w:cs="Times New Roman"/>
          <w:sz w:val="28"/>
          <w:szCs w:val="28"/>
        </w:rPr>
        <w:t>ь</w:t>
      </w:r>
      <w:r w:rsidRPr="00AD5B38">
        <w:rPr>
          <w:rFonts w:ascii="Times New Roman" w:hAnsi="Times New Roman" w:cs="Times New Roman"/>
          <w:sz w:val="28"/>
          <w:szCs w:val="28"/>
        </w:rPr>
        <w:t>ные программы.</w:t>
      </w:r>
    </w:p>
    <w:p w:rsidR="008D0B40" w:rsidRDefault="008D0B40" w:rsidP="00114CF1">
      <w:pPr>
        <w:pStyle w:val="a3"/>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rPr>
        <w:t xml:space="preserve">8 и 9 уровни квалификации -программы подготовки научно-педагогических кадров в аспирантуре. </w:t>
      </w:r>
    </w:p>
    <w:p w:rsidR="008D0B40" w:rsidRPr="00AD5B38" w:rsidRDefault="008D0B40" w:rsidP="00114CF1">
      <w:pPr>
        <w:pStyle w:val="a3"/>
        <w:tabs>
          <w:tab w:val="left" w:pos="993"/>
        </w:tabs>
        <w:spacing w:after="0"/>
        <w:ind w:left="0" w:firstLine="709"/>
        <w:jc w:val="both"/>
        <w:rPr>
          <w:rFonts w:ascii="Times New Roman" w:hAnsi="Times New Roman" w:cs="Times New Roman"/>
          <w:sz w:val="28"/>
          <w:szCs w:val="28"/>
        </w:rPr>
      </w:pPr>
      <w:r w:rsidRPr="00AD5B38">
        <w:rPr>
          <w:rFonts w:ascii="Times New Roman" w:hAnsi="Times New Roman" w:cs="Times New Roman"/>
          <w:sz w:val="28"/>
          <w:szCs w:val="28"/>
        </w:rPr>
        <w:t>- 8 уровень. Программы подготовки научно-педагогических кадров в аспирантуре (адъюнктуре), программы ординатуры, программы ассистент</w:t>
      </w:r>
      <w:r w:rsidRPr="00AD5B38">
        <w:rPr>
          <w:rFonts w:ascii="Times New Roman" w:hAnsi="Times New Roman" w:cs="Times New Roman"/>
          <w:sz w:val="28"/>
          <w:szCs w:val="28"/>
        </w:rPr>
        <w:t>у</w:t>
      </w:r>
      <w:r w:rsidRPr="00AD5B38">
        <w:rPr>
          <w:rFonts w:ascii="Times New Roman" w:hAnsi="Times New Roman" w:cs="Times New Roman"/>
          <w:sz w:val="28"/>
          <w:szCs w:val="28"/>
        </w:rPr>
        <w:t>ры-стажировки.  Образовательные программы высшего образования - пр</w:t>
      </w:r>
      <w:r w:rsidRPr="00AD5B38">
        <w:rPr>
          <w:rFonts w:ascii="Times New Roman" w:hAnsi="Times New Roman" w:cs="Times New Roman"/>
          <w:sz w:val="28"/>
          <w:szCs w:val="28"/>
        </w:rPr>
        <w:t>о</w:t>
      </w:r>
      <w:r w:rsidRPr="00AD5B38">
        <w:rPr>
          <w:rFonts w:ascii="Times New Roman" w:hAnsi="Times New Roman" w:cs="Times New Roman"/>
          <w:sz w:val="28"/>
          <w:szCs w:val="28"/>
        </w:rPr>
        <w:t>граммы магистратуры или специалитета. Дополнительные профессионал</w:t>
      </w:r>
      <w:r w:rsidRPr="00AD5B38">
        <w:rPr>
          <w:rFonts w:ascii="Times New Roman" w:hAnsi="Times New Roman" w:cs="Times New Roman"/>
          <w:sz w:val="28"/>
          <w:szCs w:val="28"/>
        </w:rPr>
        <w:t>ь</w:t>
      </w:r>
      <w:r w:rsidRPr="00AD5B38">
        <w:rPr>
          <w:rFonts w:ascii="Times New Roman" w:hAnsi="Times New Roman" w:cs="Times New Roman"/>
          <w:sz w:val="28"/>
          <w:szCs w:val="28"/>
        </w:rPr>
        <w:t>ные программы.</w:t>
      </w:r>
    </w:p>
    <w:p w:rsidR="008D0B40" w:rsidRPr="00AD5B38" w:rsidRDefault="008D0B40" w:rsidP="00114CF1">
      <w:pPr>
        <w:pStyle w:val="a3"/>
        <w:tabs>
          <w:tab w:val="left" w:pos="993"/>
        </w:tabs>
        <w:spacing w:after="0"/>
        <w:ind w:left="0" w:firstLine="709"/>
        <w:jc w:val="both"/>
        <w:rPr>
          <w:rFonts w:ascii="Times New Roman" w:hAnsi="Times New Roman" w:cs="Times New Roman"/>
          <w:sz w:val="28"/>
          <w:szCs w:val="28"/>
        </w:rPr>
      </w:pPr>
      <w:r w:rsidRPr="00AD5B38">
        <w:rPr>
          <w:rFonts w:ascii="Times New Roman" w:hAnsi="Times New Roman" w:cs="Times New Roman"/>
          <w:sz w:val="28"/>
          <w:szCs w:val="28"/>
        </w:rPr>
        <w:t>- 9 уровень. Программы подготовки научно-педагогических кадров в аспирантуре (адъюнктуре), программы ординатуры, программы ассистент</w:t>
      </w:r>
      <w:r w:rsidRPr="00AD5B38">
        <w:rPr>
          <w:rFonts w:ascii="Times New Roman" w:hAnsi="Times New Roman" w:cs="Times New Roman"/>
          <w:sz w:val="28"/>
          <w:szCs w:val="28"/>
        </w:rPr>
        <w:t>у</w:t>
      </w:r>
      <w:r w:rsidRPr="00AD5B38">
        <w:rPr>
          <w:rFonts w:ascii="Times New Roman" w:hAnsi="Times New Roman" w:cs="Times New Roman"/>
          <w:sz w:val="28"/>
          <w:szCs w:val="28"/>
        </w:rPr>
        <w:t>ры-стажировки. Дополнительные профессиональные программы.</w:t>
      </w:r>
    </w:p>
    <w:p w:rsidR="00523699" w:rsidRDefault="00523699"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современном этапе развития экономики страны одной из острых проблем является проблема воспроизводства рабочей силы, как совокупности физических и  духовных способностей человека, которые он использует ка</w:t>
      </w:r>
      <w:r>
        <w:rPr>
          <w:rFonts w:ascii="Times New Roman" w:hAnsi="Times New Roman" w:cs="Times New Roman"/>
          <w:sz w:val="28"/>
          <w:szCs w:val="28"/>
        </w:rPr>
        <w:t>ж</w:t>
      </w:r>
      <w:r>
        <w:rPr>
          <w:rFonts w:ascii="Times New Roman" w:hAnsi="Times New Roman" w:cs="Times New Roman"/>
          <w:sz w:val="28"/>
          <w:szCs w:val="28"/>
        </w:rPr>
        <w:t>дый раз, когда производит блага.</w:t>
      </w:r>
      <w:r w:rsidR="008D0B40">
        <w:rPr>
          <w:rFonts w:ascii="Times New Roman" w:hAnsi="Times New Roman" w:cs="Times New Roman"/>
          <w:sz w:val="28"/>
          <w:szCs w:val="28"/>
        </w:rPr>
        <w:t xml:space="preserve"> </w:t>
      </w:r>
      <w:r>
        <w:rPr>
          <w:rFonts w:ascii="Times New Roman" w:hAnsi="Times New Roman" w:cs="Times New Roman"/>
          <w:sz w:val="28"/>
          <w:szCs w:val="28"/>
        </w:rPr>
        <w:t>В соответствии с этим, качественные и к</w:t>
      </w:r>
      <w:r>
        <w:rPr>
          <w:rFonts w:ascii="Times New Roman" w:hAnsi="Times New Roman" w:cs="Times New Roman"/>
          <w:sz w:val="28"/>
          <w:szCs w:val="28"/>
        </w:rPr>
        <w:t>о</w:t>
      </w:r>
      <w:r>
        <w:rPr>
          <w:rFonts w:ascii="Times New Roman" w:hAnsi="Times New Roman" w:cs="Times New Roman"/>
          <w:sz w:val="28"/>
          <w:szCs w:val="28"/>
        </w:rPr>
        <w:t>личественные ограничения по труду являются значительным препятствием экономического роста в сельском хозяйстве.</w:t>
      </w:r>
    </w:p>
    <w:p w:rsidR="00523699" w:rsidRDefault="00523699" w:rsidP="00114CF1">
      <w:pPr>
        <w:spacing w:after="0"/>
        <w:jc w:val="both"/>
        <w:rPr>
          <w:rFonts w:ascii="Times New Roman" w:hAnsi="Times New Roman" w:cs="Times New Roman"/>
          <w:sz w:val="28"/>
          <w:szCs w:val="28"/>
        </w:rPr>
      </w:pPr>
      <w:r>
        <w:rPr>
          <w:rFonts w:ascii="Times New Roman" w:hAnsi="Times New Roman" w:cs="Times New Roman"/>
          <w:sz w:val="28"/>
          <w:szCs w:val="28"/>
        </w:rPr>
        <w:tab/>
        <w:t>Прямое влияние на численность трудовых ресурсов оказывают числе</w:t>
      </w:r>
      <w:r>
        <w:rPr>
          <w:rFonts w:ascii="Times New Roman" w:hAnsi="Times New Roman" w:cs="Times New Roman"/>
          <w:sz w:val="28"/>
          <w:szCs w:val="28"/>
        </w:rPr>
        <w:t>н</w:t>
      </w:r>
      <w:r>
        <w:rPr>
          <w:rFonts w:ascii="Times New Roman" w:hAnsi="Times New Roman" w:cs="Times New Roman"/>
          <w:sz w:val="28"/>
          <w:szCs w:val="28"/>
        </w:rPr>
        <w:t>ность населения, его возрастная структура, состояние здоровья населения, находящегося в трудоспособном возрасте, уровень и качество жизни пенси</w:t>
      </w:r>
      <w:r>
        <w:rPr>
          <w:rFonts w:ascii="Times New Roman" w:hAnsi="Times New Roman" w:cs="Times New Roman"/>
          <w:sz w:val="28"/>
          <w:szCs w:val="28"/>
        </w:rPr>
        <w:t>о</w:t>
      </w:r>
      <w:r>
        <w:rPr>
          <w:rFonts w:ascii="Times New Roman" w:hAnsi="Times New Roman" w:cs="Times New Roman"/>
          <w:sz w:val="28"/>
          <w:szCs w:val="28"/>
        </w:rPr>
        <w:t>неров и подростков. Таким образом,</w:t>
      </w:r>
      <w:r w:rsidR="008D0B40">
        <w:rPr>
          <w:rFonts w:ascii="Times New Roman" w:hAnsi="Times New Roman" w:cs="Times New Roman"/>
          <w:sz w:val="28"/>
          <w:szCs w:val="28"/>
        </w:rPr>
        <w:t xml:space="preserve"> </w:t>
      </w:r>
      <w:r>
        <w:rPr>
          <w:rFonts w:ascii="Times New Roman" w:hAnsi="Times New Roman" w:cs="Times New Roman"/>
          <w:sz w:val="28"/>
          <w:szCs w:val="28"/>
        </w:rPr>
        <w:t>демографические, социальные и экон</w:t>
      </w:r>
      <w:r>
        <w:rPr>
          <w:rFonts w:ascii="Times New Roman" w:hAnsi="Times New Roman" w:cs="Times New Roman"/>
          <w:sz w:val="28"/>
          <w:szCs w:val="28"/>
        </w:rPr>
        <w:t>о</w:t>
      </w:r>
      <w:r>
        <w:rPr>
          <w:rFonts w:ascii="Times New Roman" w:hAnsi="Times New Roman" w:cs="Times New Roman"/>
          <w:sz w:val="28"/>
          <w:szCs w:val="28"/>
        </w:rPr>
        <w:t>мические факторы определяют численность и динамику трудовых ресурсов.</w:t>
      </w:r>
    </w:p>
    <w:p w:rsidR="00523699" w:rsidRPr="00327AAA" w:rsidRDefault="00523699" w:rsidP="00114CF1">
      <w:pPr>
        <w:spacing w:after="0"/>
        <w:jc w:val="both"/>
        <w:rPr>
          <w:rFonts w:ascii="Times New Roman" w:hAnsi="Times New Roman" w:cs="Times New Roman"/>
          <w:sz w:val="28"/>
          <w:szCs w:val="28"/>
        </w:rPr>
      </w:pPr>
      <w:r>
        <w:rPr>
          <w:rFonts w:ascii="Times New Roman" w:hAnsi="Times New Roman" w:cs="Times New Roman"/>
          <w:sz w:val="28"/>
          <w:szCs w:val="28"/>
        </w:rPr>
        <w:tab/>
        <w:t>Среди основных проблем предложения рабочей силы актуальными я</w:t>
      </w:r>
      <w:r>
        <w:rPr>
          <w:rFonts w:ascii="Times New Roman" w:hAnsi="Times New Roman" w:cs="Times New Roman"/>
          <w:sz w:val="28"/>
          <w:szCs w:val="28"/>
        </w:rPr>
        <w:t>в</w:t>
      </w:r>
      <w:r>
        <w:rPr>
          <w:rFonts w:ascii="Times New Roman" w:hAnsi="Times New Roman" w:cs="Times New Roman"/>
          <w:sz w:val="28"/>
          <w:szCs w:val="28"/>
        </w:rPr>
        <w:t>ляются, прежде всего, сокращение численности населения и в особенности в трудоспособном возрасте, а также изменение социально-демографических характеристик трудовых ресурсов.</w:t>
      </w:r>
    </w:p>
    <w:p w:rsidR="00523699" w:rsidRPr="00677108" w:rsidRDefault="00523699" w:rsidP="00114CF1">
      <w:pPr>
        <w:spacing w:after="0"/>
        <w:ind w:firstLine="709"/>
        <w:jc w:val="both"/>
        <w:rPr>
          <w:rFonts w:ascii="Times New Roman" w:hAnsi="Times New Roman" w:cs="Times New Roman"/>
          <w:color w:val="FF0000"/>
          <w:spacing w:val="-2"/>
          <w:sz w:val="28"/>
          <w:szCs w:val="28"/>
        </w:rPr>
      </w:pPr>
      <w:r w:rsidRPr="00677108">
        <w:rPr>
          <w:rFonts w:ascii="Times New Roman" w:hAnsi="Times New Roman" w:cs="Times New Roman"/>
          <w:spacing w:val="-2"/>
          <w:sz w:val="28"/>
          <w:szCs w:val="28"/>
        </w:rPr>
        <w:t>Нижегородская область занимает одиннадцатое</w:t>
      </w:r>
      <w:r w:rsidR="008D0B40"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8"/>
        </w:rPr>
        <w:t>место в РФ по числе</w:t>
      </w:r>
      <w:r w:rsidRPr="00677108">
        <w:rPr>
          <w:rFonts w:ascii="Times New Roman" w:hAnsi="Times New Roman" w:cs="Times New Roman"/>
          <w:spacing w:val="-2"/>
          <w:sz w:val="28"/>
          <w:szCs w:val="28"/>
        </w:rPr>
        <w:t>н</w:t>
      </w:r>
      <w:r w:rsidRPr="00677108">
        <w:rPr>
          <w:rFonts w:ascii="Times New Roman" w:hAnsi="Times New Roman" w:cs="Times New Roman"/>
          <w:spacing w:val="-2"/>
          <w:sz w:val="28"/>
          <w:szCs w:val="28"/>
        </w:rPr>
        <w:t>ности населения – здесь проживает более 3,2 млн. человек. В период с 2009 года по 2018 год население Нижегородской области сократилось на 3,8% и с</w:t>
      </w:r>
      <w:r w:rsidRPr="00677108">
        <w:rPr>
          <w:rFonts w:ascii="Times New Roman" w:hAnsi="Times New Roman" w:cs="Times New Roman"/>
          <w:spacing w:val="-2"/>
          <w:sz w:val="28"/>
          <w:szCs w:val="28"/>
        </w:rPr>
        <w:t>о</w:t>
      </w:r>
      <w:r w:rsidRPr="00677108">
        <w:rPr>
          <w:rFonts w:ascii="Times New Roman" w:hAnsi="Times New Roman" w:cs="Times New Roman"/>
          <w:spacing w:val="-2"/>
          <w:sz w:val="28"/>
          <w:szCs w:val="28"/>
        </w:rPr>
        <w:t>ставило 3214,6 тыс. человек (таблица 1).</w:t>
      </w:r>
      <w:r w:rsidR="00677108"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8"/>
        </w:rPr>
        <w:t>В сложившейся ситуации прогнозное значение численности населения области по среднему варианту прогноза к 2021 году составит 3190,9 тыс. человек, а к 2025 – 3128,3 тыс. человек</w:t>
      </w:r>
      <w:r w:rsidR="00677108"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8"/>
        </w:rPr>
        <w:t>[</w:t>
      </w:r>
      <w:r w:rsidR="00677108" w:rsidRPr="00677108">
        <w:rPr>
          <w:rFonts w:ascii="Times New Roman" w:hAnsi="Times New Roman" w:cs="Times New Roman"/>
          <w:spacing w:val="-2"/>
          <w:sz w:val="28"/>
          <w:szCs w:val="28"/>
        </w:rPr>
        <w:t>81</w:t>
      </w:r>
      <w:r w:rsidRPr="00677108">
        <w:rPr>
          <w:rFonts w:ascii="Times New Roman" w:hAnsi="Times New Roman" w:cs="Times New Roman"/>
          <w:spacing w:val="-2"/>
          <w:sz w:val="28"/>
          <w:szCs w:val="28"/>
        </w:rPr>
        <w:t>].</w:t>
      </w:r>
    </w:p>
    <w:p w:rsidR="00523699" w:rsidRPr="00523699" w:rsidRDefault="00523699" w:rsidP="00523699">
      <w:pPr>
        <w:spacing w:after="0" w:line="360" w:lineRule="auto"/>
        <w:ind w:firstLine="709"/>
        <w:jc w:val="both"/>
        <w:rPr>
          <w:rFonts w:ascii="Times New Roman" w:hAnsi="Times New Roman" w:cs="Times New Roman"/>
          <w:sz w:val="12"/>
          <w:szCs w:val="12"/>
        </w:rPr>
      </w:pPr>
      <w:r>
        <w:rPr>
          <w:rFonts w:ascii="Times New Roman" w:hAnsi="Times New Roman" w:cs="Times New Roman"/>
          <w:sz w:val="28"/>
          <w:szCs w:val="28"/>
        </w:rPr>
        <w:t xml:space="preserve"> </w:t>
      </w:r>
    </w:p>
    <w:p w:rsidR="00265371" w:rsidRDefault="00523699" w:rsidP="002653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 – Динамика численности населения Нижегородской области, </w:t>
      </w:r>
    </w:p>
    <w:p w:rsidR="00523699" w:rsidRDefault="00523699" w:rsidP="0026537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чел.</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1521"/>
        <w:gridCol w:w="2126"/>
        <w:gridCol w:w="1985"/>
        <w:gridCol w:w="2107"/>
      </w:tblGrid>
      <w:tr w:rsidR="00523699" w:rsidRPr="00677108" w:rsidTr="00061C79">
        <w:trPr>
          <w:trHeight w:val="197"/>
          <w:jc w:val="center"/>
        </w:trPr>
        <w:tc>
          <w:tcPr>
            <w:tcW w:w="1581" w:type="dxa"/>
            <w:vMerge w:val="restart"/>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Годы</w:t>
            </w:r>
          </w:p>
        </w:tc>
        <w:tc>
          <w:tcPr>
            <w:tcW w:w="1521" w:type="dxa"/>
            <w:vMerge w:val="restart"/>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Население–всего</w:t>
            </w:r>
          </w:p>
        </w:tc>
        <w:tc>
          <w:tcPr>
            <w:tcW w:w="6218" w:type="dxa"/>
            <w:gridSpan w:val="3"/>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в том числе</w:t>
            </w:r>
          </w:p>
        </w:tc>
      </w:tr>
      <w:tr w:rsidR="00523699" w:rsidRPr="00677108" w:rsidTr="00061C79">
        <w:trPr>
          <w:jc w:val="center"/>
        </w:trPr>
        <w:tc>
          <w:tcPr>
            <w:tcW w:w="1581" w:type="dxa"/>
            <w:vMerge/>
            <w:vAlign w:val="center"/>
          </w:tcPr>
          <w:p w:rsidR="00523699" w:rsidRPr="00677108" w:rsidRDefault="00523699" w:rsidP="00677108">
            <w:pPr>
              <w:spacing w:after="0" w:line="240" w:lineRule="auto"/>
              <w:jc w:val="center"/>
              <w:rPr>
                <w:rFonts w:ascii="Times New Roman" w:hAnsi="Times New Roman" w:cs="Times New Roman"/>
              </w:rPr>
            </w:pPr>
          </w:p>
        </w:tc>
        <w:tc>
          <w:tcPr>
            <w:tcW w:w="1521" w:type="dxa"/>
            <w:vMerge/>
            <w:vAlign w:val="center"/>
          </w:tcPr>
          <w:p w:rsidR="00523699" w:rsidRPr="00677108" w:rsidRDefault="00523699" w:rsidP="00677108">
            <w:pPr>
              <w:spacing w:after="0" w:line="240" w:lineRule="auto"/>
              <w:jc w:val="center"/>
              <w:rPr>
                <w:rFonts w:ascii="Times New Roman" w:hAnsi="Times New Roman" w:cs="Times New Roman"/>
              </w:rPr>
            </w:pP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моложе трудосп</w:t>
            </w:r>
            <w:r w:rsidRPr="00677108">
              <w:rPr>
                <w:rFonts w:ascii="Times New Roman" w:hAnsi="Times New Roman" w:cs="Times New Roman"/>
              </w:rPr>
              <w:t>о</w:t>
            </w:r>
            <w:r w:rsidRPr="00677108">
              <w:rPr>
                <w:rFonts w:ascii="Times New Roman" w:hAnsi="Times New Roman" w:cs="Times New Roman"/>
              </w:rPr>
              <w:t>собного возраста</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в трудоспособном возрасте</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старше трудосп</w:t>
            </w:r>
            <w:r w:rsidRPr="00677108">
              <w:rPr>
                <w:rFonts w:ascii="Times New Roman" w:hAnsi="Times New Roman" w:cs="Times New Roman"/>
              </w:rPr>
              <w:t>о</w:t>
            </w:r>
            <w:r w:rsidRPr="00677108">
              <w:rPr>
                <w:rFonts w:ascii="Times New Roman" w:hAnsi="Times New Roman" w:cs="Times New Roman"/>
              </w:rPr>
              <w:t>собного возраста</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2009г.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3340,7</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476,6</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2060,1</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804,0</w:t>
            </w:r>
          </w:p>
        </w:tc>
      </w:tr>
      <w:tr w:rsidR="00523699" w:rsidRPr="00677108" w:rsidTr="00061C79">
        <w:trPr>
          <w:trHeight w:val="195"/>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2010г.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3323,6</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481,7</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2030,0</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811,9</w:t>
            </w:r>
          </w:p>
        </w:tc>
      </w:tr>
      <w:tr w:rsidR="00523699" w:rsidRPr="00677108" w:rsidTr="00061C79">
        <w:trPr>
          <w:trHeight w:val="156"/>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2011г.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3302,3</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480,9</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1987,9</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rPr>
              <w:t>833,5</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2012г.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3296,9</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483,8</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1975,1</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838,1</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2013г.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3289,8</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494,1</w:t>
            </w:r>
          </w:p>
        </w:tc>
        <w:tc>
          <w:tcPr>
            <w:tcW w:w="1985"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1946,4</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849,3</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2014г.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3281,5</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505,2</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1915,3</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861,0</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2015г.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3270,2</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515,8</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1881,0</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873,4</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2016г.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3260,3</w:t>
            </w:r>
          </w:p>
        </w:tc>
        <w:tc>
          <w:tcPr>
            <w:tcW w:w="2126"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529,4</w:t>
            </w:r>
          </w:p>
        </w:tc>
        <w:tc>
          <w:tcPr>
            <w:tcW w:w="1985"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1844,0</w:t>
            </w:r>
          </w:p>
        </w:tc>
        <w:tc>
          <w:tcPr>
            <w:tcW w:w="2107" w:type="dxa"/>
            <w:vAlign w:val="center"/>
          </w:tcPr>
          <w:p w:rsidR="00523699" w:rsidRPr="00677108" w:rsidRDefault="00523699" w:rsidP="00677108">
            <w:pPr>
              <w:spacing w:after="0" w:line="240" w:lineRule="auto"/>
              <w:jc w:val="center"/>
              <w:rPr>
                <w:rFonts w:ascii="Times New Roman" w:hAnsi="Times New Roman" w:cs="Times New Roman"/>
              </w:rPr>
            </w:pPr>
            <w:r w:rsidRPr="00677108">
              <w:rPr>
                <w:rFonts w:ascii="Times New Roman" w:hAnsi="Times New Roman" w:cs="Times New Roman"/>
                <w:color w:val="000000"/>
              </w:rPr>
              <w:t>886,9</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2017г.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bCs/>
              </w:rPr>
              <w:t>3247,7</w:t>
            </w:r>
          </w:p>
        </w:tc>
        <w:tc>
          <w:tcPr>
            <w:tcW w:w="2126"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540,1</w:t>
            </w:r>
          </w:p>
        </w:tc>
        <w:tc>
          <w:tcPr>
            <w:tcW w:w="1985"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1810,7</w:t>
            </w:r>
          </w:p>
        </w:tc>
        <w:tc>
          <w:tcPr>
            <w:tcW w:w="2107"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896,8</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2018г.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3234,8</w:t>
            </w:r>
          </w:p>
        </w:tc>
        <w:tc>
          <w:tcPr>
            <w:tcW w:w="2126"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546,8</w:t>
            </w:r>
          </w:p>
        </w:tc>
        <w:tc>
          <w:tcPr>
            <w:tcW w:w="1985"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1781,6</w:t>
            </w:r>
          </w:p>
        </w:tc>
        <w:tc>
          <w:tcPr>
            <w:tcW w:w="2107"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906,4</w:t>
            </w:r>
          </w:p>
        </w:tc>
      </w:tr>
      <w:tr w:rsidR="00523699" w:rsidRPr="00677108" w:rsidTr="00061C79">
        <w:trPr>
          <w:jc w:val="center"/>
        </w:trPr>
        <w:tc>
          <w:tcPr>
            <w:tcW w:w="1581" w:type="dxa"/>
          </w:tcPr>
          <w:p w:rsidR="00523699" w:rsidRPr="00677108" w:rsidRDefault="00523699" w:rsidP="00677108">
            <w:pPr>
              <w:spacing w:after="0" w:line="240" w:lineRule="auto"/>
              <w:jc w:val="both"/>
              <w:rPr>
                <w:rFonts w:ascii="Times New Roman" w:hAnsi="Times New Roman" w:cs="Times New Roman"/>
              </w:rPr>
            </w:pPr>
            <w:r w:rsidRPr="00677108">
              <w:rPr>
                <w:rFonts w:ascii="Times New Roman" w:hAnsi="Times New Roman" w:cs="Times New Roman"/>
              </w:rPr>
              <w:t>2019г.</w:t>
            </w:r>
          </w:p>
        </w:tc>
        <w:tc>
          <w:tcPr>
            <w:tcW w:w="1521"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3214,6</w:t>
            </w:r>
          </w:p>
        </w:tc>
        <w:tc>
          <w:tcPr>
            <w:tcW w:w="2126"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w:t>
            </w:r>
          </w:p>
        </w:tc>
        <w:tc>
          <w:tcPr>
            <w:tcW w:w="1985"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w:t>
            </w:r>
          </w:p>
        </w:tc>
        <w:tc>
          <w:tcPr>
            <w:tcW w:w="2107" w:type="dxa"/>
            <w:vAlign w:val="center"/>
          </w:tcPr>
          <w:p w:rsidR="00523699" w:rsidRPr="00677108" w:rsidRDefault="00523699" w:rsidP="00677108">
            <w:pPr>
              <w:spacing w:after="0" w:line="240" w:lineRule="auto"/>
              <w:jc w:val="center"/>
              <w:rPr>
                <w:rFonts w:ascii="Times New Roman" w:hAnsi="Times New Roman" w:cs="Times New Roman"/>
                <w:color w:val="000000"/>
              </w:rPr>
            </w:pPr>
            <w:r w:rsidRPr="00677108">
              <w:rPr>
                <w:rFonts w:ascii="Times New Roman" w:hAnsi="Times New Roman" w:cs="Times New Roman"/>
                <w:color w:val="000000"/>
              </w:rPr>
              <w:t>-</w:t>
            </w:r>
          </w:p>
        </w:tc>
      </w:tr>
    </w:tbl>
    <w:p w:rsidR="00523699" w:rsidRDefault="00523699" w:rsidP="00523699">
      <w:pPr>
        <w:jc w:val="both"/>
        <w:rPr>
          <w:rFonts w:ascii="Times New Roman" w:hAnsi="Times New Roman" w:cs="Times New Roman"/>
          <w:sz w:val="28"/>
          <w:szCs w:val="28"/>
        </w:rPr>
      </w:pPr>
    </w:p>
    <w:p w:rsidR="00677108" w:rsidRDefault="00677108"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В исследуемом периоде доля сельского населения  не превышает 21%, при этом в динамике наблюдается ее сокращение. Так если в 2009 году чи</w:t>
      </w:r>
      <w:r>
        <w:rPr>
          <w:rFonts w:ascii="Times New Roman" w:hAnsi="Times New Roman" w:cs="Times New Roman"/>
          <w:sz w:val="28"/>
          <w:szCs w:val="28"/>
        </w:rPr>
        <w:t>с</w:t>
      </w:r>
      <w:r>
        <w:rPr>
          <w:rFonts w:ascii="Times New Roman" w:hAnsi="Times New Roman" w:cs="Times New Roman"/>
          <w:sz w:val="28"/>
          <w:szCs w:val="28"/>
        </w:rPr>
        <w:t xml:space="preserve">ленность сельского населения Нижегородской области составила 705 тыс. человек, то в 2019 году только 658 тыс. человек. По прогнозам к 2021 году доля сельского населения снизится до 20,3% и составит 645,4 тыс. человек. Отток населения из сельской местности негативно сказывается на уровне обеспеченности сельского хозяйства трудовыми ресурсами. </w:t>
      </w:r>
    </w:p>
    <w:p w:rsidR="005B1378" w:rsidRDefault="00523699"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Потенциальными трудовыми ресурсами является население моложе трудоспособного возраста, в динамике наблюдается увеличение численности данной категории населения  с 476,6 до 546,8 тыс. человек. Если говорить о прогнозных тенденциях, то к 2021 году будет продолжаться тенденция ее увеличения до 568,6 тыс. чел. (рисунок 1</w:t>
      </w:r>
      <w:r w:rsidR="00677108">
        <w:rPr>
          <w:rFonts w:ascii="Times New Roman" w:hAnsi="Times New Roman" w:cs="Times New Roman"/>
          <w:sz w:val="28"/>
          <w:szCs w:val="28"/>
        </w:rPr>
        <w:t>2</w:t>
      </w:r>
      <w:r>
        <w:rPr>
          <w:rFonts w:ascii="Times New Roman" w:hAnsi="Times New Roman" w:cs="Times New Roman"/>
          <w:sz w:val="28"/>
          <w:szCs w:val="28"/>
        </w:rPr>
        <w:t>).</w:t>
      </w:r>
    </w:p>
    <w:p w:rsidR="00523699" w:rsidRDefault="00523699" w:rsidP="00114CF1">
      <w:pPr>
        <w:spacing w:after="0"/>
        <w:ind w:firstLine="709"/>
        <w:jc w:val="both"/>
        <w:rPr>
          <w:rFonts w:ascii="Times New Roman" w:hAnsi="Times New Roman" w:cs="Times New Roman"/>
          <w:sz w:val="28"/>
          <w:szCs w:val="28"/>
        </w:rPr>
      </w:pPr>
      <w:r>
        <w:rPr>
          <w:rFonts w:ascii="Times New Roman" w:hAnsi="Times New Roman" w:cs="Times New Roman"/>
          <w:sz w:val="28"/>
          <w:szCs w:val="28"/>
        </w:rPr>
        <w:tab/>
      </w:r>
    </w:p>
    <w:p w:rsidR="00523699" w:rsidRDefault="00523699" w:rsidP="0052369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4105" cy="2121408"/>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23699" w:rsidRDefault="00523699" w:rsidP="00523699">
      <w:pPr>
        <w:jc w:val="center"/>
        <w:rPr>
          <w:rFonts w:ascii="Times New Roman" w:hAnsi="Times New Roman" w:cs="Times New Roman"/>
          <w:sz w:val="28"/>
          <w:szCs w:val="28"/>
        </w:rPr>
      </w:pPr>
      <w:r w:rsidRPr="00F64674">
        <w:rPr>
          <w:rFonts w:ascii="Times New Roman" w:hAnsi="Times New Roman" w:cs="Times New Roman"/>
          <w:sz w:val="28"/>
          <w:szCs w:val="28"/>
        </w:rPr>
        <w:t>Рисунок 1</w:t>
      </w:r>
      <w:r w:rsidR="00677108">
        <w:rPr>
          <w:rFonts w:ascii="Times New Roman" w:hAnsi="Times New Roman" w:cs="Times New Roman"/>
          <w:sz w:val="28"/>
          <w:szCs w:val="28"/>
        </w:rPr>
        <w:t>2</w:t>
      </w:r>
      <w:r w:rsidRPr="00F64674">
        <w:rPr>
          <w:rFonts w:ascii="Times New Roman" w:hAnsi="Times New Roman" w:cs="Times New Roman"/>
          <w:sz w:val="28"/>
          <w:szCs w:val="28"/>
        </w:rPr>
        <w:t xml:space="preserve"> – Динамика численности населения моложе трудоспособного возраста в Нижегородской области, тыс. чел.</w:t>
      </w:r>
    </w:p>
    <w:p w:rsidR="00523699" w:rsidRPr="00677108" w:rsidRDefault="00523699" w:rsidP="00523699">
      <w:pPr>
        <w:jc w:val="both"/>
        <w:rPr>
          <w:rFonts w:ascii="Times New Roman" w:hAnsi="Times New Roman" w:cs="Times New Roman"/>
          <w:sz w:val="2"/>
          <w:szCs w:val="2"/>
        </w:rPr>
      </w:pPr>
    </w:p>
    <w:p w:rsidR="00523699" w:rsidRDefault="00523699" w:rsidP="00114CF1">
      <w:pPr>
        <w:spacing w:after="0"/>
        <w:jc w:val="both"/>
        <w:rPr>
          <w:rFonts w:ascii="Times New Roman" w:hAnsi="Times New Roman" w:cs="Times New Roman"/>
          <w:sz w:val="28"/>
          <w:szCs w:val="28"/>
        </w:rPr>
      </w:pPr>
      <w:r>
        <w:rPr>
          <w:rFonts w:ascii="Times New Roman" w:hAnsi="Times New Roman" w:cs="Times New Roman"/>
          <w:sz w:val="28"/>
          <w:szCs w:val="28"/>
        </w:rPr>
        <w:tab/>
        <w:t>Таким образом, в перспективе пополнение рынка труда Нижегородской области возможно за счет данной категории населения.</w:t>
      </w:r>
    </w:p>
    <w:p w:rsidR="00114CF1" w:rsidRDefault="00523699" w:rsidP="00114CF1">
      <w:pPr>
        <w:spacing w:after="0"/>
        <w:jc w:val="both"/>
        <w:rPr>
          <w:rFonts w:ascii="Times New Roman" w:hAnsi="Times New Roman" w:cs="Times New Roman"/>
          <w:sz w:val="28"/>
          <w:szCs w:val="28"/>
        </w:rPr>
      </w:pPr>
      <w:r>
        <w:rPr>
          <w:rFonts w:ascii="Times New Roman" w:hAnsi="Times New Roman" w:cs="Times New Roman"/>
          <w:sz w:val="28"/>
          <w:szCs w:val="28"/>
        </w:rPr>
        <w:tab/>
        <w:t>Основу трудовых ресурсов  составляет население в трудоспособном возрасте. В исследуемом периоде отмечается сокращения численности да</w:t>
      </w:r>
      <w:r>
        <w:rPr>
          <w:rFonts w:ascii="Times New Roman" w:hAnsi="Times New Roman" w:cs="Times New Roman"/>
          <w:sz w:val="28"/>
          <w:szCs w:val="28"/>
        </w:rPr>
        <w:t>н</w:t>
      </w:r>
      <w:r>
        <w:rPr>
          <w:rFonts w:ascii="Times New Roman" w:hAnsi="Times New Roman" w:cs="Times New Roman"/>
          <w:sz w:val="28"/>
          <w:szCs w:val="28"/>
        </w:rPr>
        <w:t>ной категории населения на 12,1% (рисунок 1</w:t>
      </w:r>
      <w:r w:rsidR="00677108">
        <w:rPr>
          <w:rFonts w:ascii="Times New Roman" w:hAnsi="Times New Roman" w:cs="Times New Roman"/>
          <w:sz w:val="28"/>
          <w:szCs w:val="28"/>
        </w:rPr>
        <w:t>3</w:t>
      </w:r>
      <w:r>
        <w:rPr>
          <w:rFonts w:ascii="Times New Roman" w:hAnsi="Times New Roman" w:cs="Times New Roman"/>
          <w:sz w:val="28"/>
          <w:szCs w:val="28"/>
        </w:rPr>
        <w:t>).</w:t>
      </w:r>
      <w:r w:rsidR="00114CF1" w:rsidRPr="00114CF1">
        <w:rPr>
          <w:rFonts w:ascii="Times New Roman" w:hAnsi="Times New Roman" w:cs="Times New Roman"/>
          <w:sz w:val="28"/>
          <w:szCs w:val="28"/>
        </w:rPr>
        <w:t xml:space="preserve"> </w:t>
      </w:r>
    </w:p>
    <w:p w:rsidR="005B1378" w:rsidRDefault="00114CF1" w:rsidP="00114CF1">
      <w:pPr>
        <w:spacing w:after="0"/>
        <w:jc w:val="both"/>
        <w:rPr>
          <w:rFonts w:ascii="Times New Roman" w:hAnsi="Times New Roman" w:cs="Times New Roman"/>
          <w:sz w:val="28"/>
          <w:szCs w:val="28"/>
        </w:rPr>
      </w:pPr>
      <w:r w:rsidRPr="0041656A">
        <w:rPr>
          <w:rFonts w:ascii="Times New Roman" w:hAnsi="Times New Roman" w:cs="Times New Roman"/>
          <w:sz w:val="28"/>
          <w:szCs w:val="28"/>
        </w:rPr>
        <w:t xml:space="preserve">При сохранении </w:t>
      </w:r>
      <w:r>
        <w:rPr>
          <w:rFonts w:ascii="Times New Roman" w:hAnsi="Times New Roman" w:cs="Times New Roman"/>
          <w:sz w:val="28"/>
          <w:szCs w:val="28"/>
        </w:rPr>
        <w:t xml:space="preserve">данной </w:t>
      </w:r>
      <w:r w:rsidRPr="0041656A">
        <w:rPr>
          <w:rFonts w:ascii="Times New Roman" w:hAnsi="Times New Roman" w:cs="Times New Roman"/>
          <w:sz w:val="28"/>
          <w:szCs w:val="28"/>
        </w:rPr>
        <w:t>тенденции может возникнуть ситуация дефицита р</w:t>
      </w:r>
      <w:r w:rsidRPr="0041656A">
        <w:rPr>
          <w:rFonts w:ascii="Times New Roman" w:hAnsi="Times New Roman" w:cs="Times New Roman"/>
          <w:sz w:val="28"/>
          <w:szCs w:val="28"/>
        </w:rPr>
        <w:t>а</w:t>
      </w:r>
      <w:r w:rsidRPr="0041656A">
        <w:rPr>
          <w:rFonts w:ascii="Times New Roman" w:hAnsi="Times New Roman" w:cs="Times New Roman"/>
          <w:sz w:val="28"/>
          <w:szCs w:val="28"/>
        </w:rPr>
        <w:t>бочей силы на рынке</w:t>
      </w:r>
      <w:r>
        <w:rPr>
          <w:rFonts w:ascii="Times New Roman" w:hAnsi="Times New Roman" w:cs="Times New Roman"/>
          <w:sz w:val="28"/>
          <w:szCs w:val="28"/>
        </w:rPr>
        <w:t xml:space="preserve"> труда, что в дальнейшем будет  усугубляться процессом старения населения. В Нижегородской области в 2018 году численность н</w:t>
      </w:r>
      <w:r>
        <w:rPr>
          <w:rFonts w:ascii="Times New Roman" w:hAnsi="Times New Roman" w:cs="Times New Roman"/>
          <w:sz w:val="28"/>
          <w:szCs w:val="28"/>
        </w:rPr>
        <w:t>а</w:t>
      </w:r>
      <w:r>
        <w:rPr>
          <w:rFonts w:ascii="Times New Roman" w:hAnsi="Times New Roman" w:cs="Times New Roman"/>
          <w:sz w:val="28"/>
          <w:szCs w:val="28"/>
        </w:rPr>
        <w:t>селения старше трудосп</w:t>
      </w:r>
      <w:r>
        <w:rPr>
          <w:rFonts w:ascii="Times New Roman" w:hAnsi="Times New Roman" w:cs="Times New Roman"/>
          <w:sz w:val="28"/>
          <w:szCs w:val="28"/>
        </w:rPr>
        <w:t>о</w:t>
      </w:r>
      <w:r>
        <w:rPr>
          <w:rFonts w:ascii="Times New Roman" w:hAnsi="Times New Roman" w:cs="Times New Roman"/>
          <w:sz w:val="28"/>
          <w:szCs w:val="28"/>
        </w:rPr>
        <w:t>собного возраста составила 906,4</w:t>
      </w:r>
      <w:r>
        <w:rPr>
          <w:rFonts w:ascii="Times New Roman" w:eastAsia="Times New Roman" w:hAnsi="Times New Roman" w:cs="Times New Roman"/>
          <w:color w:val="000000"/>
          <w:sz w:val="28"/>
          <w:szCs w:val="28"/>
          <w:lang w:eastAsia="ru-RU"/>
        </w:rPr>
        <w:t xml:space="preserve"> тыс. человек, что на 12,8% выше уровня 2009 года.</w:t>
      </w:r>
      <w:r w:rsidR="005B1378" w:rsidRPr="005B1378">
        <w:rPr>
          <w:rFonts w:ascii="Times New Roman" w:hAnsi="Times New Roman" w:cs="Times New Roman"/>
          <w:sz w:val="28"/>
          <w:szCs w:val="28"/>
        </w:rPr>
        <w:t xml:space="preserve"> </w:t>
      </w:r>
    </w:p>
    <w:p w:rsidR="00523699" w:rsidRPr="005B1378" w:rsidRDefault="005B1378" w:rsidP="005B1378">
      <w:pPr>
        <w:spacing w:after="0"/>
        <w:ind w:firstLine="709"/>
        <w:jc w:val="both"/>
        <w:rPr>
          <w:rFonts w:ascii="Times New Roman" w:hAnsi="Times New Roman" w:cs="Times New Roman"/>
          <w:spacing w:val="-2"/>
          <w:sz w:val="28"/>
          <w:szCs w:val="28"/>
        </w:rPr>
      </w:pPr>
      <w:r w:rsidRPr="005B1378">
        <w:rPr>
          <w:rFonts w:ascii="Times New Roman" w:hAnsi="Times New Roman" w:cs="Times New Roman"/>
          <w:spacing w:val="-2"/>
          <w:sz w:val="28"/>
          <w:szCs w:val="28"/>
        </w:rPr>
        <w:t>Процесс старения</w:t>
      </w:r>
      <w:r w:rsidRPr="005B1378">
        <w:rPr>
          <w:rFonts w:ascii="Times New Roman" w:eastAsia="TimesNewRoman" w:hAnsi="Times New Roman" w:cs="Times New Roman"/>
          <w:spacing w:val="-2"/>
          <w:sz w:val="28"/>
          <w:szCs w:val="28"/>
        </w:rPr>
        <w:t xml:space="preserve"> населения приводит к </w:t>
      </w:r>
      <w:r w:rsidRPr="005B1378">
        <w:rPr>
          <w:rFonts w:ascii="Times New Roman" w:eastAsia="TimesNewRoman" w:hAnsi="Times New Roman" w:cs="Times New Roman"/>
          <w:iCs/>
          <w:spacing w:val="-2"/>
          <w:sz w:val="28"/>
          <w:szCs w:val="28"/>
        </w:rPr>
        <w:t>ухудшению здоровья труд</w:t>
      </w:r>
      <w:r w:rsidRPr="005B1378">
        <w:rPr>
          <w:rFonts w:ascii="Times New Roman" w:eastAsia="TimesNewRoman" w:hAnsi="Times New Roman" w:cs="Times New Roman"/>
          <w:iCs/>
          <w:spacing w:val="-2"/>
          <w:sz w:val="28"/>
          <w:szCs w:val="28"/>
        </w:rPr>
        <w:t>о</w:t>
      </w:r>
      <w:r w:rsidRPr="005B1378">
        <w:rPr>
          <w:rFonts w:ascii="Times New Roman" w:eastAsia="TimesNewRoman" w:hAnsi="Times New Roman" w:cs="Times New Roman"/>
          <w:iCs/>
          <w:spacing w:val="-2"/>
          <w:sz w:val="28"/>
          <w:szCs w:val="28"/>
        </w:rPr>
        <w:t>вых ресурсов, снижение их качественных характеристик и способности к длител</w:t>
      </w:r>
      <w:r w:rsidRPr="005B1378">
        <w:rPr>
          <w:rFonts w:ascii="Times New Roman" w:eastAsia="TimesNewRoman" w:hAnsi="Times New Roman" w:cs="Times New Roman"/>
          <w:iCs/>
          <w:spacing w:val="-2"/>
          <w:sz w:val="28"/>
          <w:szCs w:val="28"/>
        </w:rPr>
        <w:t>ь</w:t>
      </w:r>
      <w:r w:rsidRPr="005B1378">
        <w:rPr>
          <w:rFonts w:ascii="Times New Roman" w:eastAsia="TimesNewRoman" w:hAnsi="Times New Roman" w:cs="Times New Roman"/>
          <w:iCs/>
          <w:spacing w:val="-2"/>
          <w:sz w:val="28"/>
          <w:szCs w:val="28"/>
        </w:rPr>
        <w:t>ному и интенсивному труду и как следствие потерям рабочего вр</w:t>
      </w:r>
      <w:r w:rsidRPr="005B1378">
        <w:rPr>
          <w:rFonts w:ascii="Times New Roman" w:eastAsia="TimesNewRoman" w:hAnsi="Times New Roman" w:cs="Times New Roman"/>
          <w:iCs/>
          <w:spacing w:val="-2"/>
          <w:sz w:val="28"/>
          <w:szCs w:val="28"/>
        </w:rPr>
        <w:t>е</w:t>
      </w:r>
      <w:r w:rsidRPr="005B1378">
        <w:rPr>
          <w:rFonts w:ascii="Times New Roman" w:eastAsia="TimesNewRoman" w:hAnsi="Times New Roman" w:cs="Times New Roman"/>
          <w:iCs/>
          <w:spacing w:val="-2"/>
          <w:sz w:val="28"/>
          <w:szCs w:val="28"/>
        </w:rPr>
        <w:t>мени</w:t>
      </w:r>
      <w:r>
        <w:rPr>
          <w:rFonts w:ascii="Times New Roman" w:eastAsia="TimesNewRoman" w:hAnsi="Times New Roman" w:cs="Times New Roman"/>
          <w:iCs/>
          <w:spacing w:val="-2"/>
          <w:sz w:val="28"/>
          <w:szCs w:val="28"/>
        </w:rPr>
        <w:t>.</w:t>
      </w:r>
    </w:p>
    <w:p w:rsidR="00523699" w:rsidRDefault="00523699" w:rsidP="00523699">
      <w:pPr>
        <w:jc w:val="both"/>
        <w:rPr>
          <w:rFonts w:ascii="Times New Roman" w:hAnsi="Times New Roman" w:cs="Times New Roman"/>
          <w:sz w:val="28"/>
          <w:szCs w:val="28"/>
        </w:rPr>
      </w:pPr>
      <w:r w:rsidRPr="004F15A2">
        <w:rPr>
          <w:rFonts w:ascii="Times New Roman" w:hAnsi="Times New Roman" w:cs="Times New Roman"/>
          <w:noProof/>
          <w:sz w:val="28"/>
          <w:szCs w:val="28"/>
          <w:lang w:eastAsia="ru-RU"/>
        </w:rPr>
        <w:drawing>
          <wp:inline distT="0" distB="0" distL="0" distR="0">
            <wp:extent cx="5874105" cy="2333548"/>
            <wp:effectExtent l="0" t="0" r="0" b="0"/>
            <wp:docPr id="2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23699" w:rsidRPr="00F64674" w:rsidRDefault="00523699" w:rsidP="00523699">
      <w:pPr>
        <w:jc w:val="center"/>
        <w:rPr>
          <w:rFonts w:ascii="Times New Roman" w:hAnsi="Times New Roman" w:cs="Times New Roman"/>
          <w:sz w:val="28"/>
          <w:szCs w:val="28"/>
        </w:rPr>
      </w:pPr>
      <w:r w:rsidRPr="00F64674">
        <w:rPr>
          <w:rFonts w:ascii="Times New Roman" w:hAnsi="Times New Roman" w:cs="Times New Roman"/>
          <w:sz w:val="28"/>
          <w:szCs w:val="28"/>
        </w:rPr>
        <w:t xml:space="preserve">Рисунок </w:t>
      </w:r>
      <w:r>
        <w:rPr>
          <w:rFonts w:ascii="Times New Roman" w:hAnsi="Times New Roman" w:cs="Times New Roman"/>
          <w:sz w:val="28"/>
          <w:szCs w:val="28"/>
        </w:rPr>
        <w:t>1</w:t>
      </w:r>
      <w:r w:rsidR="00677108">
        <w:rPr>
          <w:rFonts w:ascii="Times New Roman" w:hAnsi="Times New Roman" w:cs="Times New Roman"/>
          <w:sz w:val="28"/>
          <w:szCs w:val="28"/>
        </w:rPr>
        <w:t>3</w:t>
      </w:r>
      <w:r w:rsidRPr="00F64674">
        <w:rPr>
          <w:rFonts w:ascii="Times New Roman" w:hAnsi="Times New Roman" w:cs="Times New Roman"/>
          <w:sz w:val="28"/>
          <w:szCs w:val="28"/>
        </w:rPr>
        <w:t xml:space="preserve"> – Динамика численности населения Нижегородской области в  трудоспособном возрасте, тыс. чел.</w:t>
      </w:r>
    </w:p>
    <w:p w:rsidR="00523699" w:rsidRPr="00C66142" w:rsidRDefault="00523699" w:rsidP="00114CF1">
      <w:pPr>
        <w:spacing w:after="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p>
    <w:p w:rsidR="00523699" w:rsidRDefault="00523699" w:rsidP="00523699">
      <w:pPr>
        <w:jc w:val="both"/>
        <w:rPr>
          <w:rFonts w:ascii="Times New Roman" w:hAnsi="Times New Roman" w:cs="Times New Roman"/>
          <w:noProof/>
          <w:sz w:val="28"/>
          <w:szCs w:val="28"/>
          <w:lang w:eastAsia="ru-RU"/>
        </w:rPr>
      </w:pPr>
      <w:r w:rsidRPr="004F15A2">
        <w:rPr>
          <w:rFonts w:ascii="Times New Roman" w:hAnsi="Times New Roman" w:cs="Times New Roman"/>
          <w:noProof/>
          <w:sz w:val="28"/>
          <w:szCs w:val="28"/>
          <w:lang w:eastAsia="ru-RU"/>
        </w:rPr>
        <w:drawing>
          <wp:inline distT="0" distB="0" distL="0" distR="0">
            <wp:extent cx="5874105" cy="2289657"/>
            <wp:effectExtent l="0" t="0" r="0" b="0"/>
            <wp:docPr id="2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3699" w:rsidRPr="00F64674" w:rsidRDefault="00523699" w:rsidP="00265371">
      <w:pPr>
        <w:jc w:val="center"/>
        <w:rPr>
          <w:rFonts w:ascii="Times New Roman" w:hAnsi="Times New Roman" w:cs="Times New Roman"/>
          <w:sz w:val="28"/>
          <w:szCs w:val="28"/>
        </w:rPr>
      </w:pPr>
      <w:r w:rsidRPr="00F64674">
        <w:rPr>
          <w:rFonts w:ascii="Times New Roman" w:hAnsi="Times New Roman" w:cs="Times New Roman"/>
          <w:sz w:val="28"/>
          <w:szCs w:val="28"/>
        </w:rPr>
        <w:t xml:space="preserve">Рисунок </w:t>
      </w:r>
      <w:r w:rsidR="00265371">
        <w:rPr>
          <w:rFonts w:ascii="Times New Roman" w:hAnsi="Times New Roman" w:cs="Times New Roman"/>
          <w:sz w:val="28"/>
          <w:szCs w:val="28"/>
        </w:rPr>
        <w:t>1</w:t>
      </w:r>
      <w:r w:rsidR="00677108">
        <w:rPr>
          <w:rFonts w:ascii="Times New Roman" w:hAnsi="Times New Roman" w:cs="Times New Roman"/>
          <w:sz w:val="28"/>
          <w:szCs w:val="28"/>
        </w:rPr>
        <w:t>4</w:t>
      </w:r>
      <w:r w:rsidRPr="00F64674">
        <w:rPr>
          <w:rFonts w:ascii="Times New Roman" w:hAnsi="Times New Roman" w:cs="Times New Roman"/>
          <w:sz w:val="28"/>
          <w:szCs w:val="28"/>
        </w:rPr>
        <w:t xml:space="preserve"> – Динамика численности населения Нижегородской области в  возрасте старше трудоспособного, тыс. чел.</w:t>
      </w:r>
    </w:p>
    <w:p w:rsidR="00523699" w:rsidRPr="007F33E1" w:rsidRDefault="00523699" w:rsidP="005B1378">
      <w:pPr>
        <w:spacing w:after="0"/>
        <w:jc w:val="both"/>
        <w:rPr>
          <w:rFonts w:ascii="Times New Roman" w:hAnsi="Times New Roman" w:cs="Times New Roman"/>
          <w:sz w:val="28"/>
          <w:szCs w:val="28"/>
        </w:rPr>
      </w:pPr>
      <w:r>
        <w:rPr>
          <w:rFonts w:ascii="Times New Roman" w:hAnsi="Times New Roman" w:cs="Times New Roman"/>
          <w:sz w:val="28"/>
          <w:szCs w:val="28"/>
        </w:rPr>
        <w:t>Значительное увеличение численности населения моложе и старше труд</w:t>
      </w:r>
      <w:r>
        <w:rPr>
          <w:rFonts w:ascii="Times New Roman" w:hAnsi="Times New Roman" w:cs="Times New Roman"/>
          <w:sz w:val="28"/>
          <w:szCs w:val="28"/>
        </w:rPr>
        <w:t>о</w:t>
      </w:r>
      <w:r>
        <w:rPr>
          <w:rFonts w:ascii="Times New Roman" w:hAnsi="Times New Roman" w:cs="Times New Roman"/>
          <w:sz w:val="28"/>
          <w:szCs w:val="28"/>
        </w:rPr>
        <w:t>способного возраста приведет к росту демографической нагрузки на 1000 ч</w:t>
      </w:r>
      <w:r>
        <w:rPr>
          <w:rFonts w:ascii="Times New Roman" w:hAnsi="Times New Roman" w:cs="Times New Roman"/>
          <w:sz w:val="28"/>
          <w:szCs w:val="28"/>
        </w:rPr>
        <w:t>е</w:t>
      </w:r>
      <w:r>
        <w:rPr>
          <w:rFonts w:ascii="Times New Roman" w:hAnsi="Times New Roman" w:cs="Times New Roman"/>
          <w:sz w:val="28"/>
          <w:szCs w:val="28"/>
        </w:rPr>
        <w:t>ловек в трудоспособном возрасте до 816 человек (в 2009 году данный показ</w:t>
      </w:r>
      <w:r>
        <w:rPr>
          <w:rFonts w:ascii="Times New Roman" w:hAnsi="Times New Roman" w:cs="Times New Roman"/>
          <w:sz w:val="28"/>
          <w:szCs w:val="28"/>
        </w:rPr>
        <w:t>а</w:t>
      </w:r>
      <w:r>
        <w:rPr>
          <w:rFonts w:ascii="Times New Roman" w:hAnsi="Times New Roman" w:cs="Times New Roman"/>
          <w:sz w:val="28"/>
          <w:szCs w:val="28"/>
        </w:rPr>
        <w:t>тель был на уровне 622 человек).</w:t>
      </w:r>
    </w:p>
    <w:p w:rsidR="00523699" w:rsidRPr="00677108" w:rsidRDefault="00523699" w:rsidP="005B1378">
      <w:pPr>
        <w:spacing w:after="0"/>
        <w:ind w:firstLine="709"/>
        <w:jc w:val="both"/>
        <w:rPr>
          <w:rFonts w:ascii="Times New Roman" w:hAnsi="Times New Roman" w:cs="Times New Roman"/>
          <w:spacing w:val="-2"/>
          <w:sz w:val="28"/>
          <w:szCs w:val="28"/>
        </w:rPr>
      </w:pPr>
      <w:r w:rsidRPr="00677108">
        <w:rPr>
          <w:rFonts w:ascii="Times New Roman" w:hAnsi="Times New Roman" w:cs="Times New Roman"/>
          <w:spacing w:val="-2"/>
          <w:sz w:val="28"/>
          <w:szCs w:val="28"/>
        </w:rPr>
        <w:t>Рассматривать рынок труда и давать прогнозные оценки его состояния на перспективу невозможно без исследования демографической составля</w:t>
      </w:r>
      <w:r w:rsidRPr="00677108">
        <w:rPr>
          <w:rFonts w:ascii="Times New Roman" w:hAnsi="Times New Roman" w:cs="Times New Roman"/>
          <w:spacing w:val="-2"/>
          <w:sz w:val="28"/>
          <w:szCs w:val="28"/>
        </w:rPr>
        <w:t>ю</w:t>
      </w:r>
      <w:r w:rsidRPr="00677108">
        <w:rPr>
          <w:rFonts w:ascii="Times New Roman" w:hAnsi="Times New Roman" w:cs="Times New Roman"/>
          <w:spacing w:val="-2"/>
          <w:sz w:val="28"/>
          <w:szCs w:val="28"/>
        </w:rPr>
        <w:t>щей.</w:t>
      </w:r>
      <w:r w:rsidR="00677108"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8"/>
        </w:rPr>
        <w:t>В 2018 году коэффициент естественной убыли населения в Нижегоро</w:t>
      </w:r>
      <w:r w:rsidRPr="00677108">
        <w:rPr>
          <w:rFonts w:ascii="Times New Roman" w:hAnsi="Times New Roman" w:cs="Times New Roman"/>
          <w:spacing w:val="-2"/>
          <w:sz w:val="28"/>
          <w:szCs w:val="28"/>
        </w:rPr>
        <w:t>д</w:t>
      </w:r>
      <w:r w:rsidRPr="00677108">
        <w:rPr>
          <w:rFonts w:ascii="Times New Roman" w:hAnsi="Times New Roman" w:cs="Times New Roman"/>
          <w:spacing w:val="-2"/>
          <w:sz w:val="28"/>
          <w:szCs w:val="28"/>
        </w:rPr>
        <w:t>ской области составил 5,1 (в среднем по Российской Федерации  –1,6). Это я</w:t>
      </w:r>
      <w:r w:rsidRPr="00677108">
        <w:rPr>
          <w:rFonts w:ascii="Times New Roman" w:hAnsi="Times New Roman" w:cs="Times New Roman"/>
          <w:spacing w:val="-2"/>
          <w:sz w:val="28"/>
          <w:szCs w:val="28"/>
        </w:rPr>
        <w:t>в</w:t>
      </w:r>
      <w:r w:rsidRPr="00677108">
        <w:rPr>
          <w:rFonts w:ascii="Times New Roman" w:hAnsi="Times New Roman" w:cs="Times New Roman"/>
          <w:spacing w:val="-2"/>
          <w:sz w:val="28"/>
          <w:szCs w:val="28"/>
        </w:rPr>
        <w:t>ляется следствием превышения смертности над рождаемостью, что вызвано в первую очередь социально-экономическими факторами. В период с 2009 года по 2018 год в Нижегородской области не наблюдается естественного прироста населения.</w:t>
      </w:r>
      <w:r w:rsidR="00677108" w:rsidRPr="00677108">
        <w:rPr>
          <w:rFonts w:ascii="Times New Roman" w:hAnsi="Times New Roman" w:cs="Times New Roman"/>
          <w:spacing w:val="-2"/>
          <w:sz w:val="28"/>
          <w:szCs w:val="28"/>
        </w:rPr>
        <w:t xml:space="preserve"> </w:t>
      </w:r>
      <w:r w:rsidRPr="00677108">
        <w:rPr>
          <w:rFonts w:ascii="Times New Roman" w:hAnsi="Times New Roman" w:cs="Times New Roman"/>
          <w:spacing w:val="-2"/>
          <w:sz w:val="28"/>
          <w:szCs w:val="28"/>
        </w:rPr>
        <w:t xml:space="preserve">Однако, важно отметить, что в динамике наблюдается тенденция сокращения естественной убыли населения с 6,6 до 5,1 (рисунок </w:t>
      </w:r>
      <w:r w:rsidR="00265371" w:rsidRPr="00677108">
        <w:rPr>
          <w:rFonts w:ascii="Times New Roman" w:hAnsi="Times New Roman" w:cs="Times New Roman"/>
          <w:spacing w:val="-2"/>
          <w:sz w:val="28"/>
          <w:szCs w:val="28"/>
        </w:rPr>
        <w:t>1</w:t>
      </w:r>
      <w:r w:rsidR="00677108" w:rsidRPr="00677108">
        <w:rPr>
          <w:rFonts w:ascii="Times New Roman" w:hAnsi="Times New Roman" w:cs="Times New Roman"/>
          <w:spacing w:val="-2"/>
          <w:sz w:val="28"/>
          <w:szCs w:val="28"/>
        </w:rPr>
        <w:t>5</w:t>
      </w:r>
      <w:r w:rsidRPr="00677108">
        <w:rPr>
          <w:rFonts w:ascii="Times New Roman" w:hAnsi="Times New Roman" w:cs="Times New Roman"/>
          <w:spacing w:val="-2"/>
          <w:sz w:val="28"/>
          <w:szCs w:val="28"/>
        </w:rPr>
        <w:t>).</w:t>
      </w:r>
    </w:p>
    <w:p w:rsidR="00523699" w:rsidRDefault="00523699" w:rsidP="00523699">
      <w:pPr>
        <w:autoSpaceDE w:val="0"/>
        <w:autoSpaceDN w:val="0"/>
        <w:adjustRightInd w:val="0"/>
        <w:jc w:val="both"/>
        <w:rPr>
          <w:rFonts w:ascii="Times New Roman" w:hAnsi="Times New Roman" w:cs="Times New Roman"/>
          <w:sz w:val="28"/>
          <w:szCs w:val="28"/>
        </w:rPr>
      </w:pPr>
      <w:r w:rsidRPr="00A3496E">
        <w:rPr>
          <w:rFonts w:ascii="Times New Roman" w:hAnsi="Times New Roman" w:cs="Times New Roman"/>
          <w:noProof/>
          <w:sz w:val="28"/>
          <w:szCs w:val="28"/>
          <w:lang w:eastAsia="ru-RU"/>
        </w:rPr>
        <w:drawing>
          <wp:inline distT="0" distB="0" distL="0" distR="0">
            <wp:extent cx="5877001" cy="1923897"/>
            <wp:effectExtent l="19050" t="0" r="0" b="0"/>
            <wp:docPr id="2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5371" w:rsidRDefault="00523699" w:rsidP="00265371">
      <w:pPr>
        <w:spacing w:after="0" w:line="240" w:lineRule="auto"/>
        <w:jc w:val="center"/>
        <w:rPr>
          <w:rFonts w:ascii="Times New Roman" w:hAnsi="Times New Roman" w:cs="Times New Roman"/>
          <w:sz w:val="28"/>
          <w:szCs w:val="28"/>
        </w:rPr>
      </w:pPr>
      <w:r w:rsidRPr="00F64674">
        <w:rPr>
          <w:rFonts w:ascii="Times New Roman" w:hAnsi="Times New Roman" w:cs="Times New Roman"/>
          <w:sz w:val="28"/>
          <w:szCs w:val="28"/>
        </w:rPr>
        <w:t xml:space="preserve">Рисунок </w:t>
      </w:r>
      <w:r w:rsidR="00265371">
        <w:rPr>
          <w:rFonts w:ascii="Times New Roman" w:hAnsi="Times New Roman" w:cs="Times New Roman"/>
          <w:sz w:val="28"/>
          <w:szCs w:val="28"/>
        </w:rPr>
        <w:t>1</w:t>
      </w:r>
      <w:r w:rsidR="00677108">
        <w:rPr>
          <w:rFonts w:ascii="Times New Roman" w:hAnsi="Times New Roman" w:cs="Times New Roman"/>
          <w:sz w:val="28"/>
          <w:szCs w:val="28"/>
        </w:rPr>
        <w:t>5</w:t>
      </w:r>
      <w:r w:rsidRPr="00F64674">
        <w:rPr>
          <w:rFonts w:ascii="Times New Roman" w:hAnsi="Times New Roman" w:cs="Times New Roman"/>
          <w:sz w:val="28"/>
          <w:szCs w:val="28"/>
        </w:rPr>
        <w:t xml:space="preserve"> – Динамика коэффициента естественной убыли населения </w:t>
      </w:r>
    </w:p>
    <w:p w:rsidR="00523699" w:rsidRPr="00F64674" w:rsidRDefault="00523699" w:rsidP="00265371">
      <w:pPr>
        <w:spacing w:after="0" w:line="240" w:lineRule="auto"/>
        <w:jc w:val="center"/>
        <w:rPr>
          <w:rFonts w:ascii="Times New Roman" w:hAnsi="Times New Roman" w:cs="Times New Roman"/>
          <w:sz w:val="28"/>
          <w:szCs w:val="28"/>
        </w:rPr>
      </w:pPr>
      <w:r w:rsidRPr="00F64674">
        <w:rPr>
          <w:rFonts w:ascii="Times New Roman" w:hAnsi="Times New Roman" w:cs="Times New Roman"/>
          <w:sz w:val="28"/>
          <w:szCs w:val="28"/>
        </w:rPr>
        <w:t>в Нижегородской области</w:t>
      </w:r>
    </w:p>
    <w:p w:rsidR="00265371" w:rsidRPr="00677108" w:rsidRDefault="00523699" w:rsidP="00523699">
      <w:pPr>
        <w:spacing w:after="0" w:line="360" w:lineRule="auto"/>
        <w:jc w:val="both"/>
        <w:rPr>
          <w:rFonts w:ascii="Times New Roman" w:hAnsi="Times New Roman" w:cs="Times New Roman"/>
          <w:sz w:val="16"/>
          <w:szCs w:val="16"/>
        </w:rPr>
      </w:pPr>
      <w:r w:rsidRPr="00677108">
        <w:rPr>
          <w:rFonts w:ascii="Times New Roman" w:hAnsi="Times New Roman" w:cs="Times New Roman"/>
          <w:sz w:val="16"/>
          <w:szCs w:val="16"/>
        </w:rPr>
        <w:tab/>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Важным источником пополнения трудовых ресурсов является мигр</w:t>
      </w:r>
      <w:r>
        <w:rPr>
          <w:rFonts w:ascii="Times New Roman" w:hAnsi="Times New Roman" w:cs="Times New Roman"/>
          <w:sz w:val="28"/>
          <w:szCs w:val="28"/>
        </w:rPr>
        <w:t>а</w:t>
      </w:r>
      <w:r>
        <w:rPr>
          <w:rFonts w:ascii="Times New Roman" w:hAnsi="Times New Roman" w:cs="Times New Roman"/>
          <w:sz w:val="28"/>
          <w:szCs w:val="28"/>
        </w:rPr>
        <w:t xml:space="preserve">ционный прирост населения. Так, </w:t>
      </w:r>
      <w:r w:rsidRPr="009F54F8">
        <w:rPr>
          <w:rFonts w:ascii="Times New Roman" w:hAnsi="Times New Roman" w:cs="Times New Roman"/>
          <w:sz w:val="28"/>
          <w:szCs w:val="28"/>
        </w:rPr>
        <w:t>в 20</w:t>
      </w:r>
      <w:r>
        <w:rPr>
          <w:rFonts w:ascii="Times New Roman" w:hAnsi="Times New Roman" w:cs="Times New Roman"/>
          <w:sz w:val="28"/>
          <w:szCs w:val="28"/>
        </w:rPr>
        <w:t>10</w:t>
      </w:r>
      <w:r w:rsidRPr="009F54F8">
        <w:rPr>
          <w:rFonts w:ascii="Times New Roman" w:hAnsi="Times New Roman" w:cs="Times New Roman"/>
          <w:sz w:val="28"/>
          <w:szCs w:val="28"/>
        </w:rPr>
        <w:t xml:space="preserve"> году</w:t>
      </w:r>
      <w:r>
        <w:rPr>
          <w:rFonts w:ascii="Times New Roman" w:hAnsi="Times New Roman" w:cs="Times New Roman"/>
          <w:sz w:val="28"/>
          <w:szCs w:val="28"/>
        </w:rPr>
        <w:t xml:space="preserve"> он </w:t>
      </w:r>
      <w:r w:rsidRPr="009F54F8">
        <w:rPr>
          <w:rFonts w:ascii="Times New Roman" w:hAnsi="Times New Roman" w:cs="Times New Roman"/>
          <w:sz w:val="28"/>
          <w:szCs w:val="28"/>
        </w:rPr>
        <w:t xml:space="preserve"> составил </w:t>
      </w:r>
      <w:r>
        <w:rPr>
          <w:rFonts w:ascii="Times New Roman" w:hAnsi="Times New Roman" w:cs="Times New Roman"/>
          <w:sz w:val="28"/>
          <w:szCs w:val="28"/>
        </w:rPr>
        <w:t>3723</w:t>
      </w:r>
      <w:r w:rsidR="00677108">
        <w:rPr>
          <w:rFonts w:ascii="Times New Roman" w:hAnsi="Times New Roman" w:cs="Times New Roman"/>
          <w:sz w:val="28"/>
          <w:szCs w:val="28"/>
        </w:rPr>
        <w:t xml:space="preserve"> </w:t>
      </w:r>
      <w:r w:rsidRPr="009F54F8">
        <w:rPr>
          <w:rFonts w:ascii="Times New Roman" w:hAnsi="Times New Roman" w:cs="Times New Roman"/>
          <w:sz w:val="28"/>
          <w:szCs w:val="28"/>
        </w:rPr>
        <w:t>человек, что</w:t>
      </w:r>
      <w:r>
        <w:rPr>
          <w:rFonts w:ascii="Times New Roman" w:hAnsi="Times New Roman" w:cs="Times New Roman"/>
          <w:sz w:val="28"/>
          <w:szCs w:val="28"/>
        </w:rPr>
        <w:t>,</w:t>
      </w:r>
      <w:r w:rsidRPr="009F54F8">
        <w:rPr>
          <w:rFonts w:ascii="Times New Roman" w:hAnsi="Times New Roman" w:cs="Times New Roman"/>
          <w:sz w:val="28"/>
          <w:szCs w:val="28"/>
        </w:rPr>
        <w:t xml:space="preserve"> однако не смогло покрыть естественную убыль населения  </w:t>
      </w:r>
      <w:r w:rsidRPr="00753FAC">
        <w:rPr>
          <w:rFonts w:ascii="Times New Roman" w:hAnsi="Times New Roman" w:cs="Times New Roman"/>
          <w:sz w:val="28"/>
          <w:szCs w:val="28"/>
        </w:rPr>
        <w:t xml:space="preserve">(22960 человек), </w:t>
      </w:r>
      <w:r>
        <w:rPr>
          <w:rFonts w:ascii="Times New Roman" w:hAnsi="Times New Roman" w:cs="Times New Roman"/>
          <w:sz w:val="28"/>
          <w:szCs w:val="28"/>
        </w:rPr>
        <w:t>это</w:t>
      </w:r>
      <w:r w:rsidRPr="009F54F8">
        <w:rPr>
          <w:rFonts w:ascii="Times New Roman" w:hAnsi="Times New Roman" w:cs="Times New Roman"/>
          <w:sz w:val="28"/>
          <w:szCs w:val="28"/>
        </w:rPr>
        <w:t xml:space="preserve"> привело к сокращению численности населения</w:t>
      </w:r>
      <w:r>
        <w:rPr>
          <w:rFonts w:ascii="Times New Roman" w:hAnsi="Times New Roman" w:cs="Times New Roman"/>
          <w:sz w:val="28"/>
          <w:szCs w:val="28"/>
        </w:rPr>
        <w:t xml:space="preserve"> области</w:t>
      </w:r>
      <w:r w:rsidRPr="009F54F8">
        <w:rPr>
          <w:rFonts w:ascii="Times New Roman" w:hAnsi="Times New Roman" w:cs="Times New Roman"/>
          <w:sz w:val="28"/>
          <w:szCs w:val="28"/>
        </w:rPr>
        <w:t xml:space="preserve"> на </w:t>
      </w:r>
      <w:r>
        <w:rPr>
          <w:rFonts w:ascii="Times New Roman" w:hAnsi="Times New Roman" w:cs="Times New Roman"/>
          <w:sz w:val="28"/>
          <w:szCs w:val="28"/>
        </w:rPr>
        <w:t>19237</w:t>
      </w:r>
      <w:r w:rsidR="00677108">
        <w:rPr>
          <w:rFonts w:ascii="Times New Roman" w:hAnsi="Times New Roman" w:cs="Times New Roman"/>
          <w:sz w:val="28"/>
          <w:szCs w:val="28"/>
        </w:rPr>
        <w:t xml:space="preserve"> </w:t>
      </w:r>
      <w:r w:rsidRPr="009F54F8">
        <w:rPr>
          <w:rFonts w:ascii="Times New Roman" w:eastAsia="Times New Roman" w:hAnsi="Times New Roman" w:cs="Times New Roman"/>
          <w:sz w:val="28"/>
          <w:szCs w:val="28"/>
          <w:lang w:eastAsia="ru-RU"/>
        </w:rPr>
        <w:t>человек.</w:t>
      </w:r>
      <w:r w:rsidR="00677108">
        <w:rPr>
          <w:rFonts w:ascii="Times New Roman" w:eastAsia="Times New Roman" w:hAnsi="Times New Roman" w:cs="Times New Roman"/>
          <w:sz w:val="28"/>
          <w:szCs w:val="28"/>
          <w:lang w:eastAsia="ru-RU"/>
        </w:rPr>
        <w:t xml:space="preserve"> </w:t>
      </w:r>
      <w:r w:rsidRPr="009F54F8">
        <w:rPr>
          <w:rFonts w:ascii="Times New Roman" w:hAnsi="Times New Roman" w:cs="Times New Roman"/>
          <w:sz w:val="28"/>
          <w:szCs w:val="28"/>
        </w:rPr>
        <w:t>В 201</w:t>
      </w:r>
      <w:r>
        <w:rPr>
          <w:rFonts w:ascii="Times New Roman" w:hAnsi="Times New Roman" w:cs="Times New Roman"/>
          <w:sz w:val="28"/>
          <w:szCs w:val="28"/>
        </w:rPr>
        <w:t>8</w:t>
      </w:r>
      <w:r w:rsidRPr="009F54F8">
        <w:rPr>
          <w:rFonts w:ascii="Times New Roman" w:hAnsi="Times New Roman" w:cs="Times New Roman"/>
          <w:sz w:val="28"/>
          <w:szCs w:val="28"/>
        </w:rPr>
        <w:t xml:space="preserve"> году ситуация несколько меняется</w:t>
      </w:r>
      <w:r>
        <w:rPr>
          <w:rFonts w:ascii="Times New Roman" w:hAnsi="Times New Roman" w:cs="Times New Roman"/>
          <w:sz w:val="28"/>
          <w:szCs w:val="28"/>
        </w:rPr>
        <w:t>,</w:t>
      </w:r>
      <w:r w:rsidRPr="009F54F8">
        <w:rPr>
          <w:rFonts w:ascii="Times New Roman" w:hAnsi="Times New Roman" w:cs="Times New Roman"/>
          <w:sz w:val="28"/>
          <w:szCs w:val="28"/>
        </w:rPr>
        <w:t xml:space="preserve"> естественная убыль населения с</w:t>
      </w:r>
      <w:r w:rsidRPr="009F54F8">
        <w:rPr>
          <w:rFonts w:ascii="Times New Roman" w:hAnsi="Times New Roman" w:cs="Times New Roman"/>
          <w:sz w:val="28"/>
          <w:szCs w:val="28"/>
        </w:rPr>
        <w:t>о</w:t>
      </w:r>
      <w:r w:rsidRPr="009F54F8">
        <w:rPr>
          <w:rFonts w:ascii="Times New Roman" w:hAnsi="Times New Roman" w:cs="Times New Roman"/>
          <w:sz w:val="28"/>
          <w:szCs w:val="28"/>
        </w:rPr>
        <w:t xml:space="preserve">ставила </w:t>
      </w:r>
      <w:r>
        <w:rPr>
          <w:rFonts w:ascii="Times New Roman" w:hAnsi="Times New Roman" w:cs="Times New Roman"/>
          <w:sz w:val="28"/>
          <w:szCs w:val="28"/>
        </w:rPr>
        <w:t>13075</w:t>
      </w:r>
      <w:r w:rsidRPr="009F54F8">
        <w:rPr>
          <w:rFonts w:ascii="Times New Roman" w:hAnsi="Times New Roman" w:cs="Times New Roman"/>
          <w:sz w:val="28"/>
          <w:szCs w:val="28"/>
        </w:rPr>
        <w:t xml:space="preserve"> человек, при этом и по миграционным потокам результат ок</w:t>
      </w:r>
      <w:r w:rsidRPr="009F54F8">
        <w:rPr>
          <w:rFonts w:ascii="Times New Roman" w:hAnsi="Times New Roman" w:cs="Times New Roman"/>
          <w:sz w:val="28"/>
          <w:szCs w:val="28"/>
        </w:rPr>
        <w:t>а</w:t>
      </w:r>
      <w:r w:rsidRPr="009F54F8">
        <w:rPr>
          <w:rFonts w:ascii="Times New Roman" w:hAnsi="Times New Roman" w:cs="Times New Roman"/>
          <w:sz w:val="28"/>
          <w:szCs w:val="28"/>
        </w:rPr>
        <w:t xml:space="preserve">зался отрицательным </w:t>
      </w:r>
      <w:r w:rsidRPr="005D010C">
        <w:rPr>
          <w:rFonts w:ascii="Times New Roman" w:hAnsi="Times New Roman" w:cs="Times New Roman"/>
          <w:sz w:val="28"/>
          <w:szCs w:val="28"/>
        </w:rPr>
        <w:t>– 3731 человек</w:t>
      </w:r>
      <w:r w:rsidRPr="009F54F8">
        <w:rPr>
          <w:rFonts w:ascii="Times New Roman" w:hAnsi="Times New Roman" w:cs="Times New Roman"/>
          <w:sz w:val="28"/>
          <w:szCs w:val="28"/>
        </w:rPr>
        <w:t xml:space="preserve">. </w:t>
      </w:r>
      <w:r w:rsidRPr="00090793">
        <w:rPr>
          <w:rFonts w:ascii="Times New Roman" w:hAnsi="Times New Roman" w:cs="Times New Roman"/>
          <w:sz w:val="28"/>
          <w:szCs w:val="28"/>
        </w:rPr>
        <w:t>Таким образом, в 201</w:t>
      </w:r>
      <w:r>
        <w:rPr>
          <w:rFonts w:ascii="Times New Roman" w:hAnsi="Times New Roman" w:cs="Times New Roman"/>
          <w:sz w:val="28"/>
          <w:szCs w:val="28"/>
        </w:rPr>
        <w:t>8</w:t>
      </w:r>
      <w:r w:rsidRPr="00090793">
        <w:rPr>
          <w:rFonts w:ascii="Times New Roman" w:hAnsi="Times New Roman" w:cs="Times New Roman"/>
          <w:sz w:val="28"/>
          <w:szCs w:val="28"/>
        </w:rPr>
        <w:t xml:space="preserve"> году</w:t>
      </w:r>
      <w:r>
        <w:rPr>
          <w:rFonts w:ascii="Times New Roman" w:hAnsi="Times New Roman" w:cs="Times New Roman"/>
          <w:sz w:val="28"/>
          <w:szCs w:val="28"/>
        </w:rPr>
        <w:t xml:space="preserve"> за счет е</w:t>
      </w:r>
      <w:r>
        <w:rPr>
          <w:rFonts w:ascii="Times New Roman" w:hAnsi="Times New Roman" w:cs="Times New Roman"/>
          <w:sz w:val="28"/>
          <w:szCs w:val="28"/>
        </w:rPr>
        <w:t>с</w:t>
      </w:r>
      <w:r>
        <w:rPr>
          <w:rFonts w:ascii="Times New Roman" w:hAnsi="Times New Roman" w:cs="Times New Roman"/>
          <w:sz w:val="28"/>
          <w:szCs w:val="28"/>
        </w:rPr>
        <w:t>тественной и миграционной убыли</w:t>
      </w:r>
      <w:r w:rsidR="00677108">
        <w:rPr>
          <w:rFonts w:ascii="Times New Roman" w:hAnsi="Times New Roman" w:cs="Times New Roman"/>
          <w:sz w:val="28"/>
          <w:szCs w:val="28"/>
        </w:rPr>
        <w:t xml:space="preserve"> </w:t>
      </w:r>
      <w:r>
        <w:rPr>
          <w:rFonts w:ascii="Times New Roman" w:hAnsi="Times New Roman" w:cs="Times New Roman"/>
          <w:sz w:val="28"/>
          <w:szCs w:val="28"/>
        </w:rPr>
        <w:t>население области имеет тенденцию к с</w:t>
      </w:r>
      <w:r>
        <w:rPr>
          <w:rFonts w:ascii="Times New Roman" w:hAnsi="Times New Roman" w:cs="Times New Roman"/>
          <w:sz w:val="28"/>
          <w:szCs w:val="28"/>
        </w:rPr>
        <w:t>о</w:t>
      </w:r>
      <w:r>
        <w:rPr>
          <w:rFonts w:ascii="Times New Roman" w:hAnsi="Times New Roman" w:cs="Times New Roman"/>
          <w:sz w:val="28"/>
          <w:szCs w:val="28"/>
        </w:rPr>
        <w:t>кращению, что  не может не сказаться на уровне обеспеченности экономики трудовыми ресурсами.</w:t>
      </w:r>
    </w:p>
    <w:p w:rsidR="00265371" w:rsidRPr="00265371" w:rsidRDefault="00265371" w:rsidP="00265371">
      <w:pPr>
        <w:spacing w:after="0" w:line="360" w:lineRule="auto"/>
        <w:ind w:firstLine="709"/>
        <w:jc w:val="both"/>
        <w:rPr>
          <w:rFonts w:ascii="Times New Roman" w:hAnsi="Times New Roman" w:cs="Times New Roman"/>
          <w:sz w:val="12"/>
          <w:szCs w:val="12"/>
        </w:rPr>
      </w:pPr>
    </w:p>
    <w:p w:rsidR="00523699" w:rsidRPr="00CB7CBC" w:rsidRDefault="00523699" w:rsidP="00523699">
      <w:pPr>
        <w:jc w:val="both"/>
        <w:rPr>
          <w:rFonts w:ascii="Times New Roman" w:hAnsi="Times New Roman" w:cs="Times New Roman"/>
          <w:color w:val="FF0000"/>
          <w:sz w:val="28"/>
          <w:szCs w:val="28"/>
        </w:rPr>
      </w:pPr>
      <w:r w:rsidRPr="00274E29">
        <w:rPr>
          <w:rFonts w:ascii="Times New Roman" w:hAnsi="Times New Roman" w:cs="Times New Roman"/>
          <w:noProof/>
          <w:sz w:val="28"/>
          <w:szCs w:val="28"/>
          <w:lang w:eastAsia="ru-RU"/>
        </w:rPr>
        <w:drawing>
          <wp:inline distT="0" distB="0" distL="0" distR="0">
            <wp:extent cx="5874105" cy="2040940"/>
            <wp:effectExtent l="0" t="0" r="0" b="0"/>
            <wp:docPr id="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3699" w:rsidRPr="00201601" w:rsidRDefault="00523699" w:rsidP="00265371">
      <w:pPr>
        <w:jc w:val="center"/>
        <w:rPr>
          <w:rFonts w:ascii="Times New Roman" w:hAnsi="Times New Roman" w:cs="Times New Roman"/>
          <w:sz w:val="28"/>
          <w:szCs w:val="28"/>
        </w:rPr>
      </w:pPr>
      <w:r w:rsidRPr="00201601">
        <w:rPr>
          <w:rFonts w:ascii="Times New Roman" w:hAnsi="Times New Roman" w:cs="Times New Roman"/>
          <w:sz w:val="28"/>
          <w:szCs w:val="28"/>
        </w:rPr>
        <w:t xml:space="preserve">Рисунок </w:t>
      </w:r>
      <w:r w:rsidR="00265371">
        <w:rPr>
          <w:rFonts w:ascii="Times New Roman" w:hAnsi="Times New Roman" w:cs="Times New Roman"/>
          <w:sz w:val="28"/>
          <w:szCs w:val="28"/>
        </w:rPr>
        <w:t>1</w:t>
      </w:r>
      <w:r w:rsidR="00677108">
        <w:rPr>
          <w:rFonts w:ascii="Times New Roman" w:hAnsi="Times New Roman" w:cs="Times New Roman"/>
          <w:sz w:val="28"/>
          <w:szCs w:val="28"/>
        </w:rPr>
        <w:t>6</w:t>
      </w:r>
      <w:r w:rsidRPr="00201601">
        <w:rPr>
          <w:rFonts w:ascii="Times New Roman" w:hAnsi="Times New Roman" w:cs="Times New Roman"/>
          <w:sz w:val="28"/>
          <w:szCs w:val="28"/>
        </w:rPr>
        <w:t xml:space="preserve"> – Динамика коэффициента миграционного прироста (убыли) в  Нижегородской области</w:t>
      </w:r>
    </w:p>
    <w:p w:rsidR="00523699" w:rsidRDefault="00523699" w:rsidP="005B1378">
      <w:pPr>
        <w:tabs>
          <w:tab w:val="left" w:pos="1240"/>
        </w:tabs>
        <w:spacing w:after="0"/>
        <w:ind w:firstLine="720"/>
        <w:jc w:val="both"/>
        <w:rPr>
          <w:rFonts w:ascii="Times New Roman" w:hAnsi="Times New Roman" w:cs="Times New Roman"/>
          <w:sz w:val="28"/>
          <w:szCs w:val="28"/>
        </w:rPr>
      </w:pPr>
      <w:r w:rsidRPr="00201601">
        <w:rPr>
          <w:rFonts w:ascii="Times New Roman" w:hAnsi="Times New Roman" w:cs="Times New Roman"/>
          <w:sz w:val="28"/>
          <w:szCs w:val="28"/>
        </w:rPr>
        <w:t>Ситуация на рынке труда во многом определяется динамикой числе</w:t>
      </w:r>
      <w:r w:rsidRPr="00201601">
        <w:rPr>
          <w:rFonts w:ascii="Times New Roman" w:hAnsi="Times New Roman" w:cs="Times New Roman"/>
          <w:sz w:val="28"/>
          <w:szCs w:val="28"/>
        </w:rPr>
        <w:t>н</w:t>
      </w:r>
      <w:r w:rsidRPr="00201601">
        <w:rPr>
          <w:rFonts w:ascii="Times New Roman" w:hAnsi="Times New Roman" w:cs="Times New Roman"/>
          <w:sz w:val="28"/>
          <w:szCs w:val="28"/>
        </w:rPr>
        <w:t>ности  рабочей силы, которая включает в себя часть населения, которая обе</w:t>
      </w:r>
      <w:r w:rsidRPr="00201601">
        <w:rPr>
          <w:rFonts w:ascii="Times New Roman" w:hAnsi="Times New Roman" w:cs="Times New Roman"/>
          <w:sz w:val="28"/>
          <w:szCs w:val="28"/>
        </w:rPr>
        <w:t>с</w:t>
      </w:r>
      <w:r w:rsidRPr="00201601">
        <w:rPr>
          <w:rFonts w:ascii="Times New Roman" w:hAnsi="Times New Roman" w:cs="Times New Roman"/>
          <w:sz w:val="28"/>
          <w:szCs w:val="28"/>
        </w:rPr>
        <w:t>печивает  предложение на рынке труда.</w:t>
      </w:r>
      <w:r>
        <w:rPr>
          <w:rFonts w:ascii="Times New Roman" w:hAnsi="Times New Roman" w:cs="Times New Roman"/>
          <w:sz w:val="28"/>
          <w:szCs w:val="28"/>
        </w:rPr>
        <w:t xml:space="preserve"> В исследуемом периоде численность рабочей силы в России выросла на </w:t>
      </w:r>
      <w:r w:rsidRPr="00AB1EAD">
        <w:rPr>
          <w:rFonts w:ascii="Times New Roman" w:hAnsi="Times New Roman" w:cs="Times New Roman"/>
          <w:sz w:val="28"/>
          <w:szCs w:val="28"/>
        </w:rPr>
        <w:t>0,4%,</w:t>
      </w:r>
      <w:r>
        <w:rPr>
          <w:rFonts w:ascii="Times New Roman" w:hAnsi="Times New Roman" w:cs="Times New Roman"/>
          <w:sz w:val="28"/>
          <w:szCs w:val="28"/>
        </w:rPr>
        <w:t xml:space="preserve"> напротив, в Нижегородской области данный показатель сократился </w:t>
      </w:r>
      <w:r w:rsidRPr="00AB1EAD">
        <w:rPr>
          <w:rFonts w:ascii="Times New Roman" w:hAnsi="Times New Roman" w:cs="Times New Roman"/>
          <w:sz w:val="28"/>
          <w:szCs w:val="28"/>
        </w:rPr>
        <w:t>на 2,9%</w:t>
      </w:r>
      <w:r>
        <w:rPr>
          <w:rFonts w:ascii="Times New Roman" w:hAnsi="Times New Roman" w:cs="Times New Roman"/>
          <w:sz w:val="28"/>
          <w:szCs w:val="28"/>
        </w:rPr>
        <w:t>.</w:t>
      </w:r>
    </w:p>
    <w:p w:rsidR="00523699" w:rsidRDefault="00523699" w:rsidP="00523699">
      <w:pPr>
        <w:tabs>
          <w:tab w:val="left" w:pos="1240"/>
        </w:tabs>
        <w:jc w:val="both"/>
        <w:rPr>
          <w:rFonts w:ascii="Times New Roman" w:hAnsi="Times New Roman" w:cs="Times New Roman"/>
          <w:sz w:val="28"/>
          <w:szCs w:val="28"/>
        </w:rPr>
      </w:pPr>
      <w:r w:rsidRPr="00207B74">
        <w:rPr>
          <w:rFonts w:ascii="Times New Roman" w:hAnsi="Times New Roman" w:cs="Times New Roman"/>
          <w:noProof/>
          <w:sz w:val="28"/>
          <w:szCs w:val="28"/>
          <w:lang w:eastAsia="ru-RU"/>
        </w:rPr>
        <w:drawing>
          <wp:inline distT="0" distB="0" distL="0" distR="0">
            <wp:extent cx="5874105" cy="1945843"/>
            <wp:effectExtent l="0" t="0" r="0" b="0"/>
            <wp:docPr id="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5371" w:rsidRDefault="00523699" w:rsidP="00265371">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265371">
        <w:rPr>
          <w:rFonts w:ascii="Times New Roman" w:hAnsi="Times New Roman" w:cs="Times New Roman"/>
          <w:sz w:val="28"/>
          <w:szCs w:val="28"/>
        </w:rPr>
        <w:t>1</w:t>
      </w:r>
      <w:r w:rsidR="00677108">
        <w:rPr>
          <w:rFonts w:ascii="Times New Roman" w:hAnsi="Times New Roman" w:cs="Times New Roman"/>
          <w:sz w:val="28"/>
          <w:szCs w:val="28"/>
        </w:rPr>
        <w:t>7</w:t>
      </w:r>
      <w:r>
        <w:rPr>
          <w:rFonts w:ascii="Times New Roman" w:hAnsi="Times New Roman" w:cs="Times New Roman"/>
          <w:sz w:val="28"/>
          <w:szCs w:val="28"/>
        </w:rPr>
        <w:t xml:space="preserve"> – Динамика численности рабочей силы </w:t>
      </w:r>
    </w:p>
    <w:p w:rsidR="00523699" w:rsidRDefault="00523699" w:rsidP="00265371">
      <w:pPr>
        <w:spacing w:after="0"/>
        <w:jc w:val="center"/>
        <w:rPr>
          <w:rFonts w:ascii="Times New Roman" w:hAnsi="Times New Roman" w:cs="Times New Roman"/>
          <w:sz w:val="28"/>
          <w:szCs w:val="28"/>
        </w:rPr>
      </w:pPr>
      <w:r>
        <w:rPr>
          <w:rFonts w:ascii="Times New Roman" w:hAnsi="Times New Roman" w:cs="Times New Roman"/>
          <w:sz w:val="28"/>
          <w:szCs w:val="28"/>
        </w:rPr>
        <w:t>в Нижегородской области, тыс. чел.</w:t>
      </w:r>
    </w:p>
    <w:p w:rsidR="00677108" w:rsidRPr="00677108" w:rsidRDefault="00677108" w:rsidP="00523699">
      <w:pPr>
        <w:tabs>
          <w:tab w:val="left" w:pos="1800"/>
        </w:tabs>
        <w:spacing w:after="0" w:line="360" w:lineRule="auto"/>
        <w:ind w:firstLine="720"/>
        <w:jc w:val="both"/>
        <w:rPr>
          <w:rFonts w:ascii="Times New Roman" w:hAnsi="Times New Roman" w:cs="Times New Roman"/>
          <w:sz w:val="20"/>
          <w:szCs w:val="20"/>
        </w:rPr>
      </w:pPr>
    </w:p>
    <w:p w:rsidR="00523699" w:rsidRDefault="00523699" w:rsidP="005B1378">
      <w:pPr>
        <w:tabs>
          <w:tab w:val="left" w:pos="1800"/>
        </w:tabs>
        <w:spacing w:after="0"/>
        <w:ind w:firstLine="720"/>
        <w:jc w:val="both"/>
        <w:rPr>
          <w:rFonts w:ascii="Times New Roman" w:hAnsi="Times New Roman" w:cs="Times New Roman"/>
          <w:sz w:val="28"/>
          <w:szCs w:val="28"/>
        </w:rPr>
      </w:pPr>
      <w:r>
        <w:rPr>
          <w:rFonts w:ascii="Times New Roman" w:hAnsi="Times New Roman" w:cs="Times New Roman"/>
          <w:sz w:val="28"/>
          <w:szCs w:val="28"/>
        </w:rPr>
        <w:t>Снижение численности экономически активного населения обусловл</w:t>
      </w:r>
      <w:r>
        <w:rPr>
          <w:rFonts w:ascii="Times New Roman" w:hAnsi="Times New Roman" w:cs="Times New Roman"/>
          <w:sz w:val="28"/>
          <w:szCs w:val="28"/>
        </w:rPr>
        <w:t>е</w:t>
      </w:r>
      <w:r>
        <w:rPr>
          <w:rFonts w:ascii="Times New Roman" w:hAnsi="Times New Roman" w:cs="Times New Roman"/>
          <w:sz w:val="28"/>
          <w:szCs w:val="28"/>
        </w:rPr>
        <w:t>но изменением численности занятых и безработных.</w:t>
      </w:r>
      <w:r w:rsidR="00677108">
        <w:rPr>
          <w:rFonts w:ascii="Times New Roman" w:hAnsi="Times New Roman" w:cs="Times New Roman"/>
          <w:sz w:val="28"/>
          <w:szCs w:val="28"/>
        </w:rPr>
        <w:t xml:space="preserve"> </w:t>
      </w:r>
      <w:r>
        <w:rPr>
          <w:rFonts w:ascii="Times New Roman" w:hAnsi="Times New Roman" w:cs="Times New Roman"/>
          <w:sz w:val="28"/>
          <w:szCs w:val="28"/>
        </w:rPr>
        <w:t>В Нижегородской о</w:t>
      </w:r>
      <w:r>
        <w:rPr>
          <w:rFonts w:ascii="Times New Roman" w:hAnsi="Times New Roman" w:cs="Times New Roman"/>
          <w:sz w:val="28"/>
          <w:szCs w:val="28"/>
        </w:rPr>
        <w:t>б</w:t>
      </w:r>
      <w:r>
        <w:rPr>
          <w:rFonts w:ascii="Times New Roman" w:hAnsi="Times New Roman" w:cs="Times New Roman"/>
          <w:sz w:val="28"/>
          <w:szCs w:val="28"/>
        </w:rPr>
        <w:t>ласти численность занятых в динамике колеблется. Максимальное и мин</w:t>
      </w:r>
      <w:r>
        <w:rPr>
          <w:rFonts w:ascii="Times New Roman" w:hAnsi="Times New Roman" w:cs="Times New Roman"/>
          <w:sz w:val="28"/>
          <w:szCs w:val="28"/>
        </w:rPr>
        <w:t>и</w:t>
      </w:r>
      <w:r>
        <w:rPr>
          <w:rFonts w:ascii="Times New Roman" w:hAnsi="Times New Roman" w:cs="Times New Roman"/>
          <w:sz w:val="28"/>
          <w:szCs w:val="28"/>
        </w:rPr>
        <w:t>мальное значение показателя зафиксировано в 2010 и 2012 годах соответс</w:t>
      </w:r>
      <w:r>
        <w:rPr>
          <w:rFonts w:ascii="Times New Roman" w:hAnsi="Times New Roman" w:cs="Times New Roman"/>
          <w:sz w:val="28"/>
          <w:szCs w:val="28"/>
        </w:rPr>
        <w:t>т</w:t>
      </w:r>
      <w:r>
        <w:rPr>
          <w:rFonts w:ascii="Times New Roman" w:hAnsi="Times New Roman" w:cs="Times New Roman"/>
          <w:sz w:val="28"/>
          <w:szCs w:val="28"/>
        </w:rPr>
        <w:t>венно. С 2013 по 2018 год наблюдается сокращение численности с 1702 до 1685,2 тыс. человек.</w:t>
      </w:r>
    </w:p>
    <w:p w:rsidR="00265371" w:rsidRPr="00265371" w:rsidRDefault="00265371" w:rsidP="00523699">
      <w:pPr>
        <w:tabs>
          <w:tab w:val="left" w:pos="1800"/>
        </w:tabs>
        <w:spacing w:after="0" w:line="360" w:lineRule="auto"/>
        <w:ind w:firstLine="720"/>
        <w:jc w:val="both"/>
        <w:rPr>
          <w:rFonts w:ascii="Times New Roman" w:hAnsi="Times New Roman" w:cs="Times New Roman"/>
          <w:sz w:val="12"/>
          <w:szCs w:val="12"/>
        </w:rPr>
      </w:pPr>
    </w:p>
    <w:p w:rsidR="00523699" w:rsidRDefault="00523699" w:rsidP="00523699">
      <w:pPr>
        <w:tabs>
          <w:tab w:val="left" w:pos="180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4105" cy="213603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23699" w:rsidRPr="00663C7C" w:rsidRDefault="00523699" w:rsidP="005B7DE9">
      <w:pPr>
        <w:spacing w:after="0" w:line="240" w:lineRule="auto"/>
        <w:jc w:val="center"/>
        <w:rPr>
          <w:rFonts w:ascii="Times New Roman" w:hAnsi="Times New Roman" w:cs="Times New Roman"/>
          <w:sz w:val="28"/>
          <w:szCs w:val="28"/>
        </w:rPr>
      </w:pPr>
      <w:r w:rsidRPr="00663C7C">
        <w:rPr>
          <w:rFonts w:ascii="Times New Roman" w:hAnsi="Times New Roman" w:cs="Times New Roman"/>
          <w:sz w:val="28"/>
          <w:szCs w:val="28"/>
        </w:rPr>
        <w:t xml:space="preserve">Рисунок </w:t>
      </w:r>
      <w:r w:rsidR="005B7DE9" w:rsidRPr="005B7DE9">
        <w:rPr>
          <w:rFonts w:ascii="Times New Roman" w:hAnsi="Times New Roman" w:cs="Times New Roman"/>
          <w:sz w:val="28"/>
          <w:szCs w:val="28"/>
        </w:rPr>
        <w:t>1</w:t>
      </w:r>
      <w:r w:rsidR="00677108">
        <w:rPr>
          <w:rFonts w:ascii="Times New Roman" w:hAnsi="Times New Roman" w:cs="Times New Roman"/>
          <w:sz w:val="28"/>
          <w:szCs w:val="28"/>
        </w:rPr>
        <w:t>8</w:t>
      </w:r>
      <w:r w:rsidRPr="00663C7C">
        <w:rPr>
          <w:rFonts w:ascii="Times New Roman" w:hAnsi="Times New Roman" w:cs="Times New Roman"/>
          <w:sz w:val="28"/>
          <w:szCs w:val="28"/>
        </w:rPr>
        <w:t xml:space="preserve"> – Динамика численности занятого населения в  Нижегородской области, тыс. чел.</w:t>
      </w:r>
    </w:p>
    <w:p w:rsidR="005B7DE9" w:rsidRPr="005B1378" w:rsidRDefault="00523699" w:rsidP="00523699">
      <w:pPr>
        <w:spacing w:after="0" w:line="360" w:lineRule="auto"/>
        <w:jc w:val="both"/>
        <w:rPr>
          <w:rFonts w:ascii="Times New Roman" w:hAnsi="Times New Roman" w:cs="Times New Roman"/>
          <w:sz w:val="8"/>
          <w:szCs w:val="8"/>
        </w:rPr>
      </w:pPr>
      <w:r w:rsidRPr="005B1378">
        <w:rPr>
          <w:rFonts w:ascii="Times New Roman" w:hAnsi="Times New Roman" w:cs="Times New Roman"/>
          <w:sz w:val="8"/>
          <w:szCs w:val="8"/>
        </w:rPr>
        <w:tab/>
      </w:r>
    </w:p>
    <w:p w:rsidR="005B1378"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Рассматривая численность занятых в Нижегородской области в разрезе видов экономической деятельности можно сделать вывод, что основная часть занята в обрабатывающих производствах и оптовой и розничной торговле – 20,8 и 19,4% соответственно, на долю сельского хозяйства, лесного, охоты и рыболовства приходится лишь 4,2% занятых. </w:t>
      </w:r>
    </w:p>
    <w:p w:rsidR="00523699"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Отметим значительное снижение численности занятых данным видом экономической деятельности –  с  101,4 до 66,1 тыс. человек (рисунок </w:t>
      </w:r>
      <w:r w:rsidRPr="005B7DE9">
        <w:rPr>
          <w:rFonts w:ascii="Times New Roman" w:hAnsi="Times New Roman" w:cs="Times New Roman"/>
          <w:sz w:val="28"/>
          <w:szCs w:val="28"/>
        </w:rPr>
        <w:t>1</w:t>
      </w:r>
      <w:r>
        <w:rPr>
          <w:rFonts w:ascii="Times New Roman" w:hAnsi="Times New Roman" w:cs="Times New Roman"/>
          <w:sz w:val="28"/>
          <w:szCs w:val="28"/>
        </w:rPr>
        <w:t>9).</w:t>
      </w:r>
    </w:p>
    <w:p w:rsidR="00523699" w:rsidRDefault="00523699" w:rsidP="00523699">
      <w:pPr>
        <w:spacing w:after="0" w:line="360" w:lineRule="auto"/>
        <w:jc w:val="both"/>
        <w:rPr>
          <w:rFonts w:ascii="Times New Roman" w:hAnsi="Times New Roman" w:cs="Times New Roman"/>
          <w:sz w:val="28"/>
          <w:szCs w:val="28"/>
        </w:rPr>
      </w:pPr>
      <w:r w:rsidRPr="00BA23FE">
        <w:rPr>
          <w:rFonts w:ascii="Times New Roman" w:hAnsi="Times New Roman" w:cs="Times New Roman"/>
          <w:noProof/>
          <w:sz w:val="28"/>
          <w:szCs w:val="28"/>
          <w:lang w:eastAsia="ru-RU"/>
        </w:rPr>
        <w:drawing>
          <wp:inline distT="0" distB="0" distL="0" distR="0">
            <wp:extent cx="5874105" cy="2055572"/>
            <wp:effectExtent l="0" t="0" r="0" b="0"/>
            <wp:docPr id="2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7DE9" w:rsidRPr="00D36A06" w:rsidRDefault="00523699" w:rsidP="005B7DE9">
      <w:pPr>
        <w:spacing w:after="0" w:line="240" w:lineRule="auto"/>
        <w:jc w:val="center"/>
        <w:rPr>
          <w:rFonts w:ascii="Times New Roman" w:hAnsi="Times New Roman" w:cs="Times New Roman"/>
          <w:sz w:val="28"/>
          <w:szCs w:val="28"/>
        </w:rPr>
      </w:pPr>
      <w:r w:rsidRPr="00A05771">
        <w:rPr>
          <w:rFonts w:ascii="Times New Roman" w:hAnsi="Times New Roman" w:cs="Times New Roman"/>
          <w:sz w:val="28"/>
          <w:szCs w:val="28"/>
        </w:rPr>
        <w:t xml:space="preserve">Рисунок </w:t>
      </w:r>
      <w:r w:rsidR="005B7DE9" w:rsidRPr="005B7DE9">
        <w:rPr>
          <w:rFonts w:ascii="Times New Roman" w:hAnsi="Times New Roman" w:cs="Times New Roman"/>
          <w:sz w:val="28"/>
          <w:szCs w:val="28"/>
        </w:rPr>
        <w:t>1</w:t>
      </w:r>
      <w:r w:rsidR="00677108">
        <w:rPr>
          <w:rFonts w:ascii="Times New Roman" w:hAnsi="Times New Roman" w:cs="Times New Roman"/>
          <w:sz w:val="28"/>
          <w:szCs w:val="28"/>
        </w:rPr>
        <w:t>9</w:t>
      </w:r>
      <w:r>
        <w:rPr>
          <w:rFonts w:ascii="Times New Roman" w:hAnsi="Times New Roman" w:cs="Times New Roman"/>
          <w:sz w:val="28"/>
          <w:szCs w:val="28"/>
        </w:rPr>
        <w:t xml:space="preserve"> – Динамика численности занятых по направлению </w:t>
      </w:r>
    </w:p>
    <w:p w:rsidR="005B7DE9" w:rsidRPr="00D36A06" w:rsidRDefault="00523699" w:rsidP="005B7D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сельское хозяйство, охота и лесное хозяйство; рыболовство и рыбоводство </w:t>
      </w:r>
    </w:p>
    <w:p w:rsidR="00523699" w:rsidRDefault="00523699" w:rsidP="005B7D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Нижегородской области, тыс. чел.</w:t>
      </w:r>
    </w:p>
    <w:p w:rsidR="005B1378" w:rsidRPr="005B1378" w:rsidRDefault="005B1378" w:rsidP="005B1378">
      <w:pPr>
        <w:spacing w:after="0"/>
        <w:jc w:val="both"/>
        <w:rPr>
          <w:rFonts w:ascii="Times New Roman" w:hAnsi="Times New Roman" w:cs="Times New Roman"/>
          <w:sz w:val="12"/>
          <w:szCs w:val="12"/>
        </w:rPr>
      </w:pPr>
    </w:p>
    <w:p w:rsidR="00523699" w:rsidRDefault="00523699" w:rsidP="005B1378">
      <w:pPr>
        <w:spacing w:after="0"/>
        <w:jc w:val="both"/>
        <w:rPr>
          <w:rFonts w:ascii="Times New Roman" w:hAnsi="Times New Roman" w:cs="Times New Roman"/>
          <w:sz w:val="28"/>
          <w:szCs w:val="28"/>
        </w:rPr>
      </w:pPr>
      <w:r>
        <w:rPr>
          <w:rFonts w:ascii="Times New Roman" w:hAnsi="Times New Roman" w:cs="Times New Roman"/>
          <w:sz w:val="28"/>
          <w:szCs w:val="28"/>
        </w:rPr>
        <w:t>При сохранении сложившейся тенденции к 2021 году их численность может сократиться до 55,9 тыс. человек.</w:t>
      </w:r>
    </w:p>
    <w:p w:rsidR="00523699" w:rsidRDefault="00523699" w:rsidP="005B1378">
      <w:pPr>
        <w:spacing w:after="0"/>
        <w:jc w:val="both"/>
        <w:rPr>
          <w:rFonts w:ascii="Times New Roman" w:hAnsi="Times New Roman" w:cs="Times New Roman"/>
          <w:sz w:val="28"/>
          <w:szCs w:val="28"/>
        </w:rPr>
      </w:pPr>
      <w:r>
        <w:rPr>
          <w:rFonts w:ascii="Times New Roman" w:hAnsi="Times New Roman" w:cs="Times New Roman"/>
          <w:sz w:val="28"/>
          <w:szCs w:val="28"/>
        </w:rPr>
        <w:tab/>
        <w:t xml:space="preserve">Если рассматривать численность работников сельскохозяйственных предприятий, то она стремительно сокращается с 42910 человек в 2009 году до 22502 человек в 2018 году. </w:t>
      </w:r>
    </w:p>
    <w:p w:rsidR="00677108" w:rsidRPr="005B1378" w:rsidRDefault="00677108" w:rsidP="00523699">
      <w:pPr>
        <w:spacing w:after="0" w:line="360" w:lineRule="auto"/>
        <w:jc w:val="both"/>
        <w:rPr>
          <w:rFonts w:ascii="Times New Roman" w:hAnsi="Times New Roman" w:cs="Times New Roman"/>
          <w:sz w:val="8"/>
          <w:szCs w:val="8"/>
        </w:rPr>
      </w:pPr>
    </w:p>
    <w:p w:rsidR="00523699" w:rsidRDefault="00523699" w:rsidP="006771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677108">
        <w:rPr>
          <w:rFonts w:ascii="Times New Roman" w:hAnsi="Times New Roman" w:cs="Times New Roman"/>
          <w:sz w:val="28"/>
          <w:szCs w:val="28"/>
        </w:rPr>
        <w:t xml:space="preserve"> </w:t>
      </w:r>
      <w:r>
        <w:rPr>
          <w:rFonts w:ascii="Times New Roman" w:hAnsi="Times New Roman" w:cs="Times New Roman"/>
          <w:sz w:val="28"/>
          <w:szCs w:val="28"/>
        </w:rPr>
        <w:t>–</w:t>
      </w:r>
      <w:r w:rsidR="00677108">
        <w:rPr>
          <w:rFonts w:ascii="Times New Roman" w:hAnsi="Times New Roman" w:cs="Times New Roman"/>
          <w:sz w:val="28"/>
          <w:szCs w:val="28"/>
        </w:rPr>
        <w:t xml:space="preserve"> </w:t>
      </w:r>
      <w:r>
        <w:rPr>
          <w:rFonts w:ascii="Times New Roman" w:hAnsi="Times New Roman" w:cs="Times New Roman"/>
          <w:sz w:val="28"/>
          <w:szCs w:val="28"/>
        </w:rPr>
        <w:t>Динамика численности работников в сельскохозяйственных предприятиях Нижегородской области, чел.</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9"/>
        <w:gridCol w:w="1032"/>
        <w:gridCol w:w="1033"/>
        <w:gridCol w:w="1033"/>
        <w:gridCol w:w="1032"/>
        <w:gridCol w:w="1033"/>
        <w:gridCol w:w="1033"/>
        <w:gridCol w:w="1033"/>
      </w:tblGrid>
      <w:tr w:rsidR="00523699" w:rsidRPr="00177AB9" w:rsidTr="005B7DE9">
        <w:trPr>
          <w:jc w:val="center"/>
        </w:trPr>
        <w:tc>
          <w:tcPr>
            <w:tcW w:w="2179"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Категории рабо</w:t>
            </w:r>
            <w:r w:rsidRPr="00177AB9">
              <w:rPr>
                <w:rFonts w:ascii="Times New Roman" w:hAnsi="Times New Roman" w:cs="Times New Roman"/>
                <w:sz w:val="24"/>
                <w:szCs w:val="24"/>
              </w:rPr>
              <w:t>т</w:t>
            </w:r>
            <w:r w:rsidRPr="00177AB9">
              <w:rPr>
                <w:rFonts w:ascii="Times New Roman" w:hAnsi="Times New Roman" w:cs="Times New Roman"/>
                <w:sz w:val="24"/>
                <w:szCs w:val="24"/>
              </w:rPr>
              <w:t>ников</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2012г.</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2013г.</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2014г.</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2015г.</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sidRPr="00177AB9">
              <w:rPr>
                <w:rFonts w:ascii="Times New Roman" w:hAnsi="Times New Roman" w:cs="Times New Roman"/>
                <w:sz w:val="24"/>
                <w:szCs w:val="24"/>
              </w:rPr>
              <w:t>2016г.</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2017г.</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2018г.</w:t>
            </w:r>
          </w:p>
        </w:tc>
      </w:tr>
      <w:tr w:rsidR="00523699" w:rsidRPr="00177AB9" w:rsidTr="005B7DE9">
        <w:trPr>
          <w:jc w:val="center"/>
        </w:trPr>
        <w:tc>
          <w:tcPr>
            <w:tcW w:w="2179" w:type="dxa"/>
          </w:tcPr>
          <w:p w:rsidR="00523699" w:rsidRPr="00177AB9" w:rsidRDefault="00523699" w:rsidP="00677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Работники – всего</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33342</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29557</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27581</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25861</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25214</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24092</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22502</w:t>
            </w:r>
          </w:p>
        </w:tc>
      </w:tr>
      <w:tr w:rsidR="00523699" w:rsidRPr="00177AB9" w:rsidTr="005B7DE9">
        <w:trPr>
          <w:jc w:val="center"/>
        </w:trPr>
        <w:tc>
          <w:tcPr>
            <w:tcW w:w="2179" w:type="dxa"/>
          </w:tcPr>
          <w:p w:rsidR="00523699" w:rsidRPr="00177AB9" w:rsidRDefault="00523699" w:rsidP="00677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Работники сел</w:t>
            </w:r>
            <w:r>
              <w:rPr>
                <w:rFonts w:ascii="Times New Roman" w:hAnsi="Times New Roman" w:cs="Times New Roman"/>
                <w:sz w:val="24"/>
                <w:szCs w:val="24"/>
              </w:rPr>
              <w:t>ь</w:t>
            </w:r>
            <w:r>
              <w:rPr>
                <w:rFonts w:ascii="Times New Roman" w:hAnsi="Times New Roman" w:cs="Times New Roman"/>
                <w:sz w:val="24"/>
                <w:szCs w:val="24"/>
              </w:rPr>
              <w:t>ского хозяйства</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29518</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27115</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25235</w:t>
            </w:r>
          </w:p>
        </w:tc>
        <w:tc>
          <w:tcPr>
            <w:tcW w:w="1032" w:type="dxa"/>
            <w:vAlign w:val="center"/>
          </w:tcPr>
          <w:p w:rsidR="00523699" w:rsidRPr="00177AB9" w:rsidRDefault="00523699" w:rsidP="00677108">
            <w:pPr>
              <w:tabs>
                <w:tab w:val="left" w:pos="64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23554</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23106</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21444</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20070</w:t>
            </w:r>
          </w:p>
        </w:tc>
      </w:tr>
      <w:tr w:rsidR="00523699" w:rsidRPr="00177AB9" w:rsidTr="005B7DE9">
        <w:trPr>
          <w:jc w:val="center"/>
        </w:trPr>
        <w:tc>
          <w:tcPr>
            <w:tcW w:w="2179" w:type="dxa"/>
          </w:tcPr>
          <w:p w:rsidR="00523699" w:rsidRPr="00177AB9" w:rsidRDefault="00523699" w:rsidP="00677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Служащие</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6425</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6028</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5666</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5209</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5001</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4756</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4552</w:t>
            </w:r>
          </w:p>
        </w:tc>
      </w:tr>
      <w:tr w:rsidR="00523699" w:rsidRPr="00177AB9" w:rsidTr="005B7DE9">
        <w:trPr>
          <w:jc w:val="center"/>
        </w:trPr>
        <w:tc>
          <w:tcPr>
            <w:tcW w:w="2179" w:type="dxa"/>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 них руковод</w:t>
            </w:r>
            <w:r>
              <w:rPr>
                <w:rFonts w:ascii="Times New Roman" w:hAnsi="Times New Roman" w:cs="Times New Roman"/>
                <w:sz w:val="24"/>
                <w:szCs w:val="24"/>
              </w:rPr>
              <w:t>и</w:t>
            </w:r>
            <w:r>
              <w:rPr>
                <w:rFonts w:ascii="Times New Roman" w:hAnsi="Times New Roman" w:cs="Times New Roman"/>
                <w:sz w:val="24"/>
                <w:szCs w:val="24"/>
              </w:rPr>
              <w:t>тели</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1993</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1907</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1806</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1719</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1637</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1495</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1416</w:t>
            </w:r>
          </w:p>
        </w:tc>
      </w:tr>
      <w:tr w:rsidR="00523699" w:rsidRPr="00177AB9" w:rsidTr="005B7DE9">
        <w:trPr>
          <w:jc w:val="center"/>
        </w:trPr>
        <w:tc>
          <w:tcPr>
            <w:tcW w:w="2179" w:type="dxa"/>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специалисты</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3799</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3589</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3359</w:t>
            </w:r>
          </w:p>
        </w:tc>
        <w:tc>
          <w:tcPr>
            <w:tcW w:w="1032"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3021</w:t>
            </w:r>
          </w:p>
        </w:tc>
        <w:tc>
          <w:tcPr>
            <w:tcW w:w="1033" w:type="dxa"/>
            <w:vAlign w:val="center"/>
          </w:tcPr>
          <w:p w:rsidR="00523699" w:rsidRPr="00177AB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2956</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3773</w:t>
            </w:r>
          </w:p>
        </w:tc>
        <w:tc>
          <w:tcPr>
            <w:tcW w:w="1033" w:type="dxa"/>
            <w:vAlign w:val="center"/>
          </w:tcPr>
          <w:p w:rsidR="00523699" w:rsidRDefault="00523699" w:rsidP="00677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2826</w:t>
            </w:r>
          </w:p>
        </w:tc>
      </w:tr>
    </w:tbl>
    <w:p w:rsidR="00523699" w:rsidRPr="005B1378" w:rsidRDefault="00523699" w:rsidP="00523699">
      <w:pPr>
        <w:spacing w:after="0" w:line="360" w:lineRule="auto"/>
        <w:jc w:val="both"/>
        <w:rPr>
          <w:rFonts w:ascii="Times New Roman" w:hAnsi="Times New Roman" w:cs="Times New Roman"/>
          <w:sz w:val="20"/>
          <w:szCs w:val="20"/>
        </w:rPr>
      </w:pPr>
    </w:p>
    <w:p w:rsidR="00523699" w:rsidRPr="005B7DE9" w:rsidRDefault="00523699" w:rsidP="005B1378">
      <w:pPr>
        <w:spacing w:after="0"/>
        <w:jc w:val="both"/>
        <w:rPr>
          <w:rFonts w:ascii="Times New Roman" w:hAnsi="Times New Roman" w:cs="Times New Roman"/>
          <w:spacing w:val="-4"/>
          <w:sz w:val="28"/>
          <w:szCs w:val="28"/>
        </w:rPr>
      </w:pPr>
      <w:r>
        <w:rPr>
          <w:rFonts w:ascii="Times New Roman" w:hAnsi="Times New Roman" w:cs="Times New Roman"/>
          <w:sz w:val="28"/>
          <w:szCs w:val="28"/>
        </w:rPr>
        <w:tab/>
      </w:r>
      <w:r w:rsidRPr="005B7DE9">
        <w:rPr>
          <w:rFonts w:ascii="Times New Roman" w:hAnsi="Times New Roman" w:cs="Times New Roman"/>
          <w:spacing w:val="-4"/>
          <w:sz w:val="28"/>
          <w:szCs w:val="28"/>
        </w:rPr>
        <w:t>Достаточно серьезной проблемой является  сокращение численности  р</w:t>
      </w:r>
      <w:r w:rsidRPr="005B7DE9">
        <w:rPr>
          <w:rFonts w:ascii="Times New Roman" w:hAnsi="Times New Roman" w:cs="Times New Roman"/>
          <w:spacing w:val="-4"/>
          <w:sz w:val="28"/>
          <w:szCs w:val="28"/>
        </w:rPr>
        <w:t>у</w:t>
      </w:r>
      <w:r w:rsidRPr="005B7DE9">
        <w:rPr>
          <w:rFonts w:ascii="Times New Roman" w:hAnsi="Times New Roman" w:cs="Times New Roman"/>
          <w:spacing w:val="-4"/>
          <w:sz w:val="28"/>
          <w:szCs w:val="28"/>
        </w:rPr>
        <w:t>ководителей и специалистов на 29,0 и 25,6% соответственно, что может нег</w:t>
      </w:r>
      <w:r w:rsidRPr="005B7DE9">
        <w:rPr>
          <w:rFonts w:ascii="Times New Roman" w:hAnsi="Times New Roman" w:cs="Times New Roman"/>
          <w:spacing w:val="-4"/>
          <w:sz w:val="28"/>
          <w:szCs w:val="28"/>
        </w:rPr>
        <w:t>а</w:t>
      </w:r>
      <w:r w:rsidRPr="005B7DE9">
        <w:rPr>
          <w:rFonts w:ascii="Times New Roman" w:hAnsi="Times New Roman" w:cs="Times New Roman"/>
          <w:spacing w:val="-4"/>
          <w:sz w:val="28"/>
          <w:szCs w:val="28"/>
        </w:rPr>
        <w:t>тивно сказаться на эффективности сельскохозяйственного производства. Да</w:t>
      </w:r>
      <w:r w:rsidRPr="005B7DE9">
        <w:rPr>
          <w:rFonts w:ascii="Times New Roman" w:hAnsi="Times New Roman" w:cs="Times New Roman"/>
          <w:spacing w:val="-4"/>
          <w:sz w:val="28"/>
          <w:szCs w:val="28"/>
        </w:rPr>
        <w:t>н</w:t>
      </w:r>
      <w:r w:rsidRPr="005B7DE9">
        <w:rPr>
          <w:rFonts w:ascii="Times New Roman" w:hAnsi="Times New Roman" w:cs="Times New Roman"/>
          <w:spacing w:val="-4"/>
          <w:sz w:val="28"/>
          <w:szCs w:val="28"/>
        </w:rPr>
        <w:t>ная ситуация обусловлена множеством факторов, к которым можно отнести о</w:t>
      </w:r>
      <w:r w:rsidRPr="005B7DE9">
        <w:rPr>
          <w:rFonts w:ascii="Times New Roman" w:hAnsi="Times New Roman" w:cs="Times New Roman"/>
          <w:spacing w:val="-4"/>
          <w:sz w:val="28"/>
          <w:szCs w:val="28"/>
        </w:rPr>
        <w:t>т</w:t>
      </w:r>
      <w:r w:rsidRPr="005B7DE9">
        <w:rPr>
          <w:rFonts w:ascii="Times New Roman" w:hAnsi="Times New Roman" w:cs="Times New Roman"/>
          <w:spacing w:val="-4"/>
          <w:sz w:val="28"/>
          <w:szCs w:val="28"/>
        </w:rPr>
        <w:t>ток населения из сельской местности, прекращение деятельности многих сел</w:t>
      </w:r>
      <w:r w:rsidRPr="005B7DE9">
        <w:rPr>
          <w:rFonts w:ascii="Times New Roman" w:hAnsi="Times New Roman" w:cs="Times New Roman"/>
          <w:spacing w:val="-4"/>
          <w:sz w:val="28"/>
          <w:szCs w:val="28"/>
        </w:rPr>
        <w:t>ь</w:t>
      </w:r>
      <w:r w:rsidRPr="005B7DE9">
        <w:rPr>
          <w:rFonts w:ascii="Times New Roman" w:hAnsi="Times New Roman" w:cs="Times New Roman"/>
          <w:spacing w:val="-4"/>
          <w:sz w:val="28"/>
          <w:szCs w:val="28"/>
        </w:rPr>
        <w:t xml:space="preserve">скохозяйственных предприятий, низкий уровень заработной платы и другие. </w:t>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динамику уровня среднемесячной заработной платы в среднем по области и сельскохозяйственным организациям можно отметить значительной отставание последней. Так если в 2009 году средний размер начисленной заработной платы в области был на уровне 14747 рублей, то по сельскохозяйственным организациям он составлял лишь 8418 рублей. При этом, в динамике разрыв в уровне оплаты только увеличивается (рисунок </w:t>
      </w:r>
      <w:r w:rsidR="00677108">
        <w:rPr>
          <w:rFonts w:ascii="Times New Roman" w:hAnsi="Times New Roman" w:cs="Times New Roman"/>
          <w:sz w:val="28"/>
          <w:szCs w:val="28"/>
        </w:rPr>
        <w:t>20</w:t>
      </w:r>
      <w:r>
        <w:rPr>
          <w:rFonts w:ascii="Times New Roman" w:hAnsi="Times New Roman" w:cs="Times New Roman"/>
          <w:sz w:val="28"/>
          <w:szCs w:val="28"/>
        </w:rPr>
        <w:t>).</w:t>
      </w:r>
    </w:p>
    <w:p w:rsidR="00523699" w:rsidRDefault="00523699" w:rsidP="005B137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08268" cy="2479852"/>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7DE9" w:rsidRPr="00D36A06" w:rsidRDefault="00523699" w:rsidP="005B7DE9">
      <w:pPr>
        <w:spacing w:after="0" w:line="240" w:lineRule="auto"/>
        <w:jc w:val="center"/>
        <w:rPr>
          <w:rFonts w:ascii="Times New Roman" w:hAnsi="Times New Roman" w:cs="Times New Roman"/>
          <w:sz w:val="28"/>
          <w:szCs w:val="28"/>
        </w:rPr>
      </w:pPr>
      <w:r w:rsidRPr="00A05771">
        <w:rPr>
          <w:rFonts w:ascii="Times New Roman" w:hAnsi="Times New Roman" w:cs="Times New Roman"/>
          <w:sz w:val="28"/>
          <w:szCs w:val="28"/>
        </w:rPr>
        <w:t xml:space="preserve">Рисунок </w:t>
      </w:r>
      <w:r w:rsidR="00677108">
        <w:rPr>
          <w:rFonts w:ascii="Times New Roman" w:hAnsi="Times New Roman" w:cs="Times New Roman"/>
          <w:sz w:val="28"/>
          <w:szCs w:val="28"/>
        </w:rPr>
        <w:t>20</w:t>
      </w:r>
      <w:r>
        <w:rPr>
          <w:rFonts w:ascii="Times New Roman" w:hAnsi="Times New Roman" w:cs="Times New Roman"/>
          <w:sz w:val="28"/>
          <w:szCs w:val="28"/>
        </w:rPr>
        <w:t xml:space="preserve"> – Динамика с</w:t>
      </w:r>
      <w:r w:rsidRPr="00176F96">
        <w:rPr>
          <w:rFonts w:ascii="Times New Roman" w:hAnsi="Times New Roman" w:cs="Times New Roman"/>
          <w:sz w:val="28"/>
          <w:szCs w:val="28"/>
        </w:rPr>
        <w:t>реднемесячная номинальн</w:t>
      </w:r>
      <w:r>
        <w:rPr>
          <w:rFonts w:ascii="Times New Roman" w:hAnsi="Times New Roman" w:cs="Times New Roman"/>
          <w:sz w:val="28"/>
          <w:szCs w:val="28"/>
        </w:rPr>
        <w:t>ой</w:t>
      </w:r>
      <w:r w:rsidRPr="00176F96">
        <w:rPr>
          <w:rFonts w:ascii="Times New Roman" w:hAnsi="Times New Roman" w:cs="Times New Roman"/>
          <w:sz w:val="28"/>
          <w:szCs w:val="28"/>
        </w:rPr>
        <w:t xml:space="preserve"> начисленн</w:t>
      </w:r>
      <w:r>
        <w:rPr>
          <w:rFonts w:ascii="Times New Roman" w:hAnsi="Times New Roman" w:cs="Times New Roman"/>
          <w:sz w:val="28"/>
          <w:szCs w:val="28"/>
        </w:rPr>
        <w:t>ой</w:t>
      </w:r>
      <w:r w:rsidRPr="00176F96">
        <w:rPr>
          <w:rFonts w:ascii="Times New Roman" w:hAnsi="Times New Roman" w:cs="Times New Roman"/>
          <w:sz w:val="28"/>
          <w:szCs w:val="28"/>
        </w:rPr>
        <w:br/>
        <w:t>заработная пла</w:t>
      </w:r>
      <w:r>
        <w:rPr>
          <w:rFonts w:ascii="Times New Roman" w:hAnsi="Times New Roman" w:cs="Times New Roman"/>
          <w:sz w:val="28"/>
          <w:szCs w:val="28"/>
        </w:rPr>
        <w:t>ты в среднем по экономике и в сельскохозяйственных</w:t>
      </w:r>
    </w:p>
    <w:p w:rsidR="00523699" w:rsidRDefault="00523699" w:rsidP="005B7D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организациях в Нижегородской области</w:t>
      </w:r>
      <w:r w:rsidRPr="00176F96">
        <w:rPr>
          <w:rFonts w:ascii="Times New Roman" w:hAnsi="Times New Roman" w:cs="Times New Roman"/>
          <w:sz w:val="28"/>
          <w:szCs w:val="28"/>
        </w:rPr>
        <w:t>, руб.</w:t>
      </w:r>
    </w:p>
    <w:p w:rsidR="005B7DE9" w:rsidRPr="00677108" w:rsidRDefault="00523699" w:rsidP="00523699">
      <w:pPr>
        <w:spacing w:after="0" w:line="360" w:lineRule="auto"/>
        <w:jc w:val="both"/>
        <w:rPr>
          <w:rFonts w:ascii="Times New Roman" w:hAnsi="Times New Roman" w:cs="Times New Roman"/>
          <w:sz w:val="16"/>
          <w:szCs w:val="16"/>
        </w:rPr>
      </w:pPr>
      <w:r w:rsidRPr="00677108">
        <w:rPr>
          <w:rFonts w:ascii="Times New Roman" w:hAnsi="Times New Roman" w:cs="Times New Roman"/>
          <w:sz w:val="16"/>
          <w:szCs w:val="16"/>
        </w:rPr>
        <w:tab/>
      </w:r>
    </w:p>
    <w:p w:rsidR="00523699" w:rsidRPr="0068575D"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условиях решение проблемы привлечения молодых специалистов на село и их закрепления решается с помощью мер предусмо</w:t>
      </w:r>
      <w:r>
        <w:rPr>
          <w:rFonts w:ascii="Times New Roman" w:hAnsi="Times New Roman" w:cs="Times New Roman"/>
          <w:sz w:val="28"/>
          <w:szCs w:val="28"/>
        </w:rPr>
        <w:t>т</w:t>
      </w:r>
      <w:r>
        <w:rPr>
          <w:rFonts w:ascii="Times New Roman" w:hAnsi="Times New Roman" w:cs="Times New Roman"/>
          <w:sz w:val="28"/>
          <w:szCs w:val="28"/>
        </w:rPr>
        <w:t xml:space="preserve">ренных  </w:t>
      </w:r>
      <w:r w:rsidRPr="0068575D">
        <w:rPr>
          <w:rFonts w:ascii="Times New Roman" w:hAnsi="Times New Roman" w:cs="Times New Roman"/>
          <w:sz w:val="28"/>
          <w:szCs w:val="28"/>
        </w:rPr>
        <w:t>Законом Нижегородской области от 26 декабря 2018 г. № 158-З «О мерах по развитию кадрового потенциала сельскохозяйственного произво</w:t>
      </w:r>
      <w:r w:rsidRPr="0068575D">
        <w:rPr>
          <w:rFonts w:ascii="Times New Roman" w:hAnsi="Times New Roman" w:cs="Times New Roman"/>
          <w:sz w:val="28"/>
          <w:szCs w:val="28"/>
        </w:rPr>
        <w:t>д</w:t>
      </w:r>
      <w:r w:rsidRPr="0068575D">
        <w:rPr>
          <w:rFonts w:ascii="Times New Roman" w:hAnsi="Times New Roman" w:cs="Times New Roman"/>
          <w:sz w:val="28"/>
          <w:szCs w:val="28"/>
        </w:rPr>
        <w:t>ства Нижегородской области», разработанн</w:t>
      </w:r>
      <w:r>
        <w:rPr>
          <w:rFonts w:ascii="Times New Roman" w:hAnsi="Times New Roman" w:cs="Times New Roman"/>
          <w:sz w:val="28"/>
          <w:szCs w:val="28"/>
        </w:rPr>
        <w:t>ого</w:t>
      </w:r>
      <w:r w:rsidRPr="0068575D">
        <w:rPr>
          <w:rFonts w:ascii="Times New Roman" w:hAnsi="Times New Roman" w:cs="Times New Roman"/>
          <w:sz w:val="28"/>
          <w:szCs w:val="28"/>
        </w:rPr>
        <w:t xml:space="preserve"> в целях совершенствования механизмов государственной поддержки кадров в АПК.</w:t>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Значительное влияние на численность занятых  оказывает  внедрение достижений НТП в сельскохозяйственное производство, что позволяет сн</w:t>
      </w:r>
      <w:r>
        <w:rPr>
          <w:rFonts w:ascii="Times New Roman" w:hAnsi="Times New Roman" w:cs="Times New Roman"/>
          <w:sz w:val="28"/>
          <w:szCs w:val="28"/>
        </w:rPr>
        <w:t>и</w:t>
      </w:r>
      <w:r>
        <w:rPr>
          <w:rFonts w:ascii="Times New Roman" w:hAnsi="Times New Roman" w:cs="Times New Roman"/>
          <w:sz w:val="28"/>
          <w:szCs w:val="28"/>
        </w:rPr>
        <w:t>зить его трудоемкость. Последние в свою очередь требует соответствующего уровня  знаний и умений  работников, что обеспечивается системой профе</w:t>
      </w:r>
      <w:r>
        <w:rPr>
          <w:rFonts w:ascii="Times New Roman" w:hAnsi="Times New Roman" w:cs="Times New Roman"/>
          <w:sz w:val="28"/>
          <w:szCs w:val="28"/>
        </w:rPr>
        <w:t>с</w:t>
      </w:r>
      <w:r>
        <w:rPr>
          <w:rFonts w:ascii="Times New Roman" w:hAnsi="Times New Roman" w:cs="Times New Roman"/>
          <w:sz w:val="28"/>
          <w:szCs w:val="28"/>
        </w:rPr>
        <w:t>сионального образования.</w:t>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2009-2018 гг. в Нижегородской области в значительной степени п</w:t>
      </w:r>
      <w:r>
        <w:rPr>
          <w:rFonts w:ascii="Times New Roman" w:hAnsi="Times New Roman" w:cs="Times New Roman"/>
          <w:sz w:val="28"/>
          <w:szCs w:val="28"/>
        </w:rPr>
        <w:t>о</w:t>
      </w:r>
      <w:r>
        <w:rPr>
          <w:rFonts w:ascii="Times New Roman" w:hAnsi="Times New Roman" w:cs="Times New Roman"/>
          <w:sz w:val="28"/>
          <w:szCs w:val="28"/>
        </w:rPr>
        <w:t>вышается доля занятых, имеющих высшее образование – с 26,72 до 31,7%, напротив, доля  занятых  имеющих основное общее образование сокращается до 2,5%, что свидетельствует о повышении уровня образования занятого н</w:t>
      </w:r>
      <w:r>
        <w:rPr>
          <w:rFonts w:ascii="Times New Roman" w:hAnsi="Times New Roman" w:cs="Times New Roman"/>
          <w:sz w:val="28"/>
          <w:szCs w:val="28"/>
        </w:rPr>
        <w:t>а</w:t>
      </w:r>
      <w:r>
        <w:rPr>
          <w:rFonts w:ascii="Times New Roman" w:hAnsi="Times New Roman" w:cs="Times New Roman"/>
          <w:sz w:val="28"/>
          <w:szCs w:val="28"/>
        </w:rPr>
        <w:t>селения. Увеличение спроса на рынке труда на рабочие специальности пр</w:t>
      </w:r>
      <w:r>
        <w:rPr>
          <w:rFonts w:ascii="Times New Roman" w:hAnsi="Times New Roman" w:cs="Times New Roman"/>
          <w:sz w:val="28"/>
          <w:szCs w:val="28"/>
        </w:rPr>
        <w:t>и</w:t>
      </w:r>
      <w:r>
        <w:rPr>
          <w:rFonts w:ascii="Times New Roman" w:hAnsi="Times New Roman" w:cs="Times New Roman"/>
          <w:sz w:val="28"/>
          <w:szCs w:val="28"/>
        </w:rPr>
        <w:t xml:space="preserve">вело к росту занятости населения, имеющего начальное профессиональное образование (таблица </w:t>
      </w:r>
      <w:r w:rsidR="005B7DE9" w:rsidRPr="005B7DE9">
        <w:rPr>
          <w:rFonts w:ascii="Times New Roman" w:hAnsi="Times New Roman" w:cs="Times New Roman"/>
          <w:sz w:val="28"/>
          <w:szCs w:val="28"/>
        </w:rPr>
        <w:t>3</w:t>
      </w:r>
      <w:r>
        <w:rPr>
          <w:rFonts w:ascii="Times New Roman" w:hAnsi="Times New Roman" w:cs="Times New Roman"/>
          <w:sz w:val="28"/>
          <w:szCs w:val="28"/>
        </w:rPr>
        <w:t>).</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Что касается сельского хозяйства, то основная доля занятых имеют  среднее и начальное профессиональное образование – 18</w:t>
      </w:r>
      <w:r w:rsidRPr="005B7DE9">
        <w:rPr>
          <w:rFonts w:ascii="Times New Roman" w:hAnsi="Times New Roman" w:cs="Times New Roman"/>
          <w:sz w:val="28"/>
          <w:szCs w:val="28"/>
        </w:rPr>
        <w:t>%</w:t>
      </w:r>
      <w:r>
        <w:rPr>
          <w:rFonts w:ascii="Times New Roman" w:hAnsi="Times New Roman" w:cs="Times New Roman"/>
          <w:sz w:val="28"/>
          <w:szCs w:val="28"/>
        </w:rPr>
        <w:t xml:space="preserve"> и 29,4% соотве</w:t>
      </w:r>
      <w:r>
        <w:rPr>
          <w:rFonts w:ascii="Times New Roman" w:hAnsi="Times New Roman" w:cs="Times New Roman"/>
          <w:sz w:val="28"/>
          <w:szCs w:val="28"/>
        </w:rPr>
        <w:t>т</w:t>
      </w:r>
      <w:r>
        <w:rPr>
          <w:rFonts w:ascii="Times New Roman" w:hAnsi="Times New Roman" w:cs="Times New Roman"/>
          <w:sz w:val="28"/>
          <w:szCs w:val="28"/>
        </w:rPr>
        <w:t>ственно, на долю занятых имеющих высшее образование приходится лишь 14,5%. Однако, важно отметить, тот факт, что в динамике наблюдается п</w:t>
      </w:r>
      <w:r>
        <w:rPr>
          <w:rFonts w:ascii="Times New Roman" w:hAnsi="Times New Roman" w:cs="Times New Roman"/>
          <w:sz w:val="28"/>
          <w:szCs w:val="28"/>
        </w:rPr>
        <w:t>о</w:t>
      </w:r>
      <w:r>
        <w:rPr>
          <w:rFonts w:ascii="Times New Roman" w:hAnsi="Times New Roman" w:cs="Times New Roman"/>
          <w:sz w:val="28"/>
          <w:szCs w:val="28"/>
        </w:rPr>
        <w:t>ложительная тенденция – этот показатель растет.</w:t>
      </w:r>
    </w:p>
    <w:p w:rsidR="005B1378" w:rsidRDefault="005B1378" w:rsidP="005B1378">
      <w:pPr>
        <w:spacing w:after="0"/>
        <w:ind w:firstLine="709"/>
        <w:jc w:val="both"/>
        <w:rPr>
          <w:rFonts w:ascii="Times New Roman" w:hAnsi="Times New Roman" w:cs="Times New Roman"/>
          <w:sz w:val="28"/>
          <w:szCs w:val="28"/>
        </w:rPr>
      </w:pPr>
      <w:r w:rsidRPr="00677108">
        <w:rPr>
          <w:rFonts w:ascii="Times New Roman" w:hAnsi="Times New Roman" w:cs="Times New Roman"/>
          <w:spacing w:val="-5"/>
          <w:sz w:val="28"/>
          <w:szCs w:val="28"/>
        </w:rPr>
        <w:t>Другой частью экономически активного населения являются безработные. В динамике их численность в Нижегородской области сокращается  с 135,1 до</w:t>
      </w:r>
    </w:p>
    <w:p w:rsidR="005B7DE9" w:rsidRPr="00D36A06" w:rsidRDefault="00523699" w:rsidP="005B7DE9">
      <w:pPr>
        <w:spacing w:after="0" w:line="240" w:lineRule="auto"/>
        <w:jc w:val="center"/>
        <w:rPr>
          <w:rFonts w:ascii="Times New Roman" w:hAnsi="Times New Roman" w:cs="Times New Roman"/>
          <w:sz w:val="28"/>
          <w:szCs w:val="28"/>
        </w:rPr>
      </w:pPr>
      <w:r w:rsidRPr="00C6012D">
        <w:rPr>
          <w:rFonts w:ascii="Times New Roman" w:hAnsi="Times New Roman" w:cs="Times New Roman"/>
          <w:sz w:val="28"/>
          <w:szCs w:val="28"/>
        </w:rPr>
        <w:t xml:space="preserve">Таблица </w:t>
      </w:r>
      <w:r w:rsidR="005B7DE9" w:rsidRPr="005B7DE9">
        <w:rPr>
          <w:rFonts w:ascii="Times New Roman" w:hAnsi="Times New Roman" w:cs="Times New Roman"/>
          <w:sz w:val="28"/>
          <w:szCs w:val="28"/>
        </w:rPr>
        <w:t xml:space="preserve">3 </w:t>
      </w:r>
      <w:r w:rsidRPr="00C6012D">
        <w:rPr>
          <w:rFonts w:ascii="Times New Roman" w:hAnsi="Times New Roman" w:cs="Times New Roman"/>
          <w:sz w:val="28"/>
          <w:szCs w:val="28"/>
        </w:rPr>
        <w:t xml:space="preserve">– Структура занятого населения по уровню образования </w:t>
      </w:r>
    </w:p>
    <w:p w:rsidR="00523699" w:rsidRPr="00C6012D" w:rsidRDefault="00523699" w:rsidP="005B7DE9">
      <w:pPr>
        <w:spacing w:after="0" w:line="240" w:lineRule="auto"/>
        <w:jc w:val="center"/>
        <w:rPr>
          <w:rFonts w:ascii="Times New Roman" w:hAnsi="Times New Roman" w:cs="Times New Roman"/>
          <w:sz w:val="28"/>
          <w:szCs w:val="28"/>
        </w:rPr>
      </w:pPr>
      <w:r w:rsidRPr="00C6012D">
        <w:rPr>
          <w:rFonts w:ascii="Times New Roman" w:hAnsi="Times New Roman" w:cs="Times New Roman"/>
          <w:sz w:val="28"/>
          <w:szCs w:val="28"/>
        </w:rPr>
        <w:t>в Нижегородской области, %</w:t>
      </w:r>
    </w:p>
    <w:tbl>
      <w:tblPr>
        <w:tblW w:w="933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1916"/>
        <w:gridCol w:w="1524"/>
        <w:gridCol w:w="1594"/>
        <w:gridCol w:w="993"/>
        <w:gridCol w:w="1134"/>
        <w:gridCol w:w="1134"/>
      </w:tblGrid>
      <w:tr w:rsidR="00523699" w:rsidRPr="00677108" w:rsidTr="00061C79">
        <w:trPr>
          <w:trHeight w:val="688"/>
          <w:jc w:val="center"/>
        </w:trPr>
        <w:tc>
          <w:tcPr>
            <w:tcW w:w="1043" w:type="dxa"/>
            <w:vAlign w:val="center"/>
          </w:tcPr>
          <w:p w:rsidR="00523699" w:rsidRPr="00677108" w:rsidRDefault="00523699" w:rsidP="00677108">
            <w:pPr>
              <w:tabs>
                <w:tab w:val="left" w:pos="580"/>
              </w:tabs>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Годы</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iCs/>
                <w:color w:val="000000"/>
                <w:sz w:val="24"/>
                <w:szCs w:val="24"/>
              </w:rPr>
              <w:t>высшее профе</w:t>
            </w:r>
            <w:r w:rsidRPr="00677108">
              <w:rPr>
                <w:rFonts w:ascii="Times New Roman" w:hAnsi="Times New Roman" w:cs="Times New Roman"/>
                <w:iCs/>
                <w:color w:val="000000"/>
                <w:sz w:val="24"/>
                <w:szCs w:val="24"/>
              </w:rPr>
              <w:t>с</w:t>
            </w:r>
            <w:r w:rsidRPr="00677108">
              <w:rPr>
                <w:rFonts w:ascii="Times New Roman" w:hAnsi="Times New Roman" w:cs="Times New Roman"/>
                <w:iCs/>
                <w:color w:val="000000"/>
                <w:sz w:val="24"/>
                <w:szCs w:val="24"/>
              </w:rPr>
              <w:t>сиональное</w:t>
            </w:r>
          </w:p>
        </w:tc>
        <w:tc>
          <w:tcPr>
            <w:tcW w:w="1524" w:type="dxa"/>
            <w:vAlign w:val="center"/>
          </w:tcPr>
          <w:p w:rsidR="00523699" w:rsidRPr="00677108" w:rsidRDefault="00523699" w:rsidP="00677108">
            <w:pPr>
              <w:pStyle w:val="a4"/>
              <w:spacing w:before="0" w:beforeAutospacing="0" w:after="0" w:afterAutospacing="0"/>
              <w:jc w:val="center"/>
            </w:pPr>
            <w:r w:rsidRPr="00677108">
              <w:rPr>
                <w:iCs/>
              </w:rPr>
              <w:t>среднее професси</w:t>
            </w:r>
            <w:r w:rsidRPr="00677108">
              <w:rPr>
                <w:iCs/>
              </w:rPr>
              <w:t>о</w:t>
            </w:r>
            <w:r w:rsidRPr="00677108">
              <w:rPr>
                <w:iCs/>
              </w:rPr>
              <w:t>нальное</w:t>
            </w:r>
          </w:p>
        </w:tc>
        <w:tc>
          <w:tcPr>
            <w:tcW w:w="1594" w:type="dxa"/>
            <w:vAlign w:val="center"/>
          </w:tcPr>
          <w:p w:rsidR="00523699" w:rsidRPr="00677108" w:rsidRDefault="00523699" w:rsidP="00677108">
            <w:pPr>
              <w:pStyle w:val="a4"/>
              <w:spacing w:before="0" w:beforeAutospacing="0" w:after="0" w:afterAutospacing="0"/>
              <w:jc w:val="center"/>
            </w:pPr>
            <w:r w:rsidRPr="00677108">
              <w:rPr>
                <w:iCs/>
              </w:rPr>
              <w:t>начальное професси</w:t>
            </w:r>
            <w:r w:rsidRPr="00677108">
              <w:rPr>
                <w:iCs/>
              </w:rPr>
              <w:t>о</w:t>
            </w:r>
            <w:r w:rsidRPr="00677108">
              <w:rPr>
                <w:iCs/>
              </w:rPr>
              <w:t>нальное</w:t>
            </w:r>
          </w:p>
        </w:tc>
        <w:tc>
          <w:tcPr>
            <w:tcW w:w="993" w:type="dxa"/>
            <w:vAlign w:val="center"/>
          </w:tcPr>
          <w:p w:rsidR="00523699" w:rsidRPr="00677108" w:rsidRDefault="00523699" w:rsidP="00677108">
            <w:pPr>
              <w:pStyle w:val="a4"/>
              <w:spacing w:before="0" w:beforeAutospacing="0" w:after="0" w:afterAutospacing="0"/>
              <w:jc w:val="center"/>
            </w:pPr>
            <w:r w:rsidRPr="00677108">
              <w:rPr>
                <w:iCs/>
              </w:rPr>
              <w:t>сре</w:t>
            </w:r>
            <w:r w:rsidRPr="00677108">
              <w:rPr>
                <w:iCs/>
              </w:rPr>
              <w:t>д</w:t>
            </w:r>
            <w:r w:rsidRPr="00677108">
              <w:rPr>
                <w:iCs/>
              </w:rPr>
              <w:t>нее общее</w:t>
            </w:r>
          </w:p>
        </w:tc>
        <w:tc>
          <w:tcPr>
            <w:tcW w:w="1134" w:type="dxa"/>
            <w:vAlign w:val="center"/>
          </w:tcPr>
          <w:p w:rsidR="00523699" w:rsidRPr="00677108" w:rsidRDefault="00523699" w:rsidP="00677108">
            <w:pPr>
              <w:pStyle w:val="a4"/>
              <w:spacing w:before="0" w:beforeAutospacing="0" w:after="0" w:afterAutospacing="0"/>
              <w:jc w:val="center"/>
            </w:pPr>
            <w:r w:rsidRPr="00677108">
              <w:rPr>
                <w:iCs/>
              </w:rPr>
              <w:t>осно</w:t>
            </w:r>
            <w:r w:rsidRPr="00677108">
              <w:rPr>
                <w:iCs/>
              </w:rPr>
              <w:t>в</w:t>
            </w:r>
            <w:r w:rsidRPr="00677108">
              <w:rPr>
                <w:iCs/>
              </w:rPr>
              <w:t>ное о</w:t>
            </w:r>
            <w:r w:rsidRPr="00677108">
              <w:rPr>
                <w:iCs/>
              </w:rPr>
              <w:t>б</w:t>
            </w:r>
            <w:r w:rsidRPr="00677108">
              <w:rPr>
                <w:iCs/>
              </w:rPr>
              <w:t>щее</w:t>
            </w:r>
          </w:p>
        </w:tc>
        <w:tc>
          <w:tcPr>
            <w:tcW w:w="1134" w:type="dxa"/>
            <w:vAlign w:val="center"/>
          </w:tcPr>
          <w:p w:rsidR="00523699" w:rsidRPr="00677108" w:rsidRDefault="00523699" w:rsidP="00677108">
            <w:pPr>
              <w:pStyle w:val="a4"/>
              <w:spacing w:before="0" w:beforeAutospacing="0" w:after="0" w:afterAutospacing="0"/>
              <w:jc w:val="center"/>
            </w:pPr>
            <w:r w:rsidRPr="00677108">
              <w:rPr>
                <w:iCs/>
              </w:rPr>
              <w:t>не им</w:t>
            </w:r>
            <w:r w:rsidRPr="00677108">
              <w:rPr>
                <w:iCs/>
              </w:rPr>
              <w:t>е</w:t>
            </w:r>
            <w:r w:rsidRPr="00677108">
              <w:rPr>
                <w:iCs/>
              </w:rPr>
              <w:t>ют о</w:t>
            </w:r>
            <w:r w:rsidRPr="00677108">
              <w:rPr>
                <w:iCs/>
              </w:rPr>
              <w:t>с</w:t>
            </w:r>
            <w:r w:rsidRPr="00677108">
              <w:rPr>
                <w:iCs/>
              </w:rPr>
              <w:t>новного общего</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2009г.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26,7</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30,1</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17,1</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22,0</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3,8</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2010г.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27,2</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28,3</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20,0</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20,7</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3,6</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0,3</w:t>
            </w:r>
          </w:p>
        </w:tc>
      </w:tr>
      <w:tr w:rsidR="00523699" w:rsidRPr="00677108" w:rsidTr="00061C79">
        <w:trPr>
          <w:trHeight w:val="26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2011г.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26,4</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27,6</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23,3</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19,1</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3,4</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2012г.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26,4</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28,1</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24,1</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17,5</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3,6</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2013г.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28,4</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27,9</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21,6</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18,5</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3,6</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0,1</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2014г.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29,9</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26,3</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20,1</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20,7</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3,0</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0,1</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2015г.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32,1</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26,9</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19,7</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18,0</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3,2</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0,1</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2016г.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30,8</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25,9</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20,3</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20,0</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2,8</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0,1</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2017г.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31,9</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27,3</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20,4</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17,5</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2,8</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r w:rsidR="00523699" w:rsidRPr="00677108" w:rsidTr="00061C79">
        <w:trPr>
          <w:trHeight w:val="279"/>
          <w:jc w:val="center"/>
        </w:trPr>
        <w:tc>
          <w:tcPr>
            <w:tcW w:w="1043"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2018г.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31,7</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25,8</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22,5</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17,3</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2,5</w:t>
            </w:r>
          </w:p>
        </w:tc>
        <w:tc>
          <w:tcPr>
            <w:tcW w:w="113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bl>
    <w:p w:rsidR="00523699" w:rsidRDefault="00523699" w:rsidP="00523699">
      <w:pPr>
        <w:spacing w:after="0" w:line="360" w:lineRule="auto"/>
        <w:ind w:firstLine="709"/>
        <w:jc w:val="both"/>
        <w:rPr>
          <w:rFonts w:ascii="Times New Roman" w:hAnsi="Times New Roman" w:cs="Times New Roman"/>
          <w:sz w:val="28"/>
          <w:szCs w:val="28"/>
        </w:rPr>
      </w:pPr>
    </w:p>
    <w:p w:rsidR="00523699" w:rsidRPr="00677108" w:rsidRDefault="00523699" w:rsidP="005B1378">
      <w:pPr>
        <w:spacing w:after="0"/>
        <w:jc w:val="both"/>
        <w:rPr>
          <w:rFonts w:ascii="Times New Roman" w:hAnsi="Times New Roman" w:cs="Times New Roman"/>
          <w:spacing w:val="-5"/>
          <w:sz w:val="28"/>
          <w:szCs w:val="28"/>
        </w:rPr>
      </w:pPr>
      <w:r w:rsidRPr="00677108">
        <w:rPr>
          <w:rFonts w:ascii="Times New Roman" w:hAnsi="Times New Roman" w:cs="Times New Roman"/>
          <w:spacing w:val="-5"/>
          <w:sz w:val="28"/>
          <w:szCs w:val="28"/>
        </w:rPr>
        <w:t xml:space="preserve">73 тыс. человек (рисунок </w:t>
      </w:r>
      <w:r w:rsidR="00677108" w:rsidRPr="00677108">
        <w:rPr>
          <w:rFonts w:ascii="Times New Roman" w:hAnsi="Times New Roman" w:cs="Times New Roman"/>
          <w:spacing w:val="-5"/>
          <w:sz w:val="28"/>
          <w:szCs w:val="28"/>
        </w:rPr>
        <w:t>21</w:t>
      </w:r>
      <w:r w:rsidRPr="00677108">
        <w:rPr>
          <w:rFonts w:ascii="Times New Roman" w:hAnsi="Times New Roman" w:cs="Times New Roman"/>
          <w:spacing w:val="-5"/>
          <w:sz w:val="28"/>
          <w:szCs w:val="28"/>
        </w:rPr>
        <w:t>).</w:t>
      </w:r>
      <w:r w:rsidR="00677108" w:rsidRPr="00677108">
        <w:rPr>
          <w:rFonts w:ascii="Times New Roman" w:hAnsi="Times New Roman" w:cs="Times New Roman"/>
          <w:spacing w:val="-5"/>
          <w:sz w:val="28"/>
          <w:szCs w:val="28"/>
        </w:rPr>
        <w:t xml:space="preserve"> </w:t>
      </w:r>
      <w:r w:rsidRPr="00677108">
        <w:rPr>
          <w:rFonts w:ascii="Times New Roman" w:hAnsi="Times New Roman" w:cs="Times New Roman"/>
          <w:spacing w:val="-5"/>
          <w:sz w:val="28"/>
          <w:szCs w:val="28"/>
        </w:rPr>
        <w:t>Политика государства в области трудовых ресу</w:t>
      </w:r>
      <w:r w:rsidRPr="00677108">
        <w:rPr>
          <w:rFonts w:ascii="Times New Roman" w:hAnsi="Times New Roman" w:cs="Times New Roman"/>
          <w:spacing w:val="-5"/>
          <w:sz w:val="28"/>
          <w:szCs w:val="28"/>
        </w:rPr>
        <w:t>р</w:t>
      </w:r>
      <w:r w:rsidRPr="00677108">
        <w:rPr>
          <w:rFonts w:ascii="Times New Roman" w:hAnsi="Times New Roman" w:cs="Times New Roman"/>
          <w:spacing w:val="-5"/>
          <w:sz w:val="28"/>
          <w:szCs w:val="28"/>
        </w:rPr>
        <w:t>сов направлена на, то чтобы все трудоспособное население имело работу, то есть на снижение уровня безработицы в стране. И это дает свои результаты.</w:t>
      </w:r>
    </w:p>
    <w:p w:rsidR="00523699" w:rsidRDefault="00523699" w:rsidP="00523699">
      <w:pPr>
        <w:jc w:val="both"/>
        <w:rPr>
          <w:rFonts w:ascii="Times New Roman" w:hAnsi="Times New Roman" w:cs="Times New Roman"/>
          <w:sz w:val="28"/>
          <w:szCs w:val="28"/>
        </w:rPr>
      </w:pPr>
      <w:r w:rsidRPr="00402BDC">
        <w:rPr>
          <w:rFonts w:ascii="Times New Roman" w:hAnsi="Times New Roman" w:cs="Times New Roman"/>
          <w:noProof/>
          <w:sz w:val="28"/>
          <w:szCs w:val="28"/>
          <w:lang w:eastAsia="ru-RU"/>
        </w:rPr>
        <w:drawing>
          <wp:inline distT="0" distB="0" distL="0" distR="0">
            <wp:extent cx="5874105" cy="2231136"/>
            <wp:effectExtent l="0" t="0" r="0" b="0"/>
            <wp:docPr id="2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3699" w:rsidRDefault="00523699" w:rsidP="005B7D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77108">
        <w:rPr>
          <w:rFonts w:ascii="Times New Roman" w:hAnsi="Times New Roman" w:cs="Times New Roman"/>
          <w:sz w:val="28"/>
          <w:szCs w:val="28"/>
        </w:rPr>
        <w:t>21</w:t>
      </w:r>
      <w:r>
        <w:rPr>
          <w:rFonts w:ascii="Times New Roman" w:hAnsi="Times New Roman" w:cs="Times New Roman"/>
          <w:sz w:val="28"/>
          <w:szCs w:val="28"/>
        </w:rPr>
        <w:t xml:space="preserve"> – Динамика численности безработных в Нижегородской области, тыс. чел.</w:t>
      </w:r>
    </w:p>
    <w:p w:rsidR="00677108" w:rsidRPr="00677108" w:rsidRDefault="00523699" w:rsidP="00523699">
      <w:pPr>
        <w:spacing w:after="0" w:line="360" w:lineRule="auto"/>
        <w:jc w:val="both"/>
        <w:rPr>
          <w:rFonts w:ascii="Times New Roman" w:hAnsi="Times New Roman" w:cs="Times New Roman"/>
          <w:sz w:val="16"/>
          <w:szCs w:val="16"/>
        </w:rPr>
      </w:pPr>
      <w:r w:rsidRPr="00677108">
        <w:rPr>
          <w:rFonts w:ascii="Times New Roman" w:hAnsi="Times New Roman" w:cs="Times New Roman"/>
          <w:sz w:val="16"/>
          <w:szCs w:val="16"/>
        </w:rPr>
        <w:tab/>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w:t>
      </w:r>
      <w:r w:rsidR="00677108">
        <w:rPr>
          <w:rFonts w:ascii="Times New Roman" w:hAnsi="Times New Roman" w:cs="Times New Roman"/>
          <w:sz w:val="28"/>
          <w:szCs w:val="28"/>
        </w:rPr>
        <w:t>,</w:t>
      </w:r>
      <w:r>
        <w:rPr>
          <w:rFonts w:ascii="Times New Roman" w:hAnsi="Times New Roman" w:cs="Times New Roman"/>
          <w:sz w:val="28"/>
          <w:szCs w:val="28"/>
        </w:rPr>
        <w:t xml:space="preserve"> в динамике уровень безработицы в России и Нижегородской о</w:t>
      </w:r>
      <w:r>
        <w:rPr>
          <w:rFonts w:ascii="Times New Roman" w:hAnsi="Times New Roman" w:cs="Times New Roman"/>
          <w:sz w:val="28"/>
          <w:szCs w:val="28"/>
        </w:rPr>
        <w:t>б</w:t>
      </w:r>
      <w:r>
        <w:rPr>
          <w:rFonts w:ascii="Times New Roman" w:hAnsi="Times New Roman" w:cs="Times New Roman"/>
          <w:sz w:val="28"/>
          <w:szCs w:val="28"/>
        </w:rPr>
        <w:t xml:space="preserve">ласти в значительной степени снижается. За период с 2009-2018 годы в РФ уровень безработицы сократился </w:t>
      </w:r>
      <w:r w:rsidRPr="002E0527">
        <w:rPr>
          <w:rFonts w:ascii="Times New Roman" w:hAnsi="Times New Roman" w:cs="Times New Roman"/>
          <w:sz w:val="28"/>
          <w:szCs w:val="28"/>
        </w:rPr>
        <w:t>с 8,3 до 4,8%.</w:t>
      </w:r>
      <w:r>
        <w:rPr>
          <w:rFonts w:ascii="Times New Roman" w:hAnsi="Times New Roman" w:cs="Times New Roman"/>
          <w:sz w:val="28"/>
          <w:szCs w:val="28"/>
        </w:rPr>
        <w:t xml:space="preserve">В Нижегородской области в 2018 году безработица составила  </w:t>
      </w:r>
      <w:r w:rsidRPr="002E0527">
        <w:rPr>
          <w:rFonts w:ascii="Times New Roman" w:hAnsi="Times New Roman" w:cs="Times New Roman"/>
          <w:sz w:val="28"/>
          <w:szCs w:val="28"/>
        </w:rPr>
        <w:t>4,2%.</w:t>
      </w:r>
      <w:r>
        <w:rPr>
          <w:rFonts w:ascii="Times New Roman" w:hAnsi="Times New Roman" w:cs="Times New Roman"/>
          <w:sz w:val="28"/>
          <w:szCs w:val="28"/>
        </w:rPr>
        <w:t xml:space="preserve"> В качестве основных причин безр</w:t>
      </w:r>
      <w:r>
        <w:rPr>
          <w:rFonts w:ascii="Times New Roman" w:hAnsi="Times New Roman" w:cs="Times New Roman"/>
          <w:sz w:val="28"/>
          <w:szCs w:val="28"/>
        </w:rPr>
        <w:t>а</w:t>
      </w:r>
      <w:r>
        <w:rPr>
          <w:rFonts w:ascii="Times New Roman" w:hAnsi="Times New Roman" w:cs="Times New Roman"/>
          <w:sz w:val="28"/>
          <w:szCs w:val="28"/>
        </w:rPr>
        <w:t>ботицы выступают в первую очередь структурные сдвиги в экономике, кот</w:t>
      </w:r>
      <w:r>
        <w:rPr>
          <w:rFonts w:ascii="Times New Roman" w:hAnsi="Times New Roman" w:cs="Times New Roman"/>
          <w:sz w:val="28"/>
          <w:szCs w:val="28"/>
        </w:rPr>
        <w:t>о</w:t>
      </w:r>
      <w:r>
        <w:rPr>
          <w:rFonts w:ascii="Times New Roman" w:hAnsi="Times New Roman" w:cs="Times New Roman"/>
          <w:sz w:val="28"/>
          <w:szCs w:val="28"/>
        </w:rPr>
        <w:t xml:space="preserve">рые способствуют высвобождению занятых, изменения в демографической структуре населения, спады в производстве и другие. </w:t>
      </w:r>
    </w:p>
    <w:p w:rsidR="00523699" w:rsidRDefault="00523699"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основная доля безработных в городе – </w:t>
      </w:r>
      <w:r w:rsidRPr="004074A9">
        <w:rPr>
          <w:rFonts w:ascii="Times New Roman" w:hAnsi="Times New Roman" w:cs="Times New Roman"/>
          <w:sz w:val="28"/>
          <w:szCs w:val="28"/>
        </w:rPr>
        <w:t>76,3%,</w:t>
      </w:r>
      <w:r>
        <w:rPr>
          <w:rFonts w:ascii="Times New Roman" w:hAnsi="Times New Roman" w:cs="Times New Roman"/>
          <w:sz w:val="28"/>
          <w:szCs w:val="28"/>
        </w:rPr>
        <w:t xml:space="preserve"> на долю села приходиться около </w:t>
      </w:r>
      <w:r w:rsidRPr="004074A9">
        <w:rPr>
          <w:rFonts w:ascii="Times New Roman" w:hAnsi="Times New Roman" w:cs="Times New Roman"/>
          <w:sz w:val="28"/>
          <w:szCs w:val="28"/>
        </w:rPr>
        <w:t>23,7%.</w:t>
      </w:r>
      <w:r>
        <w:rPr>
          <w:rFonts w:ascii="Times New Roman" w:hAnsi="Times New Roman" w:cs="Times New Roman"/>
          <w:sz w:val="28"/>
          <w:szCs w:val="28"/>
        </w:rPr>
        <w:t xml:space="preserve"> Оценивая возрастную структуру безработных  можно сделать вывод, что основную долю занимают безработные в возрасте </w:t>
      </w:r>
      <w:r w:rsidRPr="004074A9">
        <w:rPr>
          <w:rFonts w:ascii="Times New Roman" w:hAnsi="Times New Roman" w:cs="Times New Roman"/>
          <w:sz w:val="28"/>
          <w:szCs w:val="28"/>
        </w:rPr>
        <w:t>20-29 лет – 41%,</w:t>
      </w:r>
      <w:r>
        <w:rPr>
          <w:rFonts w:ascii="Times New Roman" w:hAnsi="Times New Roman" w:cs="Times New Roman"/>
          <w:sz w:val="28"/>
          <w:szCs w:val="28"/>
        </w:rPr>
        <w:t xml:space="preserve"> средний возраст безработных 35,5 лет. Уровень образования играет немаловажную роль при трудоустройстве. В 2018 году основную д</w:t>
      </w:r>
      <w:r>
        <w:rPr>
          <w:rFonts w:ascii="Times New Roman" w:hAnsi="Times New Roman" w:cs="Times New Roman"/>
          <w:sz w:val="28"/>
          <w:szCs w:val="28"/>
        </w:rPr>
        <w:t>о</w:t>
      </w:r>
      <w:r>
        <w:rPr>
          <w:rFonts w:ascii="Times New Roman" w:hAnsi="Times New Roman" w:cs="Times New Roman"/>
          <w:sz w:val="28"/>
          <w:szCs w:val="28"/>
        </w:rPr>
        <w:t>лю безработных занимали соискатели с общим средним  и средним профе</w:t>
      </w:r>
      <w:r>
        <w:rPr>
          <w:rFonts w:ascii="Times New Roman" w:hAnsi="Times New Roman" w:cs="Times New Roman"/>
          <w:sz w:val="28"/>
          <w:szCs w:val="28"/>
        </w:rPr>
        <w:t>с</w:t>
      </w:r>
      <w:r>
        <w:rPr>
          <w:rFonts w:ascii="Times New Roman" w:hAnsi="Times New Roman" w:cs="Times New Roman"/>
          <w:sz w:val="28"/>
          <w:szCs w:val="28"/>
        </w:rPr>
        <w:t xml:space="preserve">сиональным образованием (таблица </w:t>
      </w:r>
      <w:r w:rsidR="005B7DE9" w:rsidRPr="005B7DE9">
        <w:rPr>
          <w:rFonts w:ascii="Times New Roman" w:hAnsi="Times New Roman" w:cs="Times New Roman"/>
          <w:sz w:val="28"/>
          <w:szCs w:val="28"/>
        </w:rPr>
        <w:t>4</w:t>
      </w:r>
      <w:r>
        <w:rPr>
          <w:rFonts w:ascii="Times New Roman" w:hAnsi="Times New Roman" w:cs="Times New Roman"/>
          <w:sz w:val="28"/>
          <w:szCs w:val="28"/>
        </w:rPr>
        <w:t>).</w:t>
      </w:r>
    </w:p>
    <w:p w:rsidR="00AD7E7B" w:rsidRPr="00B66569" w:rsidRDefault="00AD7E7B" w:rsidP="005B1378">
      <w:pPr>
        <w:spacing w:after="0"/>
        <w:ind w:firstLine="709"/>
        <w:jc w:val="both"/>
        <w:rPr>
          <w:rFonts w:ascii="Times New Roman" w:eastAsia="TimesNewRomanPSMT" w:hAnsi="Times New Roman" w:cs="Times New Roman"/>
          <w:sz w:val="28"/>
          <w:szCs w:val="28"/>
        </w:rPr>
      </w:pPr>
      <w:r w:rsidRPr="00C86C27">
        <w:rPr>
          <w:rFonts w:ascii="Times New Roman" w:eastAsia="TimesNewRomanPSMT" w:hAnsi="Times New Roman" w:cs="Times New Roman"/>
          <w:sz w:val="28"/>
          <w:szCs w:val="28"/>
        </w:rPr>
        <w:t>На основании проведенного анализа образовательной структуры безр</w:t>
      </w:r>
      <w:r w:rsidRPr="00C86C27">
        <w:rPr>
          <w:rFonts w:ascii="Times New Roman" w:eastAsia="TimesNewRomanPSMT" w:hAnsi="Times New Roman" w:cs="Times New Roman"/>
          <w:sz w:val="28"/>
          <w:szCs w:val="28"/>
        </w:rPr>
        <w:t>а</w:t>
      </w:r>
      <w:r w:rsidRPr="00C86C27">
        <w:rPr>
          <w:rFonts w:ascii="Times New Roman" w:eastAsia="TimesNewRomanPSMT" w:hAnsi="Times New Roman" w:cs="Times New Roman"/>
          <w:sz w:val="28"/>
          <w:szCs w:val="28"/>
        </w:rPr>
        <w:t>ботного населения Нижегородской области</w:t>
      </w:r>
      <w:r>
        <w:rPr>
          <w:rFonts w:ascii="Times New Roman" w:eastAsia="TimesNewRomanPSMT" w:hAnsi="Times New Roman" w:cs="Times New Roman"/>
          <w:sz w:val="28"/>
          <w:szCs w:val="28"/>
        </w:rPr>
        <w:t>, можно сделать вывод, что в д</w:t>
      </w:r>
      <w:r>
        <w:rPr>
          <w:rFonts w:ascii="Times New Roman" w:eastAsia="TimesNewRomanPSMT" w:hAnsi="Times New Roman" w:cs="Times New Roman"/>
          <w:sz w:val="28"/>
          <w:szCs w:val="28"/>
        </w:rPr>
        <w:t>и</w:t>
      </w:r>
      <w:r>
        <w:rPr>
          <w:rFonts w:ascii="Times New Roman" w:eastAsia="TimesNewRomanPSMT" w:hAnsi="Times New Roman" w:cs="Times New Roman"/>
          <w:sz w:val="28"/>
          <w:szCs w:val="28"/>
        </w:rPr>
        <w:t xml:space="preserve">намике доля безработных с высшим образованием увеличивается, напротив, доля безработных с начальным профессиональным образом сокращается на 5,5 п.п. </w:t>
      </w:r>
      <w:r w:rsidRPr="00B66569">
        <w:rPr>
          <w:rFonts w:ascii="Times New Roman" w:eastAsia="TimesNewRomanPSMT" w:hAnsi="Times New Roman" w:cs="Times New Roman"/>
          <w:sz w:val="28"/>
          <w:szCs w:val="28"/>
        </w:rPr>
        <w:t>Это</w:t>
      </w:r>
      <w:r>
        <w:rPr>
          <w:rFonts w:ascii="Times New Roman" w:eastAsia="TimesNewRomanPSMT" w:hAnsi="Times New Roman" w:cs="Times New Roman"/>
          <w:sz w:val="28"/>
          <w:szCs w:val="28"/>
        </w:rPr>
        <w:t xml:space="preserve"> </w:t>
      </w:r>
      <w:r w:rsidRPr="00B66569">
        <w:rPr>
          <w:rFonts w:ascii="Times New Roman" w:eastAsia="TimesNewRomanPSMT" w:hAnsi="Times New Roman" w:cs="Times New Roman"/>
          <w:sz w:val="28"/>
          <w:szCs w:val="28"/>
        </w:rPr>
        <w:t>свидетельствует</w:t>
      </w:r>
      <w:r>
        <w:rPr>
          <w:rFonts w:ascii="Times New Roman" w:eastAsia="TimesNewRomanPSMT" w:hAnsi="Times New Roman" w:cs="Times New Roman"/>
          <w:sz w:val="28"/>
          <w:szCs w:val="28"/>
        </w:rPr>
        <w:t xml:space="preserve"> </w:t>
      </w:r>
      <w:r w:rsidRPr="00B66569">
        <w:rPr>
          <w:rFonts w:ascii="Times New Roman" w:eastAsia="TimesNewRomanPSMT" w:hAnsi="Times New Roman" w:cs="Times New Roman"/>
          <w:sz w:val="28"/>
          <w:szCs w:val="28"/>
        </w:rPr>
        <w:t>о</w:t>
      </w:r>
      <w:r>
        <w:rPr>
          <w:rFonts w:ascii="Times New Roman" w:eastAsia="TimesNewRomanPSMT" w:hAnsi="Times New Roman" w:cs="Times New Roman"/>
          <w:sz w:val="28"/>
          <w:szCs w:val="28"/>
        </w:rPr>
        <w:t>б</w:t>
      </w:r>
      <w:r w:rsidRPr="00B66569">
        <w:rPr>
          <w:rFonts w:ascii="Times New Roman" w:eastAsia="TimesNewRomanPSMT" w:hAnsi="Times New Roman" w:cs="Times New Roman"/>
          <w:sz w:val="28"/>
          <w:szCs w:val="28"/>
        </w:rPr>
        <w:t xml:space="preserve"> увеличении спроса на рынке труда</w:t>
      </w:r>
      <w:r>
        <w:rPr>
          <w:rFonts w:ascii="Times New Roman" w:eastAsia="TimesNewRomanPSMT" w:hAnsi="Times New Roman" w:cs="Times New Roman"/>
          <w:sz w:val="28"/>
          <w:szCs w:val="28"/>
        </w:rPr>
        <w:t xml:space="preserve"> Нижег</w:t>
      </w:r>
      <w:r>
        <w:rPr>
          <w:rFonts w:ascii="Times New Roman" w:eastAsia="TimesNewRomanPSMT" w:hAnsi="Times New Roman" w:cs="Times New Roman"/>
          <w:sz w:val="28"/>
          <w:szCs w:val="28"/>
        </w:rPr>
        <w:t>о</w:t>
      </w:r>
      <w:r>
        <w:rPr>
          <w:rFonts w:ascii="Times New Roman" w:eastAsia="TimesNewRomanPSMT" w:hAnsi="Times New Roman" w:cs="Times New Roman"/>
          <w:sz w:val="28"/>
          <w:szCs w:val="28"/>
        </w:rPr>
        <w:t>родской области</w:t>
      </w:r>
      <w:r w:rsidRPr="00B66569">
        <w:rPr>
          <w:rFonts w:ascii="Times New Roman" w:eastAsia="TimesNewRomanPSMT" w:hAnsi="Times New Roman" w:cs="Times New Roman"/>
          <w:sz w:val="28"/>
          <w:szCs w:val="28"/>
        </w:rPr>
        <w:t xml:space="preserve"> на рабочие специальности.</w:t>
      </w:r>
    </w:p>
    <w:p w:rsidR="00523699" w:rsidRDefault="00523699" w:rsidP="005B7D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5B7DE9" w:rsidRPr="005B7DE9">
        <w:rPr>
          <w:rFonts w:ascii="Times New Roman" w:hAnsi="Times New Roman" w:cs="Times New Roman"/>
          <w:sz w:val="28"/>
          <w:szCs w:val="28"/>
        </w:rPr>
        <w:t>4</w:t>
      </w:r>
      <w:r>
        <w:rPr>
          <w:rFonts w:ascii="Times New Roman" w:hAnsi="Times New Roman" w:cs="Times New Roman"/>
          <w:sz w:val="28"/>
          <w:szCs w:val="28"/>
        </w:rPr>
        <w:t xml:space="preserve"> – Структура безработного населения по уровню образования в Нижегородской области, %</w:t>
      </w:r>
    </w:p>
    <w:tbl>
      <w:tblPr>
        <w:tblW w:w="935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1"/>
        <w:gridCol w:w="1916"/>
        <w:gridCol w:w="1524"/>
        <w:gridCol w:w="1594"/>
        <w:gridCol w:w="993"/>
        <w:gridCol w:w="987"/>
        <w:gridCol w:w="1281"/>
      </w:tblGrid>
      <w:tr w:rsidR="00523699" w:rsidRPr="00677108" w:rsidTr="00061C79">
        <w:trPr>
          <w:trHeight w:val="688"/>
          <w:jc w:val="center"/>
        </w:trPr>
        <w:tc>
          <w:tcPr>
            <w:tcW w:w="1061" w:type="dxa"/>
            <w:vAlign w:val="center"/>
          </w:tcPr>
          <w:p w:rsidR="00523699" w:rsidRPr="00677108" w:rsidRDefault="00523699" w:rsidP="00677108">
            <w:pPr>
              <w:tabs>
                <w:tab w:val="left" w:pos="580"/>
              </w:tabs>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Годы</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iCs/>
                <w:color w:val="000000"/>
                <w:sz w:val="24"/>
                <w:szCs w:val="24"/>
              </w:rPr>
              <w:t>высшее профе</w:t>
            </w:r>
            <w:r w:rsidRPr="00677108">
              <w:rPr>
                <w:rFonts w:ascii="Times New Roman" w:hAnsi="Times New Roman" w:cs="Times New Roman"/>
                <w:iCs/>
                <w:color w:val="000000"/>
                <w:sz w:val="24"/>
                <w:szCs w:val="24"/>
              </w:rPr>
              <w:t>с</w:t>
            </w:r>
            <w:r w:rsidRPr="00677108">
              <w:rPr>
                <w:rFonts w:ascii="Times New Roman" w:hAnsi="Times New Roman" w:cs="Times New Roman"/>
                <w:iCs/>
                <w:color w:val="000000"/>
                <w:sz w:val="24"/>
                <w:szCs w:val="24"/>
              </w:rPr>
              <w:t>сиональное</w:t>
            </w:r>
          </w:p>
        </w:tc>
        <w:tc>
          <w:tcPr>
            <w:tcW w:w="1524" w:type="dxa"/>
            <w:vAlign w:val="center"/>
          </w:tcPr>
          <w:p w:rsidR="00523699" w:rsidRPr="00677108" w:rsidRDefault="00523699" w:rsidP="00677108">
            <w:pPr>
              <w:pStyle w:val="a4"/>
              <w:spacing w:before="0" w:beforeAutospacing="0" w:after="0" w:afterAutospacing="0"/>
              <w:jc w:val="center"/>
            </w:pPr>
            <w:r w:rsidRPr="00677108">
              <w:rPr>
                <w:iCs/>
              </w:rPr>
              <w:t>среднее професси</w:t>
            </w:r>
            <w:r w:rsidRPr="00677108">
              <w:rPr>
                <w:iCs/>
              </w:rPr>
              <w:t>о</w:t>
            </w:r>
            <w:r w:rsidRPr="00677108">
              <w:rPr>
                <w:iCs/>
              </w:rPr>
              <w:t>нальное</w:t>
            </w:r>
          </w:p>
        </w:tc>
        <w:tc>
          <w:tcPr>
            <w:tcW w:w="1594" w:type="dxa"/>
            <w:vAlign w:val="center"/>
          </w:tcPr>
          <w:p w:rsidR="00523699" w:rsidRPr="00677108" w:rsidRDefault="00523699" w:rsidP="00677108">
            <w:pPr>
              <w:pStyle w:val="a4"/>
              <w:spacing w:before="0" w:beforeAutospacing="0" w:after="0" w:afterAutospacing="0"/>
              <w:jc w:val="center"/>
            </w:pPr>
            <w:r w:rsidRPr="00677108">
              <w:rPr>
                <w:iCs/>
              </w:rPr>
              <w:t>начальное професси</w:t>
            </w:r>
            <w:r w:rsidRPr="00677108">
              <w:rPr>
                <w:iCs/>
              </w:rPr>
              <w:t>о</w:t>
            </w:r>
            <w:r w:rsidRPr="00677108">
              <w:rPr>
                <w:iCs/>
              </w:rPr>
              <w:t>нальное</w:t>
            </w:r>
          </w:p>
        </w:tc>
        <w:tc>
          <w:tcPr>
            <w:tcW w:w="993" w:type="dxa"/>
            <w:vAlign w:val="center"/>
          </w:tcPr>
          <w:p w:rsidR="00523699" w:rsidRPr="00677108" w:rsidRDefault="00523699" w:rsidP="00677108">
            <w:pPr>
              <w:pStyle w:val="a4"/>
              <w:spacing w:before="0" w:beforeAutospacing="0" w:after="0" w:afterAutospacing="0"/>
              <w:jc w:val="center"/>
            </w:pPr>
            <w:r w:rsidRPr="00677108">
              <w:rPr>
                <w:iCs/>
              </w:rPr>
              <w:t>сре</w:t>
            </w:r>
            <w:r w:rsidRPr="00677108">
              <w:rPr>
                <w:iCs/>
              </w:rPr>
              <w:t>д</w:t>
            </w:r>
            <w:r w:rsidRPr="00677108">
              <w:rPr>
                <w:iCs/>
              </w:rPr>
              <w:t>нее общее</w:t>
            </w:r>
          </w:p>
        </w:tc>
        <w:tc>
          <w:tcPr>
            <w:tcW w:w="987" w:type="dxa"/>
            <w:vAlign w:val="center"/>
          </w:tcPr>
          <w:p w:rsidR="00523699" w:rsidRPr="00677108" w:rsidRDefault="00523699" w:rsidP="00677108">
            <w:pPr>
              <w:pStyle w:val="a4"/>
              <w:spacing w:before="0" w:beforeAutospacing="0" w:after="0" w:afterAutospacing="0"/>
              <w:jc w:val="center"/>
            </w:pPr>
            <w:r w:rsidRPr="00677108">
              <w:rPr>
                <w:iCs/>
              </w:rPr>
              <w:t>осно</w:t>
            </w:r>
            <w:r w:rsidRPr="00677108">
              <w:rPr>
                <w:iCs/>
              </w:rPr>
              <w:t>в</w:t>
            </w:r>
            <w:r w:rsidRPr="00677108">
              <w:rPr>
                <w:iCs/>
              </w:rPr>
              <w:t>ное общее</w:t>
            </w:r>
          </w:p>
        </w:tc>
        <w:tc>
          <w:tcPr>
            <w:tcW w:w="1281" w:type="dxa"/>
            <w:vAlign w:val="center"/>
          </w:tcPr>
          <w:p w:rsidR="00523699" w:rsidRPr="00677108" w:rsidRDefault="00523699" w:rsidP="00677108">
            <w:pPr>
              <w:pStyle w:val="a4"/>
              <w:spacing w:before="0" w:beforeAutospacing="0" w:after="0" w:afterAutospacing="0"/>
              <w:jc w:val="center"/>
            </w:pPr>
            <w:r w:rsidRPr="00677108">
              <w:rPr>
                <w:iCs/>
              </w:rPr>
              <w:t>не имеют основного общего</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2007г.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15,5</w:t>
            </w:r>
          </w:p>
        </w:tc>
        <w:tc>
          <w:tcPr>
            <w:tcW w:w="1524"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19,2</w:t>
            </w:r>
          </w:p>
        </w:tc>
        <w:tc>
          <w:tcPr>
            <w:tcW w:w="1594"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23,5</w:t>
            </w:r>
          </w:p>
        </w:tc>
        <w:tc>
          <w:tcPr>
            <w:tcW w:w="993"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31,4</w:t>
            </w:r>
          </w:p>
        </w:tc>
        <w:tc>
          <w:tcPr>
            <w:tcW w:w="987"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7,8</w:t>
            </w:r>
          </w:p>
        </w:tc>
        <w:tc>
          <w:tcPr>
            <w:tcW w:w="1281"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2,5</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2008г.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16,6</w:t>
            </w:r>
          </w:p>
        </w:tc>
        <w:tc>
          <w:tcPr>
            <w:tcW w:w="1524"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21,9</w:t>
            </w:r>
          </w:p>
        </w:tc>
        <w:tc>
          <w:tcPr>
            <w:tcW w:w="1594"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14,2</w:t>
            </w:r>
          </w:p>
        </w:tc>
        <w:tc>
          <w:tcPr>
            <w:tcW w:w="993"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35,2</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11,6</w:t>
            </w:r>
          </w:p>
        </w:tc>
        <w:tc>
          <w:tcPr>
            <w:tcW w:w="1281" w:type="dxa"/>
            <w:vAlign w:val="center"/>
          </w:tcPr>
          <w:p w:rsidR="00523699" w:rsidRPr="00677108" w:rsidRDefault="00523699" w:rsidP="00677108">
            <w:pPr>
              <w:spacing w:after="0" w:line="240" w:lineRule="auto"/>
              <w:jc w:val="center"/>
              <w:rPr>
                <w:rFonts w:ascii="Times New Roman" w:hAnsi="Times New Roman" w:cs="Times New Roman"/>
                <w:color w:val="000000"/>
                <w:sz w:val="24"/>
                <w:szCs w:val="24"/>
              </w:rPr>
            </w:pPr>
            <w:r w:rsidRPr="00677108">
              <w:rPr>
                <w:rFonts w:ascii="Times New Roman" w:hAnsi="Times New Roman" w:cs="Times New Roman"/>
                <w:color w:val="000000"/>
                <w:sz w:val="24"/>
                <w:szCs w:val="24"/>
              </w:rPr>
              <w:t>0.5</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2009г.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19,4</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20,5</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18,3</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31,8</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8,0</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2,1</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2010г.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15,3</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22,5</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23,5</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29,0</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9,0</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0,7</w:t>
            </w:r>
          </w:p>
        </w:tc>
      </w:tr>
      <w:tr w:rsidR="00523699" w:rsidRPr="00677108" w:rsidTr="00061C79">
        <w:trPr>
          <w:trHeight w:val="26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2011г.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14,9</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22,1</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26,0</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27,8</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8,6</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0,6</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2012г.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18,0</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23,2</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24,9</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23,2</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9,4</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1,3</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2013г.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16,7</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19,2</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25,1</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29,8</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9,1</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2014г.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16,3</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23,3</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17,2</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31,7</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10,7</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0,8</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2015г.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16,8</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23,4</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19,6</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32,3</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7,3</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0,6</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2016г.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18,2</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21,7</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18,0</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33,7</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8,1</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0,2</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2017г.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21,3</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16,9</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17,1</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36,7</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7,1</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0,8</w:t>
            </w:r>
          </w:p>
        </w:tc>
      </w:tr>
      <w:tr w:rsidR="00523699" w:rsidRPr="00677108" w:rsidTr="00061C79">
        <w:trPr>
          <w:trHeight w:val="279"/>
          <w:jc w:val="center"/>
        </w:trPr>
        <w:tc>
          <w:tcPr>
            <w:tcW w:w="1061" w:type="dxa"/>
          </w:tcPr>
          <w:p w:rsidR="00523699" w:rsidRPr="00677108" w:rsidRDefault="00523699" w:rsidP="00677108">
            <w:pPr>
              <w:spacing w:after="0" w:line="240" w:lineRule="auto"/>
              <w:jc w:val="both"/>
              <w:rPr>
                <w:rFonts w:ascii="Times New Roman" w:hAnsi="Times New Roman" w:cs="Times New Roman"/>
                <w:sz w:val="24"/>
                <w:szCs w:val="24"/>
              </w:rPr>
            </w:pPr>
            <w:r w:rsidRPr="00677108">
              <w:rPr>
                <w:rFonts w:ascii="Times New Roman" w:hAnsi="Times New Roman" w:cs="Times New Roman"/>
                <w:sz w:val="24"/>
                <w:szCs w:val="24"/>
              </w:rPr>
              <w:t>2018г.</w:t>
            </w:r>
          </w:p>
        </w:tc>
        <w:tc>
          <w:tcPr>
            <w:tcW w:w="1916"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19,2</w:t>
            </w:r>
          </w:p>
        </w:tc>
        <w:tc>
          <w:tcPr>
            <w:tcW w:w="152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21,6</w:t>
            </w:r>
          </w:p>
        </w:tc>
        <w:tc>
          <w:tcPr>
            <w:tcW w:w="1594"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18,0</w:t>
            </w:r>
          </w:p>
        </w:tc>
        <w:tc>
          <w:tcPr>
            <w:tcW w:w="993"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34,0</w:t>
            </w:r>
          </w:p>
        </w:tc>
        <w:tc>
          <w:tcPr>
            <w:tcW w:w="987"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6,6</w:t>
            </w:r>
          </w:p>
        </w:tc>
        <w:tc>
          <w:tcPr>
            <w:tcW w:w="1281" w:type="dxa"/>
            <w:vAlign w:val="center"/>
          </w:tcPr>
          <w:p w:rsidR="00523699" w:rsidRPr="00677108" w:rsidRDefault="00523699" w:rsidP="00677108">
            <w:pPr>
              <w:spacing w:after="0" w:line="240" w:lineRule="auto"/>
              <w:jc w:val="center"/>
              <w:rPr>
                <w:rFonts w:ascii="Times New Roman" w:hAnsi="Times New Roman" w:cs="Times New Roman"/>
                <w:sz w:val="24"/>
                <w:szCs w:val="24"/>
              </w:rPr>
            </w:pPr>
            <w:r w:rsidRPr="00677108">
              <w:rPr>
                <w:rFonts w:ascii="Times New Roman" w:hAnsi="Times New Roman" w:cs="Times New Roman"/>
                <w:sz w:val="24"/>
                <w:szCs w:val="24"/>
              </w:rPr>
              <w:t>0,6</w:t>
            </w:r>
          </w:p>
        </w:tc>
      </w:tr>
    </w:tbl>
    <w:p w:rsidR="00523699" w:rsidRDefault="00523699" w:rsidP="00523699">
      <w:pPr>
        <w:spacing w:after="0" w:line="360" w:lineRule="auto"/>
        <w:jc w:val="both"/>
        <w:rPr>
          <w:rFonts w:ascii="Times New Roman" w:hAnsi="Times New Roman" w:cs="Times New Roman"/>
          <w:sz w:val="28"/>
          <w:szCs w:val="28"/>
        </w:rPr>
      </w:pPr>
    </w:p>
    <w:p w:rsidR="00523699" w:rsidRDefault="00523699" w:rsidP="005B1378">
      <w:pPr>
        <w:autoSpaceDE w:val="0"/>
        <w:autoSpaceDN w:val="0"/>
        <w:adjustRightInd w:val="0"/>
        <w:spacing w:after="0"/>
        <w:ind w:firstLine="709"/>
        <w:jc w:val="both"/>
        <w:rPr>
          <w:rFonts w:ascii="Times New Roman" w:eastAsia="TimesNewRomanPSMT" w:hAnsi="Times New Roman" w:cs="Times New Roman"/>
          <w:sz w:val="28"/>
          <w:szCs w:val="28"/>
        </w:rPr>
      </w:pPr>
      <w:r w:rsidRPr="002C2CAD">
        <w:rPr>
          <w:rFonts w:ascii="Times New Roman" w:eastAsia="TimesNewRomanPSMT" w:hAnsi="Times New Roman" w:cs="Times New Roman"/>
          <w:sz w:val="28"/>
          <w:szCs w:val="28"/>
        </w:rPr>
        <w:t>Таким образом, проведенный анализ численности и структуры труд</w:t>
      </w:r>
      <w:r w:rsidRPr="002C2CAD">
        <w:rPr>
          <w:rFonts w:ascii="Times New Roman" w:eastAsia="TimesNewRomanPSMT" w:hAnsi="Times New Roman" w:cs="Times New Roman"/>
          <w:sz w:val="28"/>
          <w:szCs w:val="28"/>
        </w:rPr>
        <w:t>о</w:t>
      </w:r>
      <w:r w:rsidRPr="002C2CAD">
        <w:rPr>
          <w:rFonts w:ascii="Times New Roman" w:eastAsia="TimesNewRomanPSMT" w:hAnsi="Times New Roman" w:cs="Times New Roman"/>
          <w:sz w:val="28"/>
          <w:szCs w:val="28"/>
        </w:rPr>
        <w:t>вых ресурсов Нижегородской области показал, что при сокращении числе</w:t>
      </w:r>
      <w:r w:rsidRPr="002C2CAD">
        <w:rPr>
          <w:rFonts w:ascii="Times New Roman" w:eastAsia="TimesNewRomanPSMT" w:hAnsi="Times New Roman" w:cs="Times New Roman"/>
          <w:sz w:val="28"/>
          <w:szCs w:val="28"/>
        </w:rPr>
        <w:t>н</w:t>
      </w:r>
      <w:r w:rsidRPr="002C2CAD">
        <w:rPr>
          <w:rFonts w:ascii="Times New Roman" w:eastAsia="TimesNewRomanPSMT" w:hAnsi="Times New Roman" w:cs="Times New Roman"/>
          <w:sz w:val="28"/>
          <w:szCs w:val="28"/>
        </w:rPr>
        <w:t>ности населения за счет естественной и миграционной убыли</w:t>
      </w:r>
      <w:r>
        <w:rPr>
          <w:rFonts w:ascii="Times New Roman" w:eastAsia="TimesNewRomanPSMT" w:hAnsi="Times New Roman" w:cs="Times New Roman"/>
          <w:sz w:val="28"/>
          <w:szCs w:val="28"/>
        </w:rPr>
        <w:t>, можно прогн</w:t>
      </w:r>
      <w:r>
        <w:rPr>
          <w:rFonts w:ascii="Times New Roman" w:eastAsia="TimesNewRomanPSMT" w:hAnsi="Times New Roman" w:cs="Times New Roman"/>
          <w:sz w:val="28"/>
          <w:szCs w:val="28"/>
        </w:rPr>
        <w:t>о</w:t>
      </w:r>
      <w:r>
        <w:rPr>
          <w:rFonts w:ascii="Times New Roman" w:eastAsia="TimesNewRomanPSMT" w:hAnsi="Times New Roman" w:cs="Times New Roman"/>
          <w:sz w:val="28"/>
          <w:szCs w:val="28"/>
        </w:rPr>
        <w:t xml:space="preserve">зировать </w:t>
      </w:r>
      <w:r w:rsidRPr="002C2CAD">
        <w:rPr>
          <w:rFonts w:ascii="Times New Roman" w:eastAsia="TimesNewRomanPSMT" w:hAnsi="Times New Roman" w:cs="Times New Roman"/>
          <w:sz w:val="28"/>
          <w:szCs w:val="28"/>
        </w:rPr>
        <w:t xml:space="preserve"> значительно</w:t>
      </w:r>
      <w:r>
        <w:rPr>
          <w:rFonts w:ascii="Times New Roman" w:eastAsia="TimesNewRomanPSMT" w:hAnsi="Times New Roman" w:cs="Times New Roman"/>
          <w:sz w:val="28"/>
          <w:szCs w:val="28"/>
        </w:rPr>
        <w:t>е</w:t>
      </w:r>
      <w:r w:rsidRPr="002C2CAD">
        <w:rPr>
          <w:rFonts w:ascii="Times New Roman" w:eastAsia="TimesNewRomanPSMT" w:hAnsi="Times New Roman" w:cs="Times New Roman"/>
          <w:sz w:val="28"/>
          <w:szCs w:val="28"/>
        </w:rPr>
        <w:t xml:space="preserve"> сокращени</w:t>
      </w:r>
      <w:r>
        <w:rPr>
          <w:rFonts w:ascii="Times New Roman" w:eastAsia="TimesNewRomanPSMT" w:hAnsi="Times New Roman" w:cs="Times New Roman"/>
          <w:sz w:val="28"/>
          <w:szCs w:val="28"/>
        </w:rPr>
        <w:t xml:space="preserve">е </w:t>
      </w:r>
      <w:r w:rsidRPr="002C2CAD">
        <w:rPr>
          <w:rFonts w:ascii="Times New Roman" w:eastAsia="TimesNewRomanPSMT" w:hAnsi="Times New Roman" w:cs="Times New Roman"/>
          <w:sz w:val="28"/>
          <w:szCs w:val="28"/>
        </w:rPr>
        <w:t xml:space="preserve">предложения рабочей силы на рынке труда Нижегородской области, при этом ситуация усугубляется  </w:t>
      </w:r>
      <w:r>
        <w:rPr>
          <w:rFonts w:ascii="Times New Roman" w:eastAsia="TimesNewRomanPSMT" w:hAnsi="Times New Roman" w:cs="Times New Roman"/>
          <w:sz w:val="28"/>
          <w:szCs w:val="28"/>
        </w:rPr>
        <w:t>ростом чи</w:t>
      </w:r>
      <w:r>
        <w:rPr>
          <w:rFonts w:ascii="Times New Roman" w:eastAsia="TimesNewRomanPSMT" w:hAnsi="Times New Roman" w:cs="Times New Roman"/>
          <w:sz w:val="28"/>
          <w:szCs w:val="28"/>
        </w:rPr>
        <w:t>с</w:t>
      </w:r>
      <w:r>
        <w:rPr>
          <w:rFonts w:ascii="Times New Roman" w:eastAsia="TimesNewRomanPSMT" w:hAnsi="Times New Roman" w:cs="Times New Roman"/>
          <w:sz w:val="28"/>
          <w:szCs w:val="28"/>
        </w:rPr>
        <w:t xml:space="preserve">ленности населения </w:t>
      </w:r>
      <w:r w:rsidRPr="002C2CAD">
        <w:rPr>
          <w:rFonts w:ascii="Times New Roman" w:eastAsia="TimesNewRomanPSMT" w:hAnsi="Times New Roman" w:cs="Times New Roman"/>
          <w:sz w:val="28"/>
          <w:szCs w:val="28"/>
        </w:rPr>
        <w:t>в возрасте старше трудоспособного. Для более детальн</w:t>
      </w:r>
      <w:r w:rsidRPr="002C2CAD">
        <w:rPr>
          <w:rFonts w:ascii="Times New Roman" w:eastAsia="TimesNewRomanPSMT" w:hAnsi="Times New Roman" w:cs="Times New Roman"/>
          <w:sz w:val="28"/>
          <w:szCs w:val="28"/>
        </w:rPr>
        <w:t>о</w:t>
      </w:r>
      <w:r w:rsidRPr="002C2CAD">
        <w:rPr>
          <w:rFonts w:ascii="Times New Roman" w:eastAsia="TimesNewRomanPSMT" w:hAnsi="Times New Roman" w:cs="Times New Roman"/>
          <w:sz w:val="28"/>
          <w:szCs w:val="28"/>
        </w:rPr>
        <w:t>го понимания ситуации</w:t>
      </w:r>
      <w:r>
        <w:rPr>
          <w:rFonts w:ascii="Times New Roman" w:eastAsia="TimesNewRomanPSMT" w:hAnsi="Times New Roman" w:cs="Times New Roman"/>
          <w:sz w:val="28"/>
          <w:szCs w:val="28"/>
        </w:rPr>
        <w:t>,</w:t>
      </w:r>
      <w:r w:rsidRPr="002C2CAD">
        <w:rPr>
          <w:rFonts w:ascii="Times New Roman" w:eastAsia="TimesNewRomanPSMT" w:hAnsi="Times New Roman" w:cs="Times New Roman"/>
          <w:sz w:val="28"/>
          <w:szCs w:val="28"/>
        </w:rPr>
        <w:t xml:space="preserve"> складывающе</w:t>
      </w:r>
      <w:r>
        <w:rPr>
          <w:rFonts w:ascii="Times New Roman" w:eastAsia="TimesNewRomanPSMT" w:hAnsi="Times New Roman" w:cs="Times New Roman"/>
          <w:sz w:val="28"/>
          <w:szCs w:val="28"/>
        </w:rPr>
        <w:t>й</w:t>
      </w:r>
      <w:r w:rsidRPr="002C2CAD">
        <w:rPr>
          <w:rFonts w:ascii="Times New Roman" w:eastAsia="TimesNewRomanPSMT" w:hAnsi="Times New Roman" w:cs="Times New Roman"/>
          <w:sz w:val="28"/>
          <w:szCs w:val="28"/>
        </w:rPr>
        <w:t>ся на рынке труда Нижегородской области необходимо рассмотреть степень соответствии предложения рабочей силы на рынке труда структуре рабочих мест</w:t>
      </w:r>
      <w:r>
        <w:rPr>
          <w:rFonts w:ascii="Times New Roman" w:eastAsia="TimesNewRomanPSMT" w:hAnsi="Times New Roman" w:cs="Times New Roman"/>
          <w:sz w:val="28"/>
          <w:szCs w:val="28"/>
        </w:rPr>
        <w:t xml:space="preserve"> в </w:t>
      </w:r>
      <w:r w:rsidRPr="002C2CAD">
        <w:rPr>
          <w:rFonts w:ascii="Times New Roman" w:eastAsia="TimesNewRomanPSMT" w:hAnsi="Times New Roman" w:cs="Times New Roman"/>
          <w:sz w:val="28"/>
          <w:szCs w:val="28"/>
        </w:rPr>
        <w:t>профессионально-квалификационном разрезе.</w:t>
      </w:r>
    </w:p>
    <w:p w:rsidR="00523699" w:rsidRDefault="00523699" w:rsidP="005B1378">
      <w:pPr>
        <w:autoSpaceDE w:val="0"/>
        <w:autoSpaceDN w:val="0"/>
        <w:adjustRightInd w:val="0"/>
        <w:spacing w:after="0"/>
        <w:jc w:val="center"/>
        <w:rPr>
          <w:rFonts w:ascii="Times New Roman" w:eastAsia="TimesNewRomanPSMT" w:hAnsi="Times New Roman" w:cs="Times New Roman"/>
          <w:sz w:val="28"/>
          <w:szCs w:val="28"/>
        </w:rPr>
      </w:pPr>
    </w:p>
    <w:p w:rsidR="005B1378" w:rsidRDefault="005B1378" w:rsidP="005B1378">
      <w:pPr>
        <w:autoSpaceDE w:val="0"/>
        <w:autoSpaceDN w:val="0"/>
        <w:adjustRightInd w:val="0"/>
        <w:spacing w:after="0"/>
        <w:jc w:val="center"/>
        <w:rPr>
          <w:rFonts w:ascii="Times New Roman" w:eastAsia="TimesNewRomanPSMT" w:hAnsi="Times New Roman" w:cs="Times New Roman"/>
          <w:sz w:val="28"/>
          <w:szCs w:val="28"/>
        </w:rPr>
      </w:pPr>
    </w:p>
    <w:p w:rsidR="00523699" w:rsidRPr="00D36A06" w:rsidRDefault="00D36A06" w:rsidP="005B1378">
      <w:pPr>
        <w:spacing w:after="0"/>
        <w:jc w:val="center"/>
        <w:rPr>
          <w:rFonts w:ascii="Times New Roman" w:hAnsi="Times New Roman" w:cs="Times New Roman"/>
          <w:b/>
          <w:sz w:val="28"/>
          <w:szCs w:val="28"/>
        </w:rPr>
      </w:pPr>
      <w:r w:rsidRPr="00D36A06">
        <w:rPr>
          <w:rFonts w:ascii="Times New Roman" w:eastAsia="Times New Roman" w:hAnsi="Times New Roman" w:cs="Times New Roman"/>
          <w:b/>
          <w:bCs/>
          <w:color w:val="000000"/>
          <w:sz w:val="28"/>
          <w:szCs w:val="28"/>
          <w:lang w:eastAsia="ru-RU"/>
        </w:rPr>
        <w:t xml:space="preserve">1.3. </w:t>
      </w:r>
      <w:r w:rsidRPr="00D36A06">
        <w:rPr>
          <w:rFonts w:ascii="Times New Roman" w:hAnsi="Times New Roman" w:cs="Times New Roman"/>
          <w:b/>
          <w:sz w:val="28"/>
          <w:szCs w:val="28"/>
        </w:rPr>
        <w:t xml:space="preserve">Обоснование необходимости разработки автоматизированной </w:t>
      </w:r>
      <w:r w:rsidR="00AD7E7B">
        <w:rPr>
          <w:rFonts w:ascii="Times New Roman" w:hAnsi="Times New Roman" w:cs="Times New Roman"/>
          <w:b/>
          <w:sz w:val="28"/>
          <w:szCs w:val="28"/>
        </w:rPr>
        <w:t xml:space="preserve">        </w:t>
      </w:r>
      <w:r w:rsidRPr="00D36A06">
        <w:rPr>
          <w:rFonts w:ascii="Times New Roman" w:hAnsi="Times New Roman" w:cs="Times New Roman"/>
          <w:b/>
          <w:sz w:val="28"/>
          <w:szCs w:val="28"/>
        </w:rPr>
        <w:t xml:space="preserve"> системы регулирования</w:t>
      </w:r>
      <w:r w:rsidR="00AD7E7B">
        <w:rPr>
          <w:rFonts w:ascii="Times New Roman" w:hAnsi="Times New Roman" w:cs="Times New Roman"/>
          <w:b/>
          <w:sz w:val="28"/>
          <w:szCs w:val="28"/>
        </w:rPr>
        <w:t xml:space="preserve"> рынка квалификаций АПК</w:t>
      </w:r>
    </w:p>
    <w:p w:rsidR="00523699" w:rsidRDefault="00523699" w:rsidP="005B1378">
      <w:pPr>
        <w:spacing w:after="0"/>
        <w:ind w:firstLine="709"/>
        <w:jc w:val="both"/>
        <w:rPr>
          <w:rFonts w:ascii="Times New Roman" w:hAnsi="Times New Roman" w:cs="Times New Roman"/>
          <w:sz w:val="28"/>
          <w:szCs w:val="28"/>
        </w:rPr>
      </w:pPr>
    </w:p>
    <w:p w:rsidR="00F11CF3" w:rsidRPr="00F11CF3" w:rsidRDefault="00F11CF3" w:rsidP="005B1378">
      <w:pPr>
        <w:pStyle w:val="a3"/>
        <w:spacing w:after="0"/>
        <w:ind w:left="0" w:firstLine="709"/>
        <w:jc w:val="both"/>
        <w:rPr>
          <w:rFonts w:ascii="Times New Roman" w:hAnsi="Times New Roman" w:cs="Times New Roman"/>
          <w:sz w:val="28"/>
          <w:szCs w:val="28"/>
        </w:rPr>
      </w:pPr>
      <w:r w:rsidRPr="00F11CF3">
        <w:rPr>
          <w:rFonts w:ascii="Times New Roman" w:hAnsi="Times New Roman" w:cs="Times New Roman"/>
          <w:sz w:val="28"/>
          <w:szCs w:val="28"/>
        </w:rPr>
        <w:t>Понятие “автоматизированная система” охватывает все типы систем, в которых функционирование системы осуществляется в результате соглас</w:t>
      </w:r>
      <w:r w:rsidRPr="00F11CF3">
        <w:rPr>
          <w:rFonts w:ascii="Times New Roman" w:hAnsi="Times New Roman" w:cs="Times New Roman"/>
          <w:sz w:val="28"/>
          <w:szCs w:val="28"/>
        </w:rPr>
        <w:t>о</w:t>
      </w:r>
      <w:r w:rsidRPr="00F11CF3">
        <w:rPr>
          <w:rFonts w:ascii="Times New Roman" w:hAnsi="Times New Roman" w:cs="Times New Roman"/>
          <w:sz w:val="28"/>
          <w:szCs w:val="28"/>
        </w:rPr>
        <w:t xml:space="preserve">ванного взаимодействия человека — специалиста в заданной области — и соответствующего комплекса средств автоматизации его труда на базе ЭВМ. </w:t>
      </w:r>
    </w:p>
    <w:p w:rsidR="00F11CF3" w:rsidRPr="00F11CF3" w:rsidRDefault="00F11CF3" w:rsidP="005B1378">
      <w:pPr>
        <w:pStyle w:val="a3"/>
        <w:spacing w:after="0"/>
        <w:ind w:left="0" w:firstLine="709"/>
        <w:jc w:val="both"/>
        <w:rPr>
          <w:rFonts w:ascii="Times New Roman" w:hAnsi="Times New Roman" w:cs="Times New Roman"/>
          <w:sz w:val="28"/>
          <w:szCs w:val="28"/>
        </w:rPr>
      </w:pPr>
      <w:r w:rsidRPr="00F11CF3">
        <w:rPr>
          <w:rFonts w:ascii="Times New Roman" w:hAnsi="Times New Roman" w:cs="Times New Roman"/>
          <w:sz w:val="28"/>
          <w:szCs w:val="28"/>
        </w:rPr>
        <w:t>Информационная система представляет собой совокупность алгори</w:t>
      </w:r>
      <w:r w:rsidRPr="00F11CF3">
        <w:rPr>
          <w:rFonts w:ascii="Times New Roman" w:hAnsi="Times New Roman" w:cs="Times New Roman"/>
          <w:sz w:val="28"/>
          <w:szCs w:val="28"/>
        </w:rPr>
        <w:t>т</w:t>
      </w:r>
      <w:r w:rsidRPr="00F11CF3">
        <w:rPr>
          <w:rFonts w:ascii="Times New Roman" w:hAnsi="Times New Roman" w:cs="Times New Roman"/>
          <w:sz w:val="28"/>
          <w:szCs w:val="28"/>
        </w:rPr>
        <w:t>мов обработки данных и эффективного пользовательского интерфейса. К проектируемой для создания новой автоматизированной системе учета де</w:t>
      </w:r>
      <w:r w:rsidRPr="00F11CF3">
        <w:rPr>
          <w:rFonts w:ascii="Times New Roman" w:hAnsi="Times New Roman" w:cs="Times New Roman"/>
          <w:sz w:val="28"/>
          <w:szCs w:val="28"/>
        </w:rPr>
        <w:t>я</w:t>
      </w:r>
      <w:r w:rsidRPr="00F11CF3">
        <w:rPr>
          <w:rFonts w:ascii="Times New Roman" w:hAnsi="Times New Roman" w:cs="Times New Roman"/>
          <w:sz w:val="28"/>
          <w:szCs w:val="28"/>
        </w:rPr>
        <w:t>тельности организации системе выдвигаемые требования будут заключаться в первую очередь в способности данной системы решить задачу по автомат</w:t>
      </w:r>
      <w:r w:rsidRPr="00F11CF3">
        <w:rPr>
          <w:rFonts w:ascii="Times New Roman" w:hAnsi="Times New Roman" w:cs="Times New Roman"/>
          <w:sz w:val="28"/>
          <w:szCs w:val="28"/>
        </w:rPr>
        <w:t>и</w:t>
      </w:r>
      <w:r w:rsidRPr="00F11CF3">
        <w:rPr>
          <w:rFonts w:ascii="Times New Roman" w:hAnsi="Times New Roman" w:cs="Times New Roman"/>
          <w:sz w:val="28"/>
          <w:szCs w:val="28"/>
        </w:rPr>
        <w:t>зации учета и систематизации имеющихся и обращающихся информацио</w:t>
      </w:r>
      <w:r w:rsidRPr="00F11CF3">
        <w:rPr>
          <w:rFonts w:ascii="Times New Roman" w:hAnsi="Times New Roman" w:cs="Times New Roman"/>
          <w:sz w:val="28"/>
          <w:szCs w:val="28"/>
        </w:rPr>
        <w:t>н</w:t>
      </w:r>
      <w:r w:rsidRPr="00F11CF3">
        <w:rPr>
          <w:rFonts w:ascii="Times New Roman" w:hAnsi="Times New Roman" w:cs="Times New Roman"/>
          <w:sz w:val="28"/>
          <w:szCs w:val="28"/>
        </w:rPr>
        <w:t>ных потоков, в дальнейшем используемых как единая база данных.</w:t>
      </w:r>
    </w:p>
    <w:p w:rsidR="007306A2" w:rsidRPr="0000609C" w:rsidRDefault="007306A2" w:rsidP="005B1378">
      <w:pPr>
        <w:spacing w:after="0"/>
        <w:ind w:firstLine="709"/>
        <w:jc w:val="both"/>
        <w:rPr>
          <w:rFonts w:ascii="Times New Roman" w:eastAsia="Calibri" w:hAnsi="Times New Roman" w:cs="Times New Roman"/>
          <w:sz w:val="28"/>
          <w:szCs w:val="28"/>
        </w:rPr>
      </w:pPr>
      <w:r w:rsidRPr="007306A2">
        <w:rPr>
          <w:rFonts w:ascii="Times New Roman" w:hAnsi="Times New Roman" w:cs="Times New Roman"/>
          <w:sz w:val="28"/>
          <w:szCs w:val="28"/>
        </w:rPr>
        <w:t>Стоит отметить, что уровень сельскохозяйственного производства в нашей стране достиг определенной, достаточно высокой, отметки, о чем св</w:t>
      </w:r>
      <w:r w:rsidRPr="007306A2">
        <w:rPr>
          <w:rFonts w:ascii="Times New Roman" w:hAnsi="Times New Roman" w:cs="Times New Roman"/>
          <w:sz w:val="28"/>
          <w:szCs w:val="28"/>
        </w:rPr>
        <w:t>и</w:t>
      </w:r>
      <w:r w:rsidRPr="007306A2">
        <w:rPr>
          <w:rFonts w:ascii="Times New Roman" w:hAnsi="Times New Roman" w:cs="Times New Roman"/>
          <w:sz w:val="28"/>
          <w:szCs w:val="28"/>
        </w:rPr>
        <w:t>детельствуют текущие показатели инвестиций в сельское хозяйство и рост конкуренции среди производителей сельхозпродукции. В процессах упра</w:t>
      </w:r>
      <w:r w:rsidRPr="007306A2">
        <w:rPr>
          <w:rFonts w:ascii="Times New Roman" w:hAnsi="Times New Roman" w:cs="Times New Roman"/>
          <w:sz w:val="28"/>
          <w:szCs w:val="28"/>
        </w:rPr>
        <w:t>в</w:t>
      </w:r>
      <w:r w:rsidRPr="007306A2">
        <w:rPr>
          <w:rFonts w:ascii="Times New Roman" w:hAnsi="Times New Roman" w:cs="Times New Roman"/>
          <w:sz w:val="28"/>
          <w:szCs w:val="28"/>
        </w:rPr>
        <w:t>ления производства продукции АПК растет объем и качество применяемых современных ИТ-технологий, в том числе систем сбора, хранения и обрабо</w:t>
      </w:r>
      <w:r w:rsidRPr="007306A2">
        <w:rPr>
          <w:rFonts w:ascii="Times New Roman" w:hAnsi="Times New Roman" w:cs="Times New Roman"/>
          <w:sz w:val="28"/>
          <w:szCs w:val="28"/>
        </w:rPr>
        <w:t>т</w:t>
      </w:r>
      <w:r w:rsidRPr="00AD7E7B">
        <w:rPr>
          <w:rFonts w:ascii="Times New Roman" w:hAnsi="Times New Roman" w:cs="Times New Roman"/>
          <w:sz w:val="28"/>
          <w:szCs w:val="28"/>
        </w:rPr>
        <w:t xml:space="preserve">ки информации </w:t>
      </w:r>
      <w:r w:rsidRPr="00AD7E7B">
        <w:rPr>
          <w:rFonts w:ascii="Times New Roman" w:eastAsia="Calibri" w:hAnsi="Times New Roman" w:cs="Times New Roman"/>
          <w:sz w:val="28"/>
          <w:szCs w:val="28"/>
        </w:rPr>
        <w:t>[1</w:t>
      </w:r>
      <w:r w:rsidR="00AD7E7B" w:rsidRPr="00AD7E7B">
        <w:rPr>
          <w:rFonts w:ascii="Times New Roman" w:eastAsia="Calibri" w:hAnsi="Times New Roman" w:cs="Times New Roman"/>
          <w:sz w:val="28"/>
          <w:szCs w:val="28"/>
        </w:rPr>
        <w:t>08</w:t>
      </w:r>
      <w:r w:rsidRPr="00AD7E7B">
        <w:rPr>
          <w:rFonts w:ascii="Times New Roman" w:eastAsia="Calibri" w:hAnsi="Times New Roman" w:cs="Times New Roman"/>
          <w:sz w:val="28"/>
          <w:szCs w:val="28"/>
        </w:rPr>
        <w:t>, с. 249].</w:t>
      </w:r>
    </w:p>
    <w:p w:rsidR="0000609C" w:rsidRPr="00AD7E7B" w:rsidRDefault="0000609C" w:rsidP="005B1378">
      <w:pPr>
        <w:spacing w:after="0"/>
        <w:ind w:firstLine="709"/>
        <w:jc w:val="both"/>
        <w:rPr>
          <w:rFonts w:ascii="Times New Roman" w:eastAsia="Calibri" w:hAnsi="Times New Roman" w:cs="Times New Roman"/>
          <w:spacing w:val="-4"/>
          <w:sz w:val="28"/>
          <w:szCs w:val="28"/>
        </w:rPr>
      </w:pPr>
      <w:r w:rsidRPr="00AD7E7B">
        <w:rPr>
          <w:rFonts w:ascii="Times New Roman" w:eastAsia="Calibri" w:hAnsi="Times New Roman" w:cs="Times New Roman"/>
          <w:spacing w:val="-4"/>
          <w:sz w:val="28"/>
          <w:szCs w:val="28"/>
        </w:rPr>
        <w:t>Автоматизированные системы управления представляют собой сложные  человеко-машинные комплексы. Это совокупность крупных подсистем, симб</w:t>
      </w:r>
      <w:r w:rsidRPr="00AD7E7B">
        <w:rPr>
          <w:rFonts w:ascii="Times New Roman" w:eastAsia="Calibri" w:hAnsi="Times New Roman" w:cs="Times New Roman"/>
          <w:spacing w:val="-4"/>
          <w:sz w:val="28"/>
          <w:szCs w:val="28"/>
        </w:rPr>
        <w:t>и</w:t>
      </w:r>
      <w:r w:rsidRPr="00AD7E7B">
        <w:rPr>
          <w:rFonts w:ascii="Times New Roman" w:eastAsia="Calibri" w:hAnsi="Times New Roman" w:cs="Times New Roman"/>
          <w:spacing w:val="-4"/>
          <w:sz w:val="28"/>
          <w:szCs w:val="28"/>
        </w:rPr>
        <w:t>оз данных и знаний, экономико-математических моделей, инструментальных и технических средств, средств связи и оргтехники, а также специалистов  пре</w:t>
      </w:r>
      <w:r w:rsidRPr="00AD7E7B">
        <w:rPr>
          <w:rFonts w:ascii="Times New Roman" w:eastAsia="Calibri" w:hAnsi="Times New Roman" w:cs="Times New Roman"/>
          <w:spacing w:val="-4"/>
          <w:sz w:val="28"/>
          <w:szCs w:val="28"/>
        </w:rPr>
        <w:t>д</w:t>
      </w:r>
      <w:r w:rsidRPr="00AD7E7B">
        <w:rPr>
          <w:rFonts w:ascii="Times New Roman" w:eastAsia="Calibri" w:hAnsi="Times New Roman" w:cs="Times New Roman"/>
          <w:spacing w:val="-4"/>
          <w:sz w:val="28"/>
          <w:szCs w:val="28"/>
        </w:rPr>
        <w:t>назначенных  для обработки  информации и принятия решений [</w:t>
      </w:r>
      <w:r w:rsidR="00AD7E7B" w:rsidRPr="00AD7E7B">
        <w:rPr>
          <w:rFonts w:ascii="Times New Roman" w:eastAsia="Calibri" w:hAnsi="Times New Roman" w:cs="Times New Roman"/>
          <w:spacing w:val="-4"/>
          <w:sz w:val="28"/>
          <w:szCs w:val="28"/>
        </w:rPr>
        <w:t>85</w:t>
      </w:r>
      <w:r w:rsidRPr="00AD7E7B">
        <w:rPr>
          <w:rFonts w:ascii="Times New Roman" w:eastAsia="Calibri" w:hAnsi="Times New Roman" w:cs="Times New Roman"/>
          <w:spacing w:val="-4"/>
          <w:sz w:val="28"/>
          <w:szCs w:val="28"/>
        </w:rPr>
        <w:t>, с. 243].</w:t>
      </w:r>
    </w:p>
    <w:p w:rsidR="0000609C" w:rsidRDefault="0000609C" w:rsidP="005B1378">
      <w:pPr>
        <w:pStyle w:val="a3"/>
        <w:spacing w:after="0"/>
        <w:ind w:left="0"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Эффективное регулирование квалификаций в агропромышленном ко</w:t>
      </w:r>
      <w:r>
        <w:rPr>
          <w:rFonts w:ascii="Times New Roman" w:eastAsia="TimesNewRoman" w:hAnsi="Times New Roman" w:cs="Times New Roman"/>
          <w:sz w:val="28"/>
          <w:szCs w:val="28"/>
        </w:rPr>
        <w:t>м</w:t>
      </w:r>
      <w:r>
        <w:rPr>
          <w:rFonts w:ascii="Times New Roman" w:eastAsia="TimesNewRoman" w:hAnsi="Times New Roman" w:cs="Times New Roman"/>
          <w:sz w:val="28"/>
          <w:szCs w:val="28"/>
        </w:rPr>
        <w:t>плексе России невозможно без создания автоматизированной системы (АС), позволяющей найти баланс между спросом и предложением на рынке труда, а также спрогнозировать имеющиеся тенденции на основе оценки влияния различных факторов на величину и структуру спроса квалификаций.</w:t>
      </w:r>
    </w:p>
    <w:p w:rsidR="0000609C" w:rsidRPr="0000609C" w:rsidRDefault="0000609C"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Итак, с</w:t>
      </w:r>
      <w:r w:rsidR="008D34F9" w:rsidRPr="00540F2A">
        <w:rPr>
          <w:rFonts w:ascii="Times New Roman" w:hAnsi="Times New Roman" w:cs="Times New Roman"/>
          <w:sz w:val="28"/>
          <w:szCs w:val="28"/>
        </w:rPr>
        <w:t xml:space="preserve">овременному рынку </w:t>
      </w:r>
      <w:r w:rsidR="008D34F9">
        <w:rPr>
          <w:rFonts w:ascii="Times New Roman" w:hAnsi="Times New Roman" w:cs="Times New Roman"/>
          <w:sz w:val="28"/>
          <w:szCs w:val="28"/>
        </w:rPr>
        <w:t xml:space="preserve">квалификаций </w:t>
      </w:r>
      <w:r w:rsidR="008D34F9" w:rsidRPr="00540F2A">
        <w:rPr>
          <w:rFonts w:ascii="Times New Roman" w:hAnsi="Times New Roman" w:cs="Times New Roman"/>
          <w:sz w:val="28"/>
          <w:szCs w:val="28"/>
        </w:rPr>
        <w:t>для успешного функцион</w:t>
      </w:r>
      <w:r w:rsidR="008D34F9" w:rsidRPr="00540F2A">
        <w:rPr>
          <w:rFonts w:ascii="Times New Roman" w:hAnsi="Times New Roman" w:cs="Times New Roman"/>
          <w:sz w:val="28"/>
          <w:szCs w:val="28"/>
        </w:rPr>
        <w:t>и</w:t>
      </w:r>
      <w:r w:rsidR="008D34F9" w:rsidRPr="00540F2A">
        <w:rPr>
          <w:rFonts w:ascii="Times New Roman" w:hAnsi="Times New Roman" w:cs="Times New Roman"/>
          <w:sz w:val="28"/>
          <w:szCs w:val="28"/>
        </w:rPr>
        <w:t>рования необходимо обладать информационной системой, которая позволит реализо</w:t>
      </w:r>
      <w:r w:rsidR="008D34F9">
        <w:rPr>
          <w:rFonts w:ascii="Times New Roman" w:hAnsi="Times New Roman" w:cs="Times New Roman"/>
          <w:sz w:val="28"/>
          <w:szCs w:val="28"/>
        </w:rPr>
        <w:t>вы</w:t>
      </w:r>
      <w:r w:rsidR="008D34F9" w:rsidRPr="00540F2A">
        <w:rPr>
          <w:rFonts w:ascii="Times New Roman" w:hAnsi="Times New Roman" w:cs="Times New Roman"/>
          <w:sz w:val="28"/>
          <w:szCs w:val="28"/>
        </w:rPr>
        <w:t xml:space="preserve">вать: </w:t>
      </w:r>
    </w:p>
    <w:p w:rsidR="0000609C" w:rsidRPr="00175CF3" w:rsidRDefault="0000609C" w:rsidP="005B1378">
      <w:pPr>
        <w:spacing w:after="0"/>
        <w:ind w:firstLine="709"/>
        <w:jc w:val="both"/>
        <w:rPr>
          <w:rFonts w:ascii="Times New Roman" w:hAnsi="Times New Roman" w:cs="Times New Roman"/>
          <w:sz w:val="28"/>
          <w:szCs w:val="28"/>
        </w:rPr>
      </w:pPr>
      <w:r w:rsidRPr="0000609C">
        <w:rPr>
          <w:rFonts w:ascii="Times New Roman" w:hAnsi="Times New Roman" w:cs="Times New Roman"/>
          <w:sz w:val="28"/>
          <w:szCs w:val="28"/>
        </w:rPr>
        <w:t xml:space="preserve">- </w:t>
      </w:r>
      <w:r w:rsidR="008D34F9" w:rsidRPr="00540F2A">
        <w:rPr>
          <w:rFonts w:ascii="Times New Roman" w:hAnsi="Times New Roman" w:cs="Times New Roman"/>
          <w:sz w:val="28"/>
          <w:szCs w:val="28"/>
        </w:rPr>
        <w:t>оперативный сбор, надежную и качественную обработку информ</w:t>
      </w:r>
      <w:r w:rsidR="008D34F9" w:rsidRPr="00540F2A">
        <w:rPr>
          <w:rFonts w:ascii="Times New Roman" w:hAnsi="Times New Roman" w:cs="Times New Roman"/>
          <w:sz w:val="28"/>
          <w:szCs w:val="28"/>
        </w:rPr>
        <w:t>а</w:t>
      </w:r>
      <w:r w:rsidR="008D34F9" w:rsidRPr="00540F2A">
        <w:rPr>
          <w:rFonts w:ascii="Times New Roman" w:hAnsi="Times New Roman" w:cs="Times New Roman"/>
          <w:sz w:val="28"/>
          <w:szCs w:val="28"/>
        </w:rPr>
        <w:t xml:space="preserve">ции; </w:t>
      </w:r>
    </w:p>
    <w:p w:rsidR="0000609C" w:rsidRPr="00175CF3" w:rsidRDefault="0000609C" w:rsidP="005B1378">
      <w:pPr>
        <w:spacing w:after="0"/>
        <w:ind w:firstLine="709"/>
        <w:jc w:val="both"/>
        <w:rPr>
          <w:rFonts w:ascii="Times New Roman" w:hAnsi="Times New Roman" w:cs="Times New Roman"/>
          <w:sz w:val="28"/>
          <w:szCs w:val="28"/>
        </w:rPr>
      </w:pPr>
      <w:r w:rsidRPr="0000609C">
        <w:rPr>
          <w:rFonts w:ascii="Times New Roman" w:hAnsi="Times New Roman" w:cs="Times New Roman"/>
          <w:sz w:val="28"/>
          <w:szCs w:val="28"/>
        </w:rPr>
        <w:t xml:space="preserve">- </w:t>
      </w:r>
      <w:r w:rsidR="008D34F9" w:rsidRPr="00540F2A">
        <w:rPr>
          <w:rFonts w:ascii="Times New Roman" w:hAnsi="Times New Roman" w:cs="Times New Roman"/>
          <w:sz w:val="28"/>
          <w:szCs w:val="28"/>
        </w:rPr>
        <w:t xml:space="preserve">целостность информации и ее защиту; </w:t>
      </w:r>
    </w:p>
    <w:p w:rsidR="0000609C" w:rsidRPr="00AD7E7B" w:rsidRDefault="0000609C" w:rsidP="005B1378">
      <w:pPr>
        <w:spacing w:after="0"/>
        <w:ind w:firstLine="709"/>
        <w:jc w:val="both"/>
        <w:rPr>
          <w:rFonts w:ascii="Times New Roman" w:hAnsi="Times New Roman" w:cs="Times New Roman"/>
          <w:spacing w:val="-3"/>
          <w:sz w:val="28"/>
          <w:szCs w:val="28"/>
        </w:rPr>
      </w:pPr>
      <w:r w:rsidRPr="00AD7E7B">
        <w:rPr>
          <w:rFonts w:ascii="Times New Roman" w:hAnsi="Times New Roman" w:cs="Times New Roman"/>
          <w:spacing w:val="-3"/>
          <w:sz w:val="28"/>
          <w:szCs w:val="28"/>
        </w:rPr>
        <w:t xml:space="preserve">- </w:t>
      </w:r>
      <w:r w:rsidR="008D34F9" w:rsidRPr="00AD7E7B">
        <w:rPr>
          <w:rFonts w:ascii="Times New Roman" w:hAnsi="Times New Roman" w:cs="Times New Roman"/>
          <w:spacing w:val="-3"/>
          <w:sz w:val="28"/>
          <w:szCs w:val="28"/>
        </w:rPr>
        <w:t xml:space="preserve">интеграцию информации, в зависимости от уровня функций управления и принимаемых решений, определенным должностным лицом или службой. </w:t>
      </w:r>
    </w:p>
    <w:p w:rsidR="008D34F9" w:rsidRPr="00AD7E7B" w:rsidRDefault="008D34F9" w:rsidP="005B1378">
      <w:pPr>
        <w:spacing w:after="0"/>
        <w:ind w:firstLine="709"/>
        <w:jc w:val="both"/>
        <w:rPr>
          <w:rFonts w:ascii="Times New Roman" w:hAnsi="Times New Roman" w:cs="Times New Roman"/>
          <w:spacing w:val="-4"/>
          <w:sz w:val="28"/>
          <w:szCs w:val="28"/>
        </w:rPr>
      </w:pPr>
      <w:r w:rsidRPr="00AD7E7B">
        <w:rPr>
          <w:rFonts w:ascii="Times New Roman" w:hAnsi="Times New Roman" w:cs="Times New Roman"/>
          <w:spacing w:val="-4"/>
          <w:sz w:val="28"/>
          <w:szCs w:val="28"/>
        </w:rPr>
        <w:t xml:space="preserve">Подобная автоматизированная информационная система с достоверными аналитическими данными о спросе и предложении квалификаций позволит своевременно реагировать на изменение состояния рынка квалификаций АПК. </w:t>
      </w:r>
    </w:p>
    <w:p w:rsidR="008D34F9" w:rsidRPr="00FC57BC" w:rsidRDefault="008D34F9" w:rsidP="005B1378">
      <w:pPr>
        <w:spacing w:after="0"/>
        <w:ind w:firstLine="708"/>
        <w:jc w:val="both"/>
        <w:rPr>
          <w:rFonts w:ascii="Times New Roman" w:eastAsia="Times New Roman" w:hAnsi="Times New Roman" w:cs="Times New Roman"/>
          <w:sz w:val="28"/>
          <w:szCs w:val="28"/>
          <w:lang w:eastAsia="ru-RU"/>
        </w:rPr>
      </w:pPr>
      <w:r w:rsidRPr="00FC57BC">
        <w:rPr>
          <w:rFonts w:ascii="Times New Roman" w:eastAsia="Times New Roman" w:hAnsi="Times New Roman" w:cs="Times New Roman"/>
          <w:sz w:val="28"/>
          <w:szCs w:val="28"/>
          <w:lang w:eastAsia="ru-RU"/>
        </w:rPr>
        <w:t>Для органов государственной власти данная система обеспечит инфо</w:t>
      </w:r>
      <w:r w:rsidRPr="00FC57BC">
        <w:rPr>
          <w:rFonts w:ascii="Times New Roman" w:eastAsia="Times New Roman" w:hAnsi="Times New Roman" w:cs="Times New Roman"/>
          <w:sz w:val="28"/>
          <w:szCs w:val="28"/>
          <w:lang w:eastAsia="ru-RU"/>
        </w:rPr>
        <w:t>р</w:t>
      </w:r>
      <w:r w:rsidRPr="00FC57BC">
        <w:rPr>
          <w:rFonts w:ascii="Times New Roman" w:eastAsia="Times New Roman" w:hAnsi="Times New Roman" w:cs="Times New Roman"/>
          <w:sz w:val="28"/>
          <w:szCs w:val="28"/>
          <w:lang w:eastAsia="ru-RU"/>
        </w:rPr>
        <w:t>мационную поддержку  функций управления, научные организации получат информационную поддержку исследований в социально-экономической сф</w:t>
      </w:r>
      <w:r w:rsidRPr="00FC57BC">
        <w:rPr>
          <w:rFonts w:ascii="Times New Roman" w:eastAsia="Times New Roman" w:hAnsi="Times New Roman" w:cs="Times New Roman"/>
          <w:sz w:val="28"/>
          <w:szCs w:val="28"/>
          <w:lang w:eastAsia="ru-RU"/>
        </w:rPr>
        <w:t>е</w:t>
      </w:r>
      <w:r w:rsidRPr="00FC57BC">
        <w:rPr>
          <w:rFonts w:ascii="Times New Roman" w:eastAsia="Times New Roman" w:hAnsi="Times New Roman" w:cs="Times New Roman"/>
          <w:sz w:val="28"/>
          <w:szCs w:val="28"/>
          <w:lang w:eastAsia="ru-RU"/>
        </w:rPr>
        <w:t>ре; предприятия обретут средство поддержки принятия оптимальных экон</w:t>
      </w:r>
      <w:r w:rsidRPr="00FC57BC">
        <w:rPr>
          <w:rFonts w:ascii="Times New Roman" w:eastAsia="Times New Roman" w:hAnsi="Times New Roman" w:cs="Times New Roman"/>
          <w:sz w:val="28"/>
          <w:szCs w:val="28"/>
          <w:lang w:eastAsia="ru-RU"/>
        </w:rPr>
        <w:t>о</w:t>
      </w:r>
      <w:r w:rsidRPr="00FC57BC">
        <w:rPr>
          <w:rFonts w:ascii="Times New Roman" w:eastAsia="Times New Roman" w:hAnsi="Times New Roman" w:cs="Times New Roman"/>
          <w:sz w:val="28"/>
          <w:szCs w:val="28"/>
          <w:lang w:eastAsia="ru-RU"/>
        </w:rPr>
        <w:t>мических решений, а для физических лиц генерируемая системой информ</w:t>
      </w:r>
      <w:r w:rsidRPr="00FC57BC">
        <w:rPr>
          <w:rFonts w:ascii="Times New Roman" w:eastAsia="Times New Roman" w:hAnsi="Times New Roman" w:cs="Times New Roman"/>
          <w:sz w:val="28"/>
          <w:szCs w:val="28"/>
          <w:lang w:eastAsia="ru-RU"/>
        </w:rPr>
        <w:t>а</w:t>
      </w:r>
      <w:r w:rsidRPr="00AD7E7B">
        <w:rPr>
          <w:rFonts w:ascii="Times New Roman" w:eastAsia="Times New Roman" w:hAnsi="Times New Roman" w:cs="Times New Roman"/>
          <w:sz w:val="28"/>
          <w:szCs w:val="28"/>
          <w:lang w:eastAsia="ru-RU"/>
        </w:rPr>
        <w:t>ция может стать ориентиром в процессе поиска работы [</w:t>
      </w:r>
      <w:r w:rsidR="00AD7E7B" w:rsidRPr="00AD7E7B">
        <w:rPr>
          <w:rFonts w:ascii="Times New Roman" w:eastAsia="Times New Roman" w:hAnsi="Times New Roman" w:cs="Times New Roman"/>
          <w:sz w:val="28"/>
          <w:szCs w:val="28"/>
          <w:lang w:eastAsia="ru-RU"/>
        </w:rPr>
        <w:t>99</w:t>
      </w:r>
      <w:r w:rsidRPr="00AD7E7B">
        <w:rPr>
          <w:rFonts w:ascii="Times New Roman" w:eastAsia="Times New Roman" w:hAnsi="Times New Roman" w:cs="Times New Roman"/>
          <w:sz w:val="28"/>
          <w:szCs w:val="28"/>
          <w:lang w:eastAsia="ru-RU"/>
        </w:rPr>
        <w:t>, с. 148].</w:t>
      </w:r>
    </w:p>
    <w:p w:rsidR="008D34F9" w:rsidRDefault="008D34F9" w:rsidP="005B1378">
      <w:pPr>
        <w:spacing w:after="0"/>
        <w:jc w:val="both"/>
        <w:rPr>
          <w:rFonts w:ascii="Times New Roman" w:hAnsi="Times New Roman" w:cs="Times New Roman"/>
          <w:sz w:val="28"/>
          <w:szCs w:val="28"/>
        </w:rPr>
      </w:pPr>
      <w:r>
        <w:rPr>
          <w:rFonts w:ascii="Times New Roman" w:hAnsi="Times New Roman" w:cs="Times New Roman"/>
          <w:sz w:val="28"/>
          <w:szCs w:val="28"/>
        </w:rPr>
        <w:tab/>
        <w:t>Основными задачами автоматизированной системы регулирования рынка квалификаций АПК являются:</w:t>
      </w:r>
    </w:p>
    <w:p w:rsidR="008D34F9" w:rsidRPr="00FC57BC" w:rsidRDefault="008D34F9" w:rsidP="005B1378">
      <w:pPr>
        <w:tabs>
          <w:tab w:val="left" w:pos="993"/>
        </w:tabs>
        <w:autoSpaceDE w:val="0"/>
        <w:autoSpaceDN w:val="0"/>
        <w:adjustRightInd w:val="0"/>
        <w:spacing w:after="0"/>
        <w:ind w:firstLine="709"/>
        <w:jc w:val="both"/>
        <w:rPr>
          <w:rFonts w:ascii="Times New Roman" w:hAnsi="Times New Roman" w:cs="Times New Roman"/>
          <w:sz w:val="28"/>
          <w:szCs w:val="28"/>
        </w:rPr>
      </w:pPr>
      <w:r w:rsidRPr="00765E8A">
        <w:rPr>
          <w:rFonts w:ascii="Times New Roman" w:hAnsi="Times New Roman" w:cs="Times New Roman"/>
          <w:sz w:val="28"/>
          <w:szCs w:val="28"/>
        </w:rPr>
        <w:t xml:space="preserve">1. Оценка </w:t>
      </w:r>
      <w:r w:rsidRPr="00FC57BC">
        <w:rPr>
          <w:rFonts w:ascii="Times New Roman" w:hAnsi="Times New Roman" w:cs="Times New Roman"/>
          <w:sz w:val="28"/>
          <w:szCs w:val="28"/>
        </w:rPr>
        <w:t>динамического состояния рынка квалификаций, формиров</w:t>
      </w:r>
      <w:r w:rsidRPr="00FC57BC">
        <w:rPr>
          <w:rFonts w:ascii="Times New Roman" w:hAnsi="Times New Roman" w:cs="Times New Roman"/>
          <w:sz w:val="28"/>
          <w:szCs w:val="28"/>
        </w:rPr>
        <w:t>а</w:t>
      </w:r>
      <w:r w:rsidRPr="00FC57BC">
        <w:rPr>
          <w:rFonts w:ascii="Times New Roman" w:hAnsi="Times New Roman" w:cs="Times New Roman"/>
          <w:sz w:val="28"/>
          <w:szCs w:val="28"/>
        </w:rPr>
        <w:t>ния границ, структуры рынка квалификаций и уточнение параметров, его х</w:t>
      </w:r>
      <w:r w:rsidRPr="00FC57BC">
        <w:rPr>
          <w:rFonts w:ascii="Times New Roman" w:hAnsi="Times New Roman" w:cs="Times New Roman"/>
          <w:sz w:val="28"/>
          <w:szCs w:val="28"/>
        </w:rPr>
        <w:t>а</w:t>
      </w:r>
      <w:r w:rsidRPr="00FC57BC">
        <w:rPr>
          <w:rFonts w:ascii="Times New Roman" w:hAnsi="Times New Roman" w:cs="Times New Roman"/>
          <w:sz w:val="28"/>
          <w:szCs w:val="28"/>
        </w:rPr>
        <w:t>рактеризующих.</w:t>
      </w:r>
    </w:p>
    <w:p w:rsidR="008D34F9" w:rsidRPr="00FC57BC" w:rsidRDefault="008D34F9" w:rsidP="005B1378">
      <w:pPr>
        <w:tabs>
          <w:tab w:val="left" w:pos="993"/>
        </w:tabs>
        <w:autoSpaceDE w:val="0"/>
        <w:autoSpaceDN w:val="0"/>
        <w:adjustRightInd w:val="0"/>
        <w:spacing w:after="0"/>
        <w:ind w:firstLine="709"/>
        <w:jc w:val="both"/>
        <w:rPr>
          <w:rFonts w:ascii="Times New Roman" w:hAnsi="Times New Roman" w:cs="Times New Roman"/>
          <w:sz w:val="28"/>
          <w:szCs w:val="28"/>
        </w:rPr>
      </w:pPr>
      <w:r w:rsidRPr="00FC57BC">
        <w:rPr>
          <w:rFonts w:ascii="Times New Roman" w:hAnsi="Times New Roman" w:cs="Times New Roman"/>
          <w:sz w:val="28"/>
          <w:szCs w:val="28"/>
        </w:rPr>
        <w:t>2.</w:t>
      </w:r>
      <w:r w:rsidR="00E264D0">
        <w:rPr>
          <w:rFonts w:ascii="Times New Roman" w:hAnsi="Times New Roman" w:cs="Times New Roman"/>
          <w:sz w:val="28"/>
          <w:szCs w:val="28"/>
        </w:rPr>
        <w:t xml:space="preserve"> </w:t>
      </w:r>
      <w:r w:rsidRPr="00FC57BC">
        <w:rPr>
          <w:rFonts w:ascii="Times New Roman" w:hAnsi="Times New Roman" w:cs="Times New Roman"/>
          <w:sz w:val="28"/>
          <w:szCs w:val="28"/>
        </w:rPr>
        <w:t>Своевременная</w:t>
      </w:r>
      <w:r w:rsidR="00E264D0">
        <w:rPr>
          <w:rFonts w:ascii="Times New Roman" w:hAnsi="Times New Roman" w:cs="Times New Roman"/>
          <w:sz w:val="28"/>
          <w:szCs w:val="28"/>
        </w:rPr>
        <w:t xml:space="preserve"> </w:t>
      </w:r>
      <w:r w:rsidRPr="00FC57BC">
        <w:rPr>
          <w:rFonts w:ascii="Times New Roman" w:hAnsi="Times New Roman" w:cs="Times New Roman"/>
          <w:sz w:val="28"/>
          <w:szCs w:val="28"/>
        </w:rPr>
        <w:t>разработка</w:t>
      </w:r>
      <w:r w:rsidR="00E264D0">
        <w:rPr>
          <w:rFonts w:ascii="Times New Roman" w:hAnsi="Times New Roman" w:cs="Times New Roman"/>
          <w:sz w:val="28"/>
          <w:szCs w:val="28"/>
        </w:rPr>
        <w:t xml:space="preserve"> </w:t>
      </w:r>
      <w:r w:rsidRPr="00FC57BC">
        <w:rPr>
          <w:rFonts w:ascii="Times New Roman" w:hAnsi="Times New Roman" w:cs="Times New Roman"/>
          <w:sz w:val="28"/>
          <w:szCs w:val="28"/>
        </w:rPr>
        <w:t>форм и механизмов регулирующих во</w:t>
      </w:r>
      <w:r w:rsidRPr="00FC57BC">
        <w:rPr>
          <w:rFonts w:ascii="Times New Roman" w:hAnsi="Times New Roman" w:cs="Times New Roman"/>
          <w:sz w:val="28"/>
          <w:szCs w:val="28"/>
        </w:rPr>
        <w:t>з</w:t>
      </w:r>
      <w:r w:rsidRPr="00FC57BC">
        <w:rPr>
          <w:rFonts w:ascii="Times New Roman" w:hAnsi="Times New Roman" w:cs="Times New Roman"/>
          <w:sz w:val="28"/>
          <w:szCs w:val="28"/>
        </w:rPr>
        <w:t>действий, направленных на поддержку позитивных и ослабление негативных тенденций на рынке квалификаций.</w:t>
      </w:r>
    </w:p>
    <w:p w:rsidR="008D34F9" w:rsidRPr="00FC57BC" w:rsidRDefault="008D34F9" w:rsidP="005B1378">
      <w:pPr>
        <w:tabs>
          <w:tab w:val="left" w:pos="993"/>
        </w:tabs>
        <w:autoSpaceDE w:val="0"/>
        <w:autoSpaceDN w:val="0"/>
        <w:adjustRightInd w:val="0"/>
        <w:spacing w:after="0"/>
        <w:ind w:firstLine="709"/>
        <w:jc w:val="both"/>
        <w:rPr>
          <w:rFonts w:ascii="Times New Roman" w:hAnsi="Times New Roman" w:cs="Times New Roman"/>
          <w:sz w:val="28"/>
          <w:szCs w:val="28"/>
        </w:rPr>
      </w:pPr>
      <w:r w:rsidRPr="00FC57BC">
        <w:rPr>
          <w:rFonts w:ascii="Times New Roman" w:hAnsi="Times New Roman" w:cs="Times New Roman"/>
          <w:sz w:val="28"/>
          <w:szCs w:val="28"/>
        </w:rPr>
        <w:t>3. Разработка информационной инфраструктуры рынка квалификаций, позволяющей обеспечить эффективное регулирование процессов на основе полной и оперативной информации о спросе и предложении квалификаций.</w:t>
      </w:r>
    </w:p>
    <w:p w:rsidR="008D34F9" w:rsidRPr="00FC57BC" w:rsidRDefault="008D34F9" w:rsidP="005B1378">
      <w:pPr>
        <w:tabs>
          <w:tab w:val="left" w:pos="993"/>
        </w:tabs>
        <w:autoSpaceDE w:val="0"/>
        <w:autoSpaceDN w:val="0"/>
        <w:adjustRightInd w:val="0"/>
        <w:spacing w:after="0"/>
        <w:ind w:firstLine="709"/>
        <w:jc w:val="both"/>
        <w:rPr>
          <w:rFonts w:ascii="Times New Roman" w:hAnsi="Times New Roman" w:cs="Times New Roman"/>
          <w:sz w:val="28"/>
          <w:szCs w:val="28"/>
        </w:rPr>
      </w:pPr>
      <w:r w:rsidRPr="00FC57BC">
        <w:rPr>
          <w:rFonts w:ascii="Times New Roman" w:hAnsi="Times New Roman" w:cs="Times New Roman"/>
          <w:sz w:val="28"/>
          <w:szCs w:val="28"/>
        </w:rPr>
        <w:t>4.</w:t>
      </w:r>
      <w:r w:rsidR="00E264D0">
        <w:rPr>
          <w:rFonts w:ascii="Times New Roman" w:hAnsi="Times New Roman" w:cs="Times New Roman"/>
          <w:sz w:val="28"/>
          <w:szCs w:val="28"/>
        </w:rPr>
        <w:t xml:space="preserve"> </w:t>
      </w:r>
      <w:r w:rsidRPr="00FC57BC">
        <w:rPr>
          <w:rFonts w:ascii="Times New Roman" w:hAnsi="Times New Roman" w:cs="Times New Roman"/>
          <w:sz w:val="28"/>
          <w:szCs w:val="28"/>
        </w:rPr>
        <w:t>Разработка  и внедрение  программно-технических решений,  обе</w:t>
      </w:r>
      <w:r w:rsidRPr="00FC57BC">
        <w:rPr>
          <w:rFonts w:ascii="Times New Roman" w:hAnsi="Times New Roman" w:cs="Times New Roman"/>
          <w:sz w:val="28"/>
          <w:szCs w:val="28"/>
        </w:rPr>
        <w:t>с</w:t>
      </w:r>
      <w:r w:rsidRPr="00FC57BC">
        <w:rPr>
          <w:rFonts w:ascii="Times New Roman" w:hAnsi="Times New Roman" w:cs="Times New Roman"/>
          <w:sz w:val="28"/>
          <w:szCs w:val="28"/>
        </w:rPr>
        <w:t>печивающих автоматизацию сбора, обработки,  хранения и  представления  информации  о спросе и предложении квалификаций с использованием с</w:t>
      </w:r>
      <w:r w:rsidRPr="00FC57BC">
        <w:rPr>
          <w:rFonts w:ascii="Times New Roman" w:hAnsi="Times New Roman" w:cs="Times New Roman"/>
          <w:sz w:val="28"/>
          <w:szCs w:val="28"/>
        </w:rPr>
        <w:t>о</w:t>
      </w:r>
      <w:r w:rsidRPr="00FC57BC">
        <w:rPr>
          <w:rFonts w:ascii="Times New Roman" w:hAnsi="Times New Roman" w:cs="Times New Roman"/>
          <w:sz w:val="28"/>
          <w:szCs w:val="28"/>
        </w:rPr>
        <w:t>временных средств  телекоммуникаций.</w:t>
      </w:r>
    </w:p>
    <w:p w:rsidR="008D34F9" w:rsidRPr="00FC57BC" w:rsidRDefault="008D34F9" w:rsidP="005B1378">
      <w:pPr>
        <w:tabs>
          <w:tab w:val="left" w:pos="993"/>
        </w:tabs>
        <w:spacing w:after="0"/>
        <w:ind w:firstLine="709"/>
        <w:jc w:val="both"/>
        <w:rPr>
          <w:rFonts w:ascii="Times New Roman" w:eastAsia="Times New Roman" w:hAnsi="Times New Roman" w:cs="Times New Roman"/>
          <w:sz w:val="28"/>
          <w:szCs w:val="28"/>
          <w:lang w:eastAsia="ru-RU"/>
        </w:rPr>
      </w:pPr>
      <w:r w:rsidRPr="00FC57BC">
        <w:rPr>
          <w:rFonts w:ascii="Times New Roman" w:eastAsia="Times New Roman" w:hAnsi="Times New Roman" w:cs="Times New Roman"/>
          <w:sz w:val="28"/>
          <w:szCs w:val="28"/>
          <w:lang w:eastAsia="ru-RU"/>
        </w:rPr>
        <w:t>5. Создание и развитие защищенной информационно-телекоммуникационной инфраструктуры, обеспечивающей возможность о</w:t>
      </w:r>
      <w:r w:rsidRPr="00FC57BC">
        <w:rPr>
          <w:rFonts w:ascii="Times New Roman" w:eastAsia="Times New Roman" w:hAnsi="Times New Roman" w:cs="Times New Roman"/>
          <w:sz w:val="28"/>
          <w:szCs w:val="28"/>
          <w:lang w:eastAsia="ru-RU"/>
        </w:rPr>
        <w:t>б</w:t>
      </w:r>
      <w:r w:rsidRPr="00FC57BC">
        <w:rPr>
          <w:rFonts w:ascii="Times New Roman" w:eastAsia="Times New Roman" w:hAnsi="Times New Roman" w:cs="Times New Roman"/>
          <w:sz w:val="28"/>
          <w:szCs w:val="28"/>
          <w:lang w:eastAsia="ru-RU"/>
        </w:rPr>
        <w:t>мена данными о состоянии рынка квалификаций.</w:t>
      </w:r>
    </w:p>
    <w:p w:rsidR="008D34F9" w:rsidRPr="000F7FBB" w:rsidRDefault="008D34F9" w:rsidP="005B1378">
      <w:pPr>
        <w:pStyle w:val="200"/>
        <w:shd w:val="clear" w:color="auto" w:fill="FFFFFF"/>
        <w:spacing w:before="0" w:beforeAutospacing="0" w:after="0" w:afterAutospacing="0" w:line="276" w:lineRule="auto"/>
        <w:ind w:firstLine="709"/>
        <w:jc w:val="both"/>
        <w:rPr>
          <w:sz w:val="28"/>
          <w:szCs w:val="28"/>
        </w:rPr>
      </w:pPr>
      <w:r w:rsidRPr="000F7FBB">
        <w:rPr>
          <w:sz w:val="28"/>
          <w:szCs w:val="28"/>
        </w:rPr>
        <w:t>В.В. Куприянов выделяет основные свойства системы, которые полн</w:t>
      </w:r>
      <w:r w:rsidRPr="000F7FBB">
        <w:rPr>
          <w:sz w:val="28"/>
          <w:szCs w:val="28"/>
        </w:rPr>
        <w:t>о</w:t>
      </w:r>
      <w:r w:rsidRPr="000F7FBB">
        <w:rPr>
          <w:sz w:val="28"/>
          <w:szCs w:val="28"/>
        </w:rPr>
        <w:t xml:space="preserve">стью применимы к построению АСУ. </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1. Интегративность – системообразующий фактор, учитывающий как цель создания системы, так и ее связь с надсистемами, в интересах которых создается проектируемая система. Интегративность включает одно из гла</w:t>
      </w:r>
      <w:r w:rsidRPr="00BC1D07">
        <w:rPr>
          <w:sz w:val="28"/>
          <w:szCs w:val="28"/>
        </w:rPr>
        <w:t>в</w:t>
      </w:r>
      <w:r w:rsidRPr="00BC1D07">
        <w:rPr>
          <w:sz w:val="28"/>
          <w:szCs w:val="28"/>
        </w:rPr>
        <w:t>ных качеств, отличающих системный подход от ньютоновского. Таким кач</w:t>
      </w:r>
      <w:r w:rsidRPr="00BC1D07">
        <w:rPr>
          <w:sz w:val="28"/>
          <w:szCs w:val="28"/>
        </w:rPr>
        <w:t>е</w:t>
      </w:r>
      <w:r w:rsidRPr="00BC1D07">
        <w:rPr>
          <w:sz w:val="28"/>
          <w:szCs w:val="28"/>
        </w:rPr>
        <w:t>ством является эмергентность</w:t>
      </w:r>
      <w:r>
        <w:rPr>
          <w:sz w:val="28"/>
          <w:szCs w:val="28"/>
        </w:rPr>
        <w:t xml:space="preserve"> – </w:t>
      </w:r>
      <w:r w:rsidRPr="00BC1D07">
        <w:rPr>
          <w:sz w:val="28"/>
          <w:szCs w:val="28"/>
        </w:rPr>
        <w:t xml:space="preserve">невыводимость выходных свойств системы  из суммы свойств </w:t>
      </w:r>
      <w:r>
        <w:rPr>
          <w:sz w:val="28"/>
          <w:szCs w:val="28"/>
        </w:rPr>
        <w:t xml:space="preserve">ее </w:t>
      </w:r>
      <w:r w:rsidRPr="00BC1D07">
        <w:rPr>
          <w:sz w:val="28"/>
          <w:szCs w:val="28"/>
        </w:rPr>
        <w:t>элементов. При этом не только появляются новые си</w:t>
      </w:r>
      <w:r w:rsidRPr="00BC1D07">
        <w:rPr>
          <w:sz w:val="28"/>
          <w:szCs w:val="28"/>
        </w:rPr>
        <w:t>с</w:t>
      </w:r>
      <w:r w:rsidRPr="00BC1D07">
        <w:rPr>
          <w:sz w:val="28"/>
          <w:szCs w:val="28"/>
        </w:rPr>
        <w:t>темные свойства, но могут исчезнуть отдельные свойства компонентов, н</w:t>
      </w:r>
      <w:r w:rsidRPr="00BC1D07">
        <w:rPr>
          <w:sz w:val="28"/>
          <w:szCs w:val="28"/>
        </w:rPr>
        <w:t>а</w:t>
      </w:r>
      <w:r w:rsidRPr="00BC1D07">
        <w:rPr>
          <w:sz w:val="28"/>
          <w:szCs w:val="28"/>
        </w:rPr>
        <w:t>блюдавшиеся до включения в систему. Интегративность также устанавливает связи и между внутренними параметрами системы и е</w:t>
      </w:r>
      <w:r>
        <w:rPr>
          <w:sz w:val="28"/>
          <w:szCs w:val="28"/>
        </w:rPr>
        <w:t>е поведением.</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2. Единство противоположностей компонентов. В качестве компоне</w:t>
      </w:r>
      <w:r w:rsidRPr="00BC1D07">
        <w:rPr>
          <w:sz w:val="28"/>
          <w:szCs w:val="28"/>
        </w:rPr>
        <w:t>н</w:t>
      </w:r>
      <w:r w:rsidRPr="00BC1D07">
        <w:rPr>
          <w:sz w:val="28"/>
          <w:szCs w:val="28"/>
        </w:rPr>
        <w:t>тов могут выступать элементы, функциональные ячейки, устройства, пре</w:t>
      </w:r>
      <w:r w:rsidRPr="00BC1D07">
        <w:rPr>
          <w:sz w:val="28"/>
          <w:szCs w:val="28"/>
        </w:rPr>
        <w:t>д</w:t>
      </w:r>
      <w:r w:rsidRPr="00BC1D07">
        <w:rPr>
          <w:sz w:val="28"/>
          <w:szCs w:val="28"/>
        </w:rPr>
        <w:t>ставляющие иерархию структуры, а также процессы или отношения, хара</w:t>
      </w:r>
      <w:r w:rsidRPr="00BC1D07">
        <w:rPr>
          <w:sz w:val="28"/>
          <w:szCs w:val="28"/>
        </w:rPr>
        <w:t>к</w:t>
      </w:r>
      <w:r w:rsidRPr="00BC1D07">
        <w:rPr>
          <w:sz w:val="28"/>
          <w:szCs w:val="28"/>
        </w:rPr>
        <w:t>теризующие природу компонентов. Компоненты, несовместимые с системой, отторгаются системой. Функционирование компонентов является основой существования системы. По своему назначению компоненты могут быть о</w:t>
      </w:r>
      <w:r w:rsidRPr="00BC1D07">
        <w:rPr>
          <w:sz w:val="28"/>
          <w:szCs w:val="28"/>
        </w:rPr>
        <w:t>с</w:t>
      </w:r>
      <w:r w:rsidRPr="00BC1D07">
        <w:rPr>
          <w:sz w:val="28"/>
          <w:szCs w:val="28"/>
        </w:rPr>
        <w:t xml:space="preserve">новными, обеспечивающими и служащими для связи и управления. В целом, относительно самостоятельные компоненты разной физической природы создают целостность системы. </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3. Структура. Устанавливает внутреннюю организацию и способы взаимосвязи и взаимодействия компонентов.</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 xml:space="preserve"> 4. Системное время. Подчеркивает, что поведение системы обязател</w:t>
      </w:r>
      <w:r w:rsidRPr="00BC1D07">
        <w:rPr>
          <w:sz w:val="28"/>
          <w:szCs w:val="28"/>
        </w:rPr>
        <w:t>ь</w:t>
      </w:r>
      <w:r w:rsidRPr="00BC1D07">
        <w:rPr>
          <w:sz w:val="28"/>
          <w:szCs w:val="28"/>
        </w:rPr>
        <w:t xml:space="preserve">но должно рассматриваться в динамике, </w:t>
      </w:r>
      <w:r>
        <w:rPr>
          <w:sz w:val="28"/>
          <w:szCs w:val="28"/>
        </w:rPr>
        <w:t>то есть</w:t>
      </w:r>
      <w:r w:rsidRPr="00BC1D07">
        <w:rPr>
          <w:sz w:val="28"/>
          <w:szCs w:val="28"/>
        </w:rPr>
        <w:t xml:space="preserve"> развиваться во времени и пространстве, включая все значимые этапы в процессе функционирования системы, такие как зарождение, становление, развитие, регресс и гибель. </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5. Функционирование. Направлено на достижение поставленных целей, является источником развития системы. Для его описания надо задать наб</w:t>
      </w:r>
      <w:r w:rsidRPr="00BC1D07">
        <w:rPr>
          <w:sz w:val="28"/>
          <w:szCs w:val="28"/>
        </w:rPr>
        <w:t>о</w:t>
      </w:r>
      <w:r w:rsidRPr="00BC1D07">
        <w:rPr>
          <w:sz w:val="28"/>
          <w:szCs w:val="28"/>
        </w:rPr>
        <w:t xml:space="preserve">ры компонентов и функций. Б.С. Флейшман отмечает следующие принципы усложняющегося процесса функционирования: </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Pr>
          <w:sz w:val="28"/>
          <w:szCs w:val="28"/>
        </w:rPr>
        <w:t>-</w:t>
      </w:r>
      <w:r w:rsidRPr="00BC1D07">
        <w:rPr>
          <w:sz w:val="28"/>
          <w:szCs w:val="28"/>
        </w:rPr>
        <w:t xml:space="preserve"> вещественно-энергетический баланс (соблюдение законов сохран</w:t>
      </w:r>
      <w:r w:rsidRPr="00BC1D07">
        <w:rPr>
          <w:sz w:val="28"/>
          <w:szCs w:val="28"/>
        </w:rPr>
        <w:t>е</w:t>
      </w:r>
      <w:r w:rsidRPr="00BC1D07">
        <w:rPr>
          <w:sz w:val="28"/>
          <w:szCs w:val="28"/>
        </w:rPr>
        <w:t>ния);</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Pr>
          <w:sz w:val="28"/>
          <w:szCs w:val="28"/>
        </w:rPr>
        <w:t>-</w:t>
      </w:r>
      <w:r w:rsidRPr="00BC1D07">
        <w:rPr>
          <w:sz w:val="28"/>
          <w:szCs w:val="28"/>
        </w:rPr>
        <w:t xml:space="preserve"> гомеостазис (homeostasis – греч. – подобный неподвижному) введен как термин физиологом Л. Кенноном. Он обладает рядом особенностей: ка</w:t>
      </w:r>
      <w:r w:rsidRPr="00BC1D07">
        <w:rPr>
          <w:sz w:val="28"/>
          <w:szCs w:val="28"/>
        </w:rPr>
        <w:t>ж</w:t>
      </w:r>
      <w:r w:rsidRPr="00BC1D07">
        <w:rPr>
          <w:sz w:val="28"/>
          <w:szCs w:val="28"/>
        </w:rPr>
        <w:t>дый механизм приспособлен к своей цели; целью его является поддержание значений основных переменных внутри заданных границ (регулирование о</w:t>
      </w:r>
      <w:r w:rsidRPr="00BC1D07">
        <w:rPr>
          <w:sz w:val="28"/>
          <w:szCs w:val="28"/>
        </w:rPr>
        <w:t>с</w:t>
      </w:r>
      <w:r w:rsidRPr="00BC1D07">
        <w:rPr>
          <w:sz w:val="28"/>
          <w:szCs w:val="28"/>
        </w:rPr>
        <w:t>вещенности в помещении,  устойчивое и оптимальное функционирование экономической системы в изменяющейся социальной среде и т.п.); в основе гомеостазиса лежит механизм обратных связей (пример – регулятор Уатта)</w:t>
      </w:r>
      <w:r>
        <w:rPr>
          <w:sz w:val="28"/>
          <w:szCs w:val="28"/>
        </w:rPr>
        <w:t>.</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6. Целесообразность. Она определяет смысл создания системы, с</w:t>
      </w:r>
      <w:r w:rsidRPr="00BC1D07">
        <w:rPr>
          <w:sz w:val="28"/>
          <w:szCs w:val="28"/>
        </w:rPr>
        <w:t>о</w:t>
      </w:r>
      <w:r w:rsidRPr="00BC1D07">
        <w:rPr>
          <w:sz w:val="28"/>
          <w:szCs w:val="28"/>
        </w:rPr>
        <w:t>стоящий в выполнении поставленной перед ней цели. Сложные и большие системы, как правило, являются многоцелевыми, причем цели под воздейс</w:t>
      </w:r>
      <w:r w:rsidRPr="00BC1D07">
        <w:rPr>
          <w:sz w:val="28"/>
          <w:szCs w:val="28"/>
        </w:rPr>
        <w:t>т</w:t>
      </w:r>
      <w:r w:rsidRPr="00BC1D07">
        <w:rPr>
          <w:sz w:val="28"/>
          <w:szCs w:val="28"/>
        </w:rPr>
        <w:t xml:space="preserve">вием внешних условий могут изменяться. Цель является одним из главных системных факторов и определяет локальные цели компонентов. </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7. Коммуникационн</w:t>
      </w:r>
      <w:r>
        <w:rPr>
          <w:sz w:val="28"/>
          <w:szCs w:val="28"/>
        </w:rPr>
        <w:t>ость</w:t>
      </w:r>
      <w:r w:rsidRPr="00BC1D07">
        <w:rPr>
          <w:sz w:val="28"/>
          <w:szCs w:val="28"/>
        </w:rPr>
        <w:t>. Она определяет связи системы с внешней ср</w:t>
      </w:r>
      <w:r w:rsidRPr="00BC1D07">
        <w:rPr>
          <w:sz w:val="28"/>
          <w:szCs w:val="28"/>
        </w:rPr>
        <w:t>е</w:t>
      </w:r>
      <w:r w:rsidRPr="00BC1D07">
        <w:rPr>
          <w:sz w:val="28"/>
          <w:szCs w:val="28"/>
        </w:rPr>
        <w:t>дой, что является необходимым условием существования системы. Содерж</w:t>
      </w:r>
      <w:r w:rsidRPr="00BC1D07">
        <w:rPr>
          <w:sz w:val="28"/>
          <w:szCs w:val="28"/>
        </w:rPr>
        <w:t>а</w:t>
      </w:r>
      <w:r w:rsidRPr="00BC1D07">
        <w:rPr>
          <w:sz w:val="28"/>
          <w:szCs w:val="28"/>
        </w:rPr>
        <w:t>нием коммуникаций является обмен со средой матер</w:t>
      </w:r>
      <w:r>
        <w:rPr>
          <w:sz w:val="28"/>
          <w:szCs w:val="28"/>
        </w:rPr>
        <w:t>ией, энергией и инфо</w:t>
      </w:r>
      <w:r>
        <w:rPr>
          <w:sz w:val="28"/>
          <w:szCs w:val="28"/>
        </w:rPr>
        <w:t>р</w:t>
      </w:r>
      <w:r>
        <w:rPr>
          <w:sz w:val="28"/>
          <w:szCs w:val="28"/>
        </w:rPr>
        <w:t>мацией. 8.</w:t>
      </w:r>
      <w:r w:rsidRPr="00BC1D07">
        <w:rPr>
          <w:sz w:val="28"/>
          <w:szCs w:val="28"/>
        </w:rPr>
        <w:t>Внутренние противоречия. Позволяют прогнозировать развитие компонентов системы, связей между ними и их функций и являются исто</w:t>
      </w:r>
      <w:r w:rsidRPr="00BC1D07">
        <w:rPr>
          <w:sz w:val="28"/>
          <w:szCs w:val="28"/>
        </w:rPr>
        <w:t>ч</w:t>
      </w:r>
      <w:r w:rsidRPr="00BC1D07">
        <w:rPr>
          <w:sz w:val="28"/>
          <w:szCs w:val="28"/>
        </w:rPr>
        <w:t>ни</w:t>
      </w:r>
      <w:r>
        <w:rPr>
          <w:sz w:val="28"/>
          <w:szCs w:val="28"/>
        </w:rPr>
        <w:t>ком движения и развития системы.</w:t>
      </w:r>
    </w:p>
    <w:p w:rsidR="008D34F9" w:rsidRDefault="008D34F9" w:rsidP="005B1378">
      <w:pPr>
        <w:pStyle w:val="200"/>
        <w:shd w:val="clear" w:color="auto" w:fill="FFFFFF"/>
        <w:spacing w:before="0" w:beforeAutospacing="0" w:after="0" w:afterAutospacing="0" w:line="276" w:lineRule="auto"/>
        <w:ind w:firstLine="709"/>
        <w:jc w:val="both"/>
        <w:rPr>
          <w:sz w:val="28"/>
          <w:szCs w:val="28"/>
        </w:rPr>
      </w:pPr>
      <w:r w:rsidRPr="00BC1D07">
        <w:rPr>
          <w:sz w:val="28"/>
          <w:szCs w:val="28"/>
        </w:rPr>
        <w:t>9. Внешние противоречия. Включают в себя взаимоотношения между системой и средой и формируют саму систему, е</w:t>
      </w:r>
      <w:r>
        <w:rPr>
          <w:sz w:val="28"/>
          <w:szCs w:val="28"/>
        </w:rPr>
        <w:t>е</w:t>
      </w:r>
      <w:r w:rsidRPr="00BC1D07">
        <w:rPr>
          <w:sz w:val="28"/>
          <w:szCs w:val="28"/>
        </w:rPr>
        <w:t xml:space="preserve"> цели и функции.</w:t>
      </w:r>
    </w:p>
    <w:p w:rsidR="008D34F9" w:rsidRPr="00BC1D07" w:rsidRDefault="008D34F9" w:rsidP="005B1378">
      <w:pPr>
        <w:pStyle w:val="200"/>
        <w:shd w:val="clear" w:color="auto" w:fill="FFFFFF"/>
        <w:spacing w:before="0" w:beforeAutospacing="0" w:after="0" w:afterAutospacing="0" w:line="276" w:lineRule="auto"/>
        <w:ind w:firstLine="709"/>
        <w:jc w:val="both"/>
        <w:rPr>
          <w:sz w:val="28"/>
          <w:szCs w:val="28"/>
        </w:rPr>
      </w:pPr>
      <w:r w:rsidRPr="00AD7E7B">
        <w:rPr>
          <w:sz w:val="28"/>
          <w:szCs w:val="28"/>
        </w:rPr>
        <w:t>10. Способность к управлению и самоуправлению [</w:t>
      </w:r>
      <w:r w:rsidR="00AD7E7B" w:rsidRPr="00AD7E7B">
        <w:rPr>
          <w:sz w:val="28"/>
          <w:szCs w:val="28"/>
        </w:rPr>
        <w:t>61</w:t>
      </w:r>
      <w:r w:rsidRPr="00AD7E7B">
        <w:rPr>
          <w:sz w:val="28"/>
          <w:szCs w:val="28"/>
        </w:rPr>
        <w:t>, с. 38].</w:t>
      </w:r>
    </w:p>
    <w:p w:rsidR="00AD7E7B" w:rsidRPr="00AD7E7B" w:rsidRDefault="00AD7E7B" w:rsidP="005B1378">
      <w:pPr>
        <w:pStyle w:val="200"/>
        <w:shd w:val="clear" w:color="auto" w:fill="FFFFFF"/>
        <w:spacing w:before="0" w:beforeAutospacing="0" w:after="0" w:afterAutospacing="0" w:line="276" w:lineRule="auto"/>
        <w:ind w:firstLine="709"/>
        <w:jc w:val="both"/>
        <w:rPr>
          <w:sz w:val="28"/>
          <w:szCs w:val="28"/>
        </w:rPr>
      </w:pPr>
      <w:r w:rsidRPr="00AD7E7B">
        <w:rPr>
          <w:sz w:val="28"/>
          <w:szCs w:val="28"/>
        </w:rPr>
        <w:t>Создание эффективной автоматизированной системы регулирования рынка квалификаций АПК позволит эффективно провести мониторинг рынка и грамотно обобщить его результаты.</w:t>
      </w:r>
    </w:p>
    <w:p w:rsidR="00AD7E7B" w:rsidRDefault="00AD7E7B" w:rsidP="005B1378">
      <w:pPr>
        <w:pStyle w:val="200"/>
        <w:shd w:val="clear" w:color="auto" w:fill="FFFFFF"/>
        <w:spacing w:before="0" w:beforeAutospacing="0" w:after="0" w:afterAutospacing="0" w:line="276" w:lineRule="auto"/>
        <w:jc w:val="both"/>
      </w:pPr>
    </w:p>
    <w:p w:rsidR="00AD7E7B" w:rsidRDefault="00AD7E7B" w:rsidP="005B1378">
      <w:pPr>
        <w:pStyle w:val="200"/>
        <w:shd w:val="clear" w:color="auto" w:fill="FFFFFF"/>
        <w:spacing w:before="0" w:beforeAutospacing="0" w:after="0" w:afterAutospacing="0" w:line="276" w:lineRule="auto"/>
        <w:jc w:val="both"/>
      </w:pPr>
    </w:p>
    <w:p w:rsidR="00AD7E7B" w:rsidRDefault="00AD7E7B"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5B1378" w:rsidRDefault="005B1378" w:rsidP="005B1378">
      <w:pPr>
        <w:pStyle w:val="200"/>
        <w:shd w:val="clear" w:color="auto" w:fill="FFFFFF"/>
        <w:spacing w:before="0" w:beforeAutospacing="0" w:after="0" w:afterAutospacing="0" w:line="276" w:lineRule="auto"/>
        <w:jc w:val="both"/>
      </w:pPr>
    </w:p>
    <w:p w:rsidR="00AD7E7B" w:rsidRDefault="00AD7E7B" w:rsidP="005B1378">
      <w:pPr>
        <w:pStyle w:val="200"/>
        <w:shd w:val="clear" w:color="auto" w:fill="FFFFFF"/>
        <w:spacing w:before="0" w:beforeAutospacing="0" w:after="0" w:afterAutospacing="0" w:line="276" w:lineRule="auto"/>
        <w:jc w:val="both"/>
      </w:pPr>
    </w:p>
    <w:p w:rsidR="00D22C4E" w:rsidRPr="00D22C4E" w:rsidRDefault="00D22C4E" w:rsidP="005B1378">
      <w:pPr>
        <w:pStyle w:val="a3"/>
        <w:numPr>
          <w:ilvl w:val="0"/>
          <w:numId w:val="4"/>
        </w:numPr>
        <w:tabs>
          <w:tab w:val="left" w:pos="284"/>
        </w:tabs>
        <w:spacing w:after="0"/>
        <w:jc w:val="center"/>
        <w:rPr>
          <w:rFonts w:ascii="Times New Roman" w:eastAsia="TimesNewRoman" w:hAnsi="Times New Roman" w:cs="Times New Roman"/>
          <w:b/>
          <w:sz w:val="28"/>
          <w:szCs w:val="28"/>
        </w:rPr>
      </w:pPr>
      <w:r w:rsidRPr="00D22C4E">
        <w:rPr>
          <w:rFonts w:ascii="Times New Roman" w:hAnsi="Times New Roman" w:cs="Times New Roman"/>
          <w:b/>
          <w:sz w:val="28"/>
          <w:szCs w:val="28"/>
        </w:rPr>
        <w:t xml:space="preserve">МОНИТОРИНГ РЫНКА КВАЛИФИКАЦИЙ НА РЕГИОНАЛЬНОМ УРОВНЕ В ОБЛАСТИ ПРОФЕССИОНАЛЬНОЙ ДЕЯТЕЛЬНОСТИ «СЕЛЬСКОЕ ХОЗЯЙСТВО» С ИСПОЛЬЗОВАНИЕМ МОДЕЛИ АВТОМАТИЗИРОВАННОЙ </w:t>
      </w:r>
      <w:r w:rsidRPr="00D22C4E">
        <w:rPr>
          <w:rFonts w:ascii="Times New Roman" w:hAnsi="Times New Roman" w:cs="Times New Roman"/>
          <w:b/>
          <w:bCs/>
          <w:sz w:val="28"/>
          <w:szCs w:val="28"/>
        </w:rPr>
        <w:t xml:space="preserve">СИСТЕМЫ. </w:t>
      </w:r>
    </w:p>
    <w:p w:rsidR="0077312F" w:rsidRDefault="0077312F" w:rsidP="005B1378">
      <w:pPr>
        <w:pStyle w:val="a3"/>
        <w:spacing w:after="0"/>
        <w:ind w:left="0" w:firstLine="709"/>
        <w:jc w:val="both"/>
        <w:rPr>
          <w:rFonts w:ascii="Times New Roman" w:eastAsia="TimesNewRoman" w:hAnsi="Times New Roman" w:cs="Times New Roman"/>
          <w:sz w:val="28"/>
          <w:szCs w:val="28"/>
        </w:rPr>
      </w:pPr>
    </w:p>
    <w:p w:rsidR="0077312F" w:rsidRDefault="0077312F" w:rsidP="005B1378">
      <w:pPr>
        <w:spacing w:after="0"/>
        <w:jc w:val="center"/>
        <w:rPr>
          <w:rFonts w:ascii="Times New Roman" w:hAnsi="Times New Roman" w:cs="Times New Roman"/>
          <w:b/>
          <w:sz w:val="28"/>
          <w:szCs w:val="28"/>
        </w:rPr>
      </w:pPr>
      <w:r w:rsidRPr="00B71A9C">
        <w:rPr>
          <w:rFonts w:ascii="Times New Roman" w:eastAsia="TimesNewRoman" w:hAnsi="Times New Roman" w:cs="Times New Roman"/>
          <w:b/>
          <w:sz w:val="28"/>
          <w:szCs w:val="28"/>
        </w:rPr>
        <w:t xml:space="preserve">2.1. Проведение мониторинга </w:t>
      </w:r>
      <w:r w:rsidRPr="00B71A9C">
        <w:rPr>
          <w:rFonts w:ascii="Times New Roman" w:hAnsi="Times New Roman" w:cs="Times New Roman"/>
          <w:b/>
          <w:sz w:val="28"/>
          <w:szCs w:val="28"/>
        </w:rPr>
        <w:t xml:space="preserve">рынка квалификаций </w:t>
      </w:r>
    </w:p>
    <w:p w:rsidR="0077312F" w:rsidRDefault="0077312F" w:rsidP="005B1378">
      <w:pPr>
        <w:spacing w:after="0"/>
        <w:jc w:val="center"/>
        <w:rPr>
          <w:rFonts w:ascii="Times New Roman" w:hAnsi="Times New Roman" w:cs="Times New Roman"/>
          <w:b/>
          <w:bCs/>
          <w:sz w:val="28"/>
          <w:szCs w:val="28"/>
          <w:shd w:val="clear" w:color="auto" w:fill="FFFFFF"/>
        </w:rPr>
      </w:pPr>
      <w:r w:rsidRPr="00B71A9C">
        <w:rPr>
          <w:rFonts w:ascii="Times New Roman" w:hAnsi="Times New Roman" w:cs="Times New Roman"/>
          <w:b/>
          <w:bCs/>
          <w:sz w:val="28"/>
          <w:szCs w:val="28"/>
          <w:shd w:val="clear" w:color="auto" w:fill="FFFFFF"/>
        </w:rPr>
        <w:t>Нижегородской области</w:t>
      </w:r>
    </w:p>
    <w:p w:rsidR="0077312F" w:rsidRDefault="0077312F" w:rsidP="005B1378">
      <w:pPr>
        <w:spacing w:after="0"/>
        <w:ind w:firstLine="709"/>
        <w:jc w:val="both"/>
        <w:rPr>
          <w:rFonts w:ascii="Times New Roman" w:hAnsi="Times New Roman" w:cs="Times New Roman"/>
          <w:sz w:val="28"/>
          <w:szCs w:val="28"/>
        </w:rPr>
      </w:pPr>
    </w:p>
    <w:p w:rsidR="0062453F" w:rsidRDefault="008F2852" w:rsidP="005B1378">
      <w:pPr>
        <w:autoSpaceDE w:val="0"/>
        <w:autoSpaceDN w:val="0"/>
        <w:adjustRightInd w:val="0"/>
        <w:spacing w:after="0"/>
        <w:ind w:firstLine="709"/>
        <w:jc w:val="both"/>
        <w:rPr>
          <w:rFonts w:ascii="Times New Roman" w:eastAsia="CenturySchoolbook" w:hAnsi="Times New Roman" w:cs="Times New Roman"/>
          <w:sz w:val="28"/>
          <w:szCs w:val="28"/>
        </w:rPr>
      </w:pPr>
      <w:r>
        <w:rPr>
          <w:rFonts w:ascii="Times New Roman" w:eastAsia="CenturySchoolbook" w:hAnsi="Times New Roman" w:cs="Times New Roman"/>
          <w:sz w:val="28"/>
          <w:szCs w:val="28"/>
        </w:rPr>
        <w:t>Р</w:t>
      </w:r>
      <w:r w:rsidRPr="00DA7E44">
        <w:rPr>
          <w:rFonts w:ascii="Times New Roman" w:eastAsia="CenturySchoolbook" w:hAnsi="Times New Roman" w:cs="Times New Roman"/>
          <w:sz w:val="28"/>
          <w:szCs w:val="28"/>
        </w:rPr>
        <w:t>ынок труда можно определить как сложную многоуровневую систему, гибкую и динамичную</w:t>
      </w:r>
      <w:r>
        <w:rPr>
          <w:rFonts w:ascii="Times New Roman" w:eastAsia="CenturySchoolbook" w:hAnsi="Times New Roman" w:cs="Times New Roman"/>
          <w:sz w:val="28"/>
          <w:szCs w:val="28"/>
        </w:rPr>
        <w:t>,</w:t>
      </w:r>
      <w:r w:rsidRPr="00DA7E44">
        <w:rPr>
          <w:rFonts w:ascii="Times New Roman" w:eastAsia="CenturySchoolbook" w:hAnsi="Times New Roman" w:cs="Times New Roman"/>
          <w:sz w:val="28"/>
          <w:szCs w:val="28"/>
        </w:rPr>
        <w:t xml:space="preserve"> способную согласовывать интересы субъектов труд</w:t>
      </w:r>
      <w:r w:rsidRPr="00DA7E44">
        <w:rPr>
          <w:rFonts w:ascii="Times New Roman" w:eastAsia="CenturySchoolbook" w:hAnsi="Times New Roman" w:cs="Times New Roman"/>
          <w:sz w:val="28"/>
          <w:szCs w:val="28"/>
        </w:rPr>
        <w:t>о</w:t>
      </w:r>
      <w:r w:rsidRPr="00DA7E44">
        <w:rPr>
          <w:rFonts w:ascii="Times New Roman" w:eastAsia="CenturySchoolbook" w:hAnsi="Times New Roman" w:cs="Times New Roman"/>
          <w:sz w:val="28"/>
          <w:szCs w:val="28"/>
        </w:rPr>
        <w:t xml:space="preserve">вых отношений. </w:t>
      </w:r>
    </w:p>
    <w:p w:rsidR="008F2852" w:rsidRPr="0062453F" w:rsidRDefault="008F2852" w:rsidP="005B1378">
      <w:pPr>
        <w:autoSpaceDE w:val="0"/>
        <w:autoSpaceDN w:val="0"/>
        <w:adjustRightInd w:val="0"/>
        <w:spacing w:after="0"/>
        <w:ind w:firstLine="709"/>
        <w:jc w:val="both"/>
        <w:rPr>
          <w:rFonts w:ascii="Times New Roman" w:eastAsia="CenturySchoolbook" w:hAnsi="Times New Roman" w:cs="Times New Roman"/>
          <w:sz w:val="28"/>
          <w:szCs w:val="28"/>
        </w:rPr>
      </w:pPr>
      <w:r w:rsidRPr="00DA7E44">
        <w:rPr>
          <w:rFonts w:ascii="Times New Roman" w:eastAsia="CenturySchoolbook" w:hAnsi="Times New Roman" w:cs="Times New Roman"/>
          <w:sz w:val="28"/>
          <w:szCs w:val="28"/>
        </w:rPr>
        <w:t xml:space="preserve">В рыночных условиях ключевой проблемой данной системы, является </w:t>
      </w:r>
      <w:r w:rsidRPr="00DA7E44">
        <w:rPr>
          <w:rFonts w:ascii="Times New Roman" w:eastAsia="TimesNewRomanPSMT" w:hAnsi="Times New Roman" w:cs="Times New Roman"/>
          <w:sz w:val="28"/>
          <w:szCs w:val="28"/>
        </w:rPr>
        <w:t>диспропорция объема спроса и предложения рабочей силы в профессионал</w:t>
      </w:r>
      <w:r w:rsidRPr="00DA7E44">
        <w:rPr>
          <w:rFonts w:ascii="Times New Roman" w:eastAsia="TimesNewRomanPSMT" w:hAnsi="Times New Roman" w:cs="Times New Roman"/>
          <w:sz w:val="28"/>
          <w:szCs w:val="28"/>
        </w:rPr>
        <w:t>ь</w:t>
      </w:r>
      <w:r w:rsidRPr="00DA7E44">
        <w:rPr>
          <w:rFonts w:ascii="Times New Roman" w:eastAsia="TimesNewRomanPSMT" w:hAnsi="Times New Roman" w:cs="Times New Roman"/>
          <w:sz w:val="28"/>
          <w:szCs w:val="28"/>
        </w:rPr>
        <w:t xml:space="preserve">ном, отраслевом и территориальном разрезах. В связи с этим, необходимо развитие методов исследования и регулирования рынка труда. </w:t>
      </w:r>
      <w:r w:rsidRPr="00DA7E44">
        <w:rPr>
          <w:rFonts w:ascii="Times New Roman" w:hAnsi="Times New Roman" w:cs="Times New Roman"/>
          <w:sz w:val="28"/>
          <w:szCs w:val="28"/>
        </w:rPr>
        <w:t>При этом э</w:t>
      </w:r>
      <w:r w:rsidRPr="00DA7E44">
        <w:rPr>
          <w:rFonts w:ascii="Times New Roman" w:hAnsi="Times New Roman" w:cs="Times New Roman"/>
          <w:sz w:val="28"/>
          <w:szCs w:val="28"/>
        </w:rPr>
        <w:t>ф</w:t>
      </w:r>
      <w:r w:rsidRPr="00DA7E44">
        <w:rPr>
          <w:rFonts w:ascii="Times New Roman" w:hAnsi="Times New Roman" w:cs="Times New Roman"/>
          <w:sz w:val="28"/>
          <w:szCs w:val="28"/>
        </w:rPr>
        <w:t>фективность  и результативность данных исследований во многом определ</w:t>
      </w:r>
      <w:r w:rsidRPr="00DA7E44">
        <w:rPr>
          <w:rFonts w:ascii="Times New Roman" w:hAnsi="Times New Roman" w:cs="Times New Roman"/>
          <w:sz w:val="28"/>
          <w:szCs w:val="28"/>
        </w:rPr>
        <w:t>я</w:t>
      </w:r>
      <w:r w:rsidRPr="00DA7E44">
        <w:rPr>
          <w:rFonts w:ascii="Times New Roman" w:hAnsi="Times New Roman" w:cs="Times New Roman"/>
          <w:sz w:val="28"/>
          <w:szCs w:val="28"/>
        </w:rPr>
        <w:t>ется их методологическим и методическим обеспечением</w:t>
      </w:r>
      <w:r w:rsidRPr="00DA7E44">
        <w:rPr>
          <w:rFonts w:ascii="Times New Roman" w:eastAsia="TimesNewRomanPSMT" w:hAnsi="Times New Roman" w:cs="Times New Roman"/>
          <w:sz w:val="28"/>
          <w:szCs w:val="28"/>
        </w:rPr>
        <w:t>.</w:t>
      </w:r>
    </w:p>
    <w:p w:rsidR="008F2852" w:rsidRPr="00DA7E44" w:rsidRDefault="008F2852" w:rsidP="005B1378">
      <w:pPr>
        <w:autoSpaceDE w:val="0"/>
        <w:autoSpaceDN w:val="0"/>
        <w:adjustRightInd w:val="0"/>
        <w:spacing w:after="0"/>
        <w:ind w:firstLine="708"/>
        <w:jc w:val="both"/>
        <w:rPr>
          <w:rFonts w:ascii="Times New Roman" w:eastAsia="TimesNewRomanPSMT" w:hAnsi="Times New Roman" w:cs="Times New Roman"/>
          <w:sz w:val="28"/>
          <w:szCs w:val="28"/>
        </w:rPr>
      </w:pPr>
      <w:r w:rsidRPr="00DA7E44">
        <w:rPr>
          <w:rFonts w:ascii="Times New Roman" w:eastAsia="TimesNewRomanPSMT" w:hAnsi="Times New Roman" w:cs="Times New Roman"/>
          <w:sz w:val="28"/>
          <w:szCs w:val="28"/>
        </w:rPr>
        <w:t>Одним из эффективных методов является мониторинг – методика и система наблюдений за состоянием определенного объекта или процесса, дающая возможность наблюдать их в развитии, оценивать, оперативно выя</w:t>
      </w:r>
      <w:r w:rsidRPr="00DA7E44">
        <w:rPr>
          <w:rFonts w:ascii="Times New Roman" w:eastAsia="TimesNewRomanPSMT" w:hAnsi="Times New Roman" w:cs="Times New Roman"/>
          <w:sz w:val="28"/>
          <w:szCs w:val="28"/>
        </w:rPr>
        <w:t>в</w:t>
      </w:r>
      <w:r w:rsidRPr="00DA7E44">
        <w:rPr>
          <w:rFonts w:ascii="Times New Roman" w:eastAsia="TimesNewRomanPSMT" w:hAnsi="Times New Roman" w:cs="Times New Roman"/>
          <w:sz w:val="28"/>
          <w:szCs w:val="28"/>
        </w:rPr>
        <w:t xml:space="preserve">лять результаты воздействия различных внешних факторов. </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Согласно данным статистической отчетности количество штатных ед</w:t>
      </w:r>
      <w:r>
        <w:rPr>
          <w:rFonts w:ascii="Times New Roman" w:hAnsi="Times New Roman" w:cs="Times New Roman"/>
          <w:sz w:val="28"/>
          <w:szCs w:val="28"/>
        </w:rPr>
        <w:t>и</w:t>
      </w:r>
      <w:r>
        <w:rPr>
          <w:rFonts w:ascii="Times New Roman" w:hAnsi="Times New Roman" w:cs="Times New Roman"/>
          <w:sz w:val="28"/>
          <w:szCs w:val="28"/>
        </w:rPr>
        <w:t>ниц руководителей, главных специалистов и специалистов в сельскохозяйс</w:t>
      </w:r>
      <w:r>
        <w:rPr>
          <w:rFonts w:ascii="Times New Roman" w:hAnsi="Times New Roman" w:cs="Times New Roman"/>
          <w:sz w:val="28"/>
          <w:szCs w:val="28"/>
        </w:rPr>
        <w:t>т</w:t>
      </w:r>
      <w:r>
        <w:rPr>
          <w:rFonts w:ascii="Times New Roman" w:hAnsi="Times New Roman" w:cs="Times New Roman"/>
          <w:sz w:val="28"/>
          <w:szCs w:val="28"/>
        </w:rPr>
        <w:t>венных организациях Нижегородской области на 2018 г. составило 4022. Наиболее многочисленным является экономический блок (бухгалтеры и эк</w:t>
      </w:r>
      <w:r>
        <w:rPr>
          <w:rFonts w:ascii="Times New Roman" w:hAnsi="Times New Roman" w:cs="Times New Roman"/>
          <w:sz w:val="28"/>
          <w:szCs w:val="28"/>
        </w:rPr>
        <w:t>о</w:t>
      </w:r>
      <w:r>
        <w:rPr>
          <w:rFonts w:ascii="Times New Roman" w:hAnsi="Times New Roman" w:cs="Times New Roman"/>
          <w:sz w:val="28"/>
          <w:szCs w:val="28"/>
        </w:rPr>
        <w:t xml:space="preserve">номисты), инженерные службы (инженеры, энергетики, электрики) (табл. </w:t>
      </w:r>
      <w:r w:rsidR="00A32976">
        <w:rPr>
          <w:rFonts w:ascii="Times New Roman" w:hAnsi="Times New Roman" w:cs="Times New Roman"/>
          <w:sz w:val="28"/>
          <w:szCs w:val="28"/>
        </w:rPr>
        <w:t>5</w:t>
      </w:r>
      <w:r>
        <w:rPr>
          <w:rFonts w:ascii="Times New Roman" w:hAnsi="Times New Roman" w:cs="Times New Roman"/>
          <w:sz w:val="28"/>
          <w:szCs w:val="28"/>
        </w:rPr>
        <w:t xml:space="preserve">). </w:t>
      </w:r>
    </w:p>
    <w:p w:rsidR="0062453F" w:rsidRDefault="0062453F" w:rsidP="005B1378">
      <w:pPr>
        <w:spacing w:after="0"/>
        <w:ind w:firstLine="709"/>
        <w:jc w:val="both"/>
        <w:rPr>
          <w:rFonts w:ascii="Times New Roman" w:hAnsi="Times New Roman" w:cs="Times New Roman"/>
          <w:color w:val="000000"/>
          <w:spacing w:val="-4"/>
          <w:sz w:val="28"/>
          <w:szCs w:val="28"/>
        </w:rPr>
      </w:pPr>
      <w:r w:rsidRPr="0062453F">
        <w:rPr>
          <w:rFonts w:ascii="Times New Roman" w:hAnsi="Times New Roman" w:cs="Times New Roman"/>
          <w:spacing w:val="-4"/>
          <w:sz w:val="28"/>
          <w:szCs w:val="28"/>
        </w:rPr>
        <w:t xml:space="preserve">На существующих должностях работает </w:t>
      </w:r>
      <w:r w:rsidRPr="0062453F">
        <w:rPr>
          <w:rFonts w:ascii="Times New Roman" w:hAnsi="Times New Roman" w:cs="Times New Roman"/>
          <w:color w:val="000000"/>
          <w:spacing w:val="-4"/>
          <w:sz w:val="28"/>
          <w:szCs w:val="28"/>
        </w:rPr>
        <w:t>3706 человек. Таким образом, не занятыми остаются 316 ставок (почти 8% от их общего количества). Среди главных специалистов наибольший дефицит отмечается по главным инженерам и главным агрономам, среди специалистов – по мелиораторам и зоотехникам.</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среди руководителей и главных специалистов невелика доля молодых специалистов (до 30 лет) и относительно высока доля лиц предпенсионного и пенсионного возраста (табл. 6). </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пятая часть руководителей и главных зоотехников, работающих в сельскохозяйственных организациях Нижегородской области, старше 55 и 60 лет для женщин и мужчин соответственно.    </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По-иному складывается ситуация в отношении специалистов. На должностях агрономов и ветеринарных врачей работает более 50% молодых специалистов. Доля лиц старшего возраста в основном находится на уровне </w:t>
      </w:r>
    </w:p>
    <w:p w:rsidR="0077312F" w:rsidRDefault="0077312F" w:rsidP="00A32976">
      <w:pPr>
        <w:spacing w:after="0" w:line="240" w:lineRule="auto"/>
        <w:jc w:val="center"/>
        <w:rPr>
          <w:rFonts w:ascii="Times New Roman" w:hAnsi="Times New Roman" w:cs="Times New Roman"/>
          <w:sz w:val="28"/>
          <w:szCs w:val="28"/>
        </w:rPr>
      </w:pPr>
      <w:r w:rsidRPr="006D2690">
        <w:rPr>
          <w:rFonts w:ascii="Times New Roman" w:hAnsi="Times New Roman" w:cs="Times New Roman"/>
          <w:sz w:val="28"/>
          <w:szCs w:val="28"/>
        </w:rPr>
        <w:t xml:space="preserve">Таблица </w:t>
      </w:r>
      <w:r w:rsidR="00A32976">
        <w:rPr>
          <w:rFonts w:ascii="Times New Roman" w:hAnsi="Times New Roman" w:cs="Times New Roman"/>
          <w:sz w:val="28"/>
          <w:szCs w:val="28"/>
        </w:rPr>
        <w:t>5</w:t>
      </w:r>
      <w:r w:rsidRPr="006D2690">
        <w:rPr>
          <w:rFonts w:ascii="Times New Roman" w:hAnsi="Times New Roman" w:cs="Times New Roman"/>
          <w:sz w:val="28"/>
          <w:szCs w:val="28"/>
        </w:rPr>
        <w:t xml:space="preserve"> – Количество </w:t>
      </w:r>
      <w:r>
        <w:rPr>
          <w:rFonts w:ascii="Times New Roman" w:hAnsi="Times New Roman" w:cs="Times New Roman"/>
          <w:sz w:val="28"/>
          <w:szCs w:val="28"/>
        </w:rPr>
        <w:t>р</w:t>
      </w:r>
      <w:r w:rsidRPr="006D2690">
        <w:rPr>
          <w:rFonts w:ascii="Times New Roman" w:hAnsi="Times New Roman" w:cs="Times New Roman"/>
          <w:sz w:val="28"/>
          <w:szCs w:val="28"/>
        </w:rPr>
        <w:t xml:space="preserve">уководителей и специалистов </w:t>
      </w:r>
    </w:p>
    <w:p w:rsidR="0077312F" w:rsidRDefault="0077312F" w:rsidP="00A329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сельскохозяйственных организациях в 2018 г. (по данным Формы № 1-К)</w:t>
      </w:r>
    </w:p>
    <w:p w:rsidR="008F2852" w:rsidRPr="008F2852" w:rsidRDefault="008F2852" w:rsidP="00A32976">
      <w:pPr>
        <w:spacing w:after="0" w:line="240" w:lineRule="auto"/>
        <w:jc w:val="center"/>
        <w:rPr>
          <w:rFonts w:ascii="Times New Roman" w:hAnsi="Times New Roman" w:cs="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9"/>
        <w:gridCol w:w="1527"/>
        <w:gridCol w:w="1441"/>
        <w:gridCol w:w="1624"/>
      </w:tblGrid>
      <w:tr w:rsidR="0077312F" w:rsidRPr="00A32976" w:rsidTr="0062453F">
        <w:trPr>
          <w:jc w:val="center"/>
        </w:trPr>
        <w:tc>
          <w:tcPr>
            <w:tcW w:w="4879"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Наименование должностей</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Количество штатных единиц</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Фактически работает, чел.</w:t>
            </w:r>
          </w:p>
        </w:tc>
        <w:tc>
          <w:tcPr>
            <w:tcW w:w="1624"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Доля недо</w:t>
            </w:r>
            <w:r w:rsidRPr="00A32976">
              <w:rPr>
                <w:rFonts w:ascii="Times New Roman" w:hAnsi="Times New Roman" w:cs="Times New Roman"/>
                <w:sz w:val="24"/>
                <w:szCs w:val="24"/>
              </w:rPr>
              <w:t>с</w:t>
            </w:r>
            <w:r w:rsidRPr="00A32976">
              <w:rPr>
                <w:rFonts w:ascii="Times New Roman" w:hAnsi="Times New Roman" w:cs="Times New Roman"/>
                <w:sz w:val="24"/>
                <w:szCs w:val="24"/>
              </w:rPr>
              <w:t>тающих сп</w:t>
            </w:r>
            <w:r w:rsidRPr="00A32976">
              <w:rPr>
                <w:rFonts w:ascii="Times New Roman" w:hAnsi="Times New Roman" w:cs="Times New Roman"/>
                <w:sz w:val="24"/>
                <w:szCs w:val="24"/>
              </w:rPr>
              <w:t>е</w:t>
            </w:r>
            <w:r w:rsidRPr="00A32976">
              <w:rPr>
                <w:rFonts w:ascii="Times New Roman" w:hAnsi="Times New Roman" w:cs="Times New Roman"/>
                <w:sz w:val="24"/>
                <w:szCs w:val="24"/>
              </w:rPr>
              <w:t xml:space="preserve">циалистов </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Руководители сельскохозяйственных орг</w:t>
            </w:r>
            <w:r w:rsidRPr="00A32976">
              <w:rPr>
                <w:rFonts w:ascii="Times New Roman" w:hAnsi="Times New Roman" w:cs="Times New Roman"/>
                <w:sz w:val="24"/>
                <w:szCs w:val="24"/>
              </w:rPr>
              <w:t>а</w:t>
            </w:r>
            <w:r w:rsidRPr="00A32976">
              <w:rPr>
                <w:rFonts w:ascii="Times New Roman" w:hAnsi="Times New Roman" w:cs="Times New Roman"/>
                <w:sz w:val="24"/>
                <w:szCs w:val="24"/>
              </w:rPr>
              <w:t>низаций</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504</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499</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w:t>
            </w:r>
          </w:p>
        </w:tc>
      </w:tr>
      <w:tr w:rsidR="0077312F" w:rsidRPr="00A32976" w:rsidTr="0062453F">
        <w:trPr>
          <w:jc w:val="center"/>
        </w:trPr>
        <w:tc>
          <w:tcPr>
            <w:tcW w:w="4879" w:type="dxa"/>
          </w:tcPr>
          <w:p w:rsidR="0077312F" w:rsidRPr="00A32976" w:rsidRDefault="0077312F" w:rsidP="0062453F">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Освобожденные заместители руководителей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101</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97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4,0</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агрономы</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165</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137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17,0</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зоотехники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137</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119</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13,1</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ветеринарные врач</w:t>
            </w:r>
            <w:r w:rsidR="00A32976">
              <w:rPr>
                <w:rFonts w:ascii="Times New Roman" w:hAnsi="Times New Roman" w:cs="Times New Roman"/>
                <w:sz w:val="24"/>
                <w:szCs w:val="24"/>
              </w:rPr>
              <w:t>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118</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99</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16,1</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инженеры</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291</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207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28,9</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энергетики и электрики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83</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97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w:t>
            </w:r>
          </w:p>
        </w:tc>
      </w:tr>
      <w:tr w:rsidR="0077312F" w:rsidRPr="00A32976" w:rsidTr="0062453F">
        <w:trPr>
          <w:jc w:val="center"/>
        </w:trPr>
        <w:tc>
          <w:tcPr>
            <w:tcW w:w="4879" w:type="dxa"/>
          </w:tcPr>
          <w:p w:rsidR="0077312F" w:rsidRPr="00A32976" w:rsidRDefault="0077312F" w:rsidP="0062453F">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Главные гидротехники и мелиораторы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0,0</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Главные экономисты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111</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100</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9,9</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бухгалтеры</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319</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308</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3,4</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Агрономы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145</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130</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10,3</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Зоотехники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145</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122</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15,9</w:t>
            </w:r>
          </w:p>
        </w:tc>
      </w:tr>
      <w:tr w:rsidR="0077312F" w:rsidRPr="00A32976" w:rsidTr="0062453F">
        <w:trPr>
          <w:jc w:val="center"/>
        </w:trPr>
        <w:tc>
          <w:tcPr>
            <w:tcW w:w="4879" w:type="dxa"/>
          </w:tcPr>
          <w:p w:rsidR="0077312F" w:rsidRPr="00A32976" w:rsidRDefault="0077312F" w:rsidP="0062453F">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Ветеринарные врачи и фельдшеры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289</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251</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13,1</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Специалисты по воспроизводству стада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154</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144</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6,5</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Инженеры и техники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389</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376</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3,3</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Энергетики и электрики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219</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210</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4,1</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Инженеры мелиораторы </w:t>
            </w:r>
          </w:p>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и техники-</w:t>
            </w:r>
          </w:p>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гидротехники</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6</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5</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16,7</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Экономисты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91</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87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4,4</w:t>
            </w:r>
          </w:p>
        </w:tc>
      </w:tr>
      <w:tr w:rsidR="0077312F" w:rsidRPr="00A32976" w:rsidTr="0062453F">
        <w:trPr>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Бухгалтеры </w:t>
            </w:r>
          </w:p>
        </w:tc>
        <w:tc>
          <w:tcPr>
            <w:tcW w:w="1527"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754</w:t>
            </w:r>
          </w:p>
        </w:tc>
        <w:tc>
          <w:tcPr>
            <w:tcW w:w="1441"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717</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4,9</w:t>
            </w:r>
          </w:p>
        </w:tc>
      </w:tr>
      <w:tr w:rsidR="0077312F" w:rsidRPr="00A32976" w:rsidTr="0062453F">
        <w:trPr>
          <w:trHeight w:val="153"/>
          <w:jc w:val="center"/>
        </w:trPr>
        <w:tc>
          <w:tcPr>
            <w:tcW w:w="4879"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Всего</w:t>
            </w:r>
          </w:p>
        </w:tc>
        <w:tc>
          <w:tcPr>
            <w:tcW w:w="1527"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4022</w:t>
            </w:r>
          </w:p>
        </w:tc>
        <w:tc>
          <w:tcPr>
            <w:tcW w:w="1441"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3706</w:t>
            </w:r>
          </w:p>
        </w:tc>
        <w:tc>
          <w:tcPr>
            <w:tcW w:w="1624"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7,8</w:t>
            </w:r>
          </w:p>
        </w:tc>
      </w:tr>
    </w:tbl>
    <w:p w:rsidR="0077312F" w:rsidRPr="005B1378" w:rsidRDefault="0077312F" w:rsidP="0077312F">
      <w:pPr>
        <w:spacing w:after="0" w:line="360" w:lineRule="auto"/>
        <w:ind w:firstLine="709"/>
        <w:jc w:val="both"/>
        <w:rPr>
          <w:rFonts w:ascii="Times New Roman" w:hAnsi="Times New Roman" w:cs="Times New Roman"/>
          <w:sz w:val="16"/>
          <w:szCs w:val="16"/>
        </w:rPr>
      </w:pPr>
    </w:p>
    <w:p w:rsidR="005B1378" w:rsidRDefault="005B1378" w:rsidP="005B1378">
      <w:pPr>
        <w:spacing w:after="0"/>
        <w:jc w:val="both"/>
        <w:rPr>
          <w:rFonts w:ascii="Times New Roman" w:hAnsi="Times New Roman" w:cs="Times New Roman"/>
          <w:sz w:val="28"/>
          <w:szCs w:val="28"/>
        </w:rPr>
      </w:pPr>
      <w:r>
        <w:rPr>
          <w:rFonts w:ascii="Times New Roman" w:hAnsi="Times New Roman" w:cs="Times New Roman"/>
          <w:sz w:val="28"/>
          <w:szCs w:val="28"/>
        </w:rPr>
        <w:t>10% и ниже (за исключением бухгалтеров). Тем не менее, в целом по ра</w:t>
      </w:r>
      <w:r>
        <w:rPr>
          <w:rFonts w:ascii="Times New Roman" w:hAnsi="Times New Roman" w:cs="Times New Roman"/>
          <w:sz w:val="28"/>
          <w:szCs w:val="28"/>
        </w:rPr>
        <w:t>с</w:t>
      </w:r>
      <w:r>
        <w:rPr>
          <w:rFonts w:ascii="Times New Roman" w:hAnsi="Times New Roman" w:cs="Times New Roman"/>
          <w:sz w:val="28"/>
          <w:szCs w:val="28"/>
        </w:rPr>
        <w:t>сматриваемым должностям работает 515 человек пенсионного и предпенс</w:t>
      </w:r>
      <w:r>
        <w:rPr>
          <w:rFonts w:ascii="Times New Roman" w:hAnsi="Times New Roman" w:cs="Times New Roman"/>
          <w:sz w:val="28"/>
          <w:szCs w:val="28"/>
        </w:rPr>
        <w:t>и</w:t>
      </w:r>
      <w:r>
        <w:rPr>
          <w:rFonts w:ascii="Times New Roman" w:hAnsi="Times New Roman" w:cs="Times New Roman"/>
          <w:sz w:val="28"/>
          <w:szCs w:val="28"/>
        </w:rPr>
        <w:t>онного возраста. Это свидетельствует о том, что в дополнении к 316 вакан</w:t>
      </w:r>
      <w:r>
        <w:rPr>
          <w:rFonts w:ascii="Times New Roman" w:hAnsi="Times New Roman" w:cs="Times New Roman"/>
          <w:sz w:val="28"/>
          <w:szCs w:val="28"/>
        </w:rPr>
        <w:t>т</w:t>
      </w:r>
      <w:r>
        <w:rPr>
          <w:rFonts w:ascii="Times New Roman" w:hAnsi="Times New Roman" w:cs="Times New Roman"/>
          <w:sz w:val="28"/>
          <w:szCs w:val="28"/>
        </w:rPr>
        <w:t>ным ставкам при учете потребности в подготовке специалистов следует д</w:t>
      </w:r>
      <w:r>
        <w:rPr>
          <w:rFonts w:ascii="Times New Roman" w:hAnsi="Times New Roman" w:cs="Times New Roman"/>
          <w:sz w:val="28"/>
          <w:szCs w:val="28"/>
        </w:rPr>
        <w:t>о</w:t>
      </w:r>
      <w:r>
        <w:rPr>
          <w:rFonts w:ascii="Times New Roman" w:hAnsi="Times New Roman" w:cs="Times New Roman"/>
          <w:sz w:val="28"/>
          <w:szCs w:val="28"/>
        </w:rPr>
        <w:t>бавить 515 ставок, занятых лицами пенсионного и предпенсионного возраста.</w:t>
      </w:r>
    </w:p>
    <w:p w:rsidR="005B1378" w:rsidRPr="008F2852" w:rsidRDefault="005B1378" w:rsidP="005B1378">
      <w:pPr>
        <w:spacing w:after="0"/>
        <w:ind w:firstLine="709"/>
        <w:jc w:val="both"/>
        <w:rPr>
          <w:rStyle w:val="a5"/>
          <w:rFonts w:ascii="Times New Roman" w:hAnsi="Times New Roman" w:cs="Times New Roman"/>
          <w:b w:val="0"/>
          <w:bCs w:val="0"/>
          <w:sz w:val="28"/>
          <w:szCs w:val="30"/>
        </w:rPr>
      </w:pPr>
      <w:r>
        <w:rPr>
          <w:rFonts w:ascii="Times New Roman" w:hAnsi="Times New Roman" w:cs="Times New Roman"/>
          <w:sz w:val="28"/>
          <w:szCs w:val="28"/>
        </w:rPr>
        <w:t>Подготовку специалистов для агропромышленного комплекса на те</w:t>
      </w:r>
      <w:r>
        <w:rPr>
          <w:rFonts w:ascii="Times New Roman" w:hAnsi="Times New Roman" w:cs="Times New Roman"/>
          <w:sz w:val="28"/>
          <w:szCs w:val="28"/>
        </w:rPr>
        <w:t>р</w:t>
      </w:r>
      <w:r>
        <w:rPr>
          <w:rFonts w:ascii="Times New Roman" w:hAnsi="Times New Roman" w:cs="Times New Roman"/>
          <w:sz w:val="28"/>
          <w:szCs w:val="28"/>
        </w:rPr>
        <w:t>ритории Нижегородской области осуществляют два вуза: Федеральное гос</w:t>
      </w:r>
      <w:r>
        <w:rPr>
          <w:rFonts w:ascii="Times New Roman" w:hAnsi="Times New Roman" w:cs="Times New Roman"/>
          <w:sz w:val="28"/>
          <w:szCs w:val="28"/>
        </w:rPr>
        <w:t>у</w:t>
      </w:r>
      <w:r>
        <w:rPr>
          <w:rFonts w:ascii="Times New Roman" w:hAnsi="Times New Roman" w:cs="Times New Roman"/>
          <w:sz w:val="28"/>
          <w:szCs w:val="28"/>
        </w:rPr>
        <w:t xml:space="preserve">дарственное бюджетное образовательное учреждение высшего образования «Нижегородская государственная сельскохозяйственная академия» и </w:t>
      </w:r>
      <w:r w:rsidRPr="008F2852">
        <w:rPr>
          <w:rStyle w:val="a5"/>
          <w:rFonts w:ascii="Times New Roman" w:hAnsi="Times New Roman" w:cs="Times New Roman"/>
          <w:b w:val="0"/>
          <w:sz w:val="28"/>
          <w:szCs w:val="30"/>
        </w:rPr>
        <w:t>Гос</w:t>
      </w:r>
      <w:r w:rsidRPr="008F2852">
        <w:rPr>
          <w:rStyle w:val="a5"/>
          <w:rFonts w:ascii="Times New Roman" w:hAnsi="Times New Roman" w:cs="Times New Roman"/>
          <w:b w:val="0"/>
          <w:sz w:val="28"/>
          <w:szCs w:val="30"/>
        </w:rPr>
        <w:t>у</w:t>
      </w:r>
      <w:r w:rsidRPr="008F2852">
        <w:rPr>
          <w:rStyle w:val="a5"/>
          <w:rFonts w:ascii="Times New Roman" w:hAnsi="Times New Roman" w:cs="Times New Roman"/>
          <w:b w:val="0"/>
          <w:sz w:val="28"/>
          <w:szCs w:val="30"/>
        </w:rPr>
        <w:t>дарственное бюджетное образовательное учреждение</w:t>
      </w:r>
      <w:r>
        <w:rPr>
          <w:rStyle w:val="a5"/>
          <w:rFonts w:ascii="Times New Roman" w:hAnsi="Times New Roman" w:cs="Times New Roman"/>
          <w:b w:val="0"/>
          <w:sz w:val="28"/>
          <w:szCs w:val="30"/>
        </w:rPr>
        <w:t xml:space="preserve"> </w:t>
      </w:r>
      <w:r w:rsidRPr="008F2852">
        <w:rPr>
          <w:rStyle w:val="a5"/>
          <w:rFonts w:ascii="Times New Roman" w:hAnsi="Times New Roman" w:cs="Times New Roman"/>
          <w:b w:val="0"/>
          <w:sz w:val="28"/>
          <w:szCs w:val="30"/>
        </w:rPr>
        <w:t>высшего</w:t>
      </w:r>
      <w:r>
        <w:rPr>
          <w:rStyle w:val="a5"/>
          <w:rFonts w:ascii="Times New Roman" w:hAnsi="Times New Roman" w:cs="Times New Roman"/>
          <w:b w:val="0"/>
          <w:sz w:val="28"/>
          <w:szCs w:val="30"/>
        </w:rPr>
        <w:t xml:space="preserve"> </w:t>
      </w:r>
      <w:r w:rsidRPr="008F2852">
        <w:rPr>
          <w:rStyle w:val="a5"/>
          <w:rFonts w:ascii="Times New Roman" w:hAnsi="Times New Roman" w:cs="Times New Roman"/>
          <w:b w:val="0"/>
          <w:sz w:val="28"/>
          <w:szCs w:val="30"/>
        </w:rPr>
        <w:t>образования</w:t>
      </w:r>
      <w:r>
        <w:rPr>
          <w:rStyle w:val="a5"/>
          <w:rFonts w:ascii="Times New Roman" w:hAnsi="Times New Roman" w:cs="Times New Roman"/>
          <w:b w:val="0"/>
          <w:sz w:val="28"/>
          <w:szCs w:val="30"/>
        </w:rPr>
        <w:t xml:space="preserve"> </w:t>
      </w:r>
      <w:r w:rsidRPr="008F2852">
        <w:rPr>
          <w:rStyle w:val="a5"/>
          <w:rFonts w:ascii="Times New Roman" w:hAnsi="Times New Roman" w:cs="Times New Roman"/>
          <w:b w:val="0"/>
          <w:sz w:val="28"/>
          <w:szCs w:val="30"/>
        </w:rPr>
        <w:t>«Нижегородский</w:t>
      </w:r>
      <w:r>
        <w:rPr>
          <w:rStyle w:val="a5"/>
          <w:rFonts w:ascii="Times New Roman" w:hAnsi="Times New Roman" w:cs="Times New Roman"/>
          <w:b w:val="0"/>
          <w:sz w:val="28"/>
          <w:szCs w:val="30"/>
        </w:rPr>
        <w:t xml:space="preserve"> </w:t>
      </w:r>
      <w:r w:rsidRPr="008F2852">
        <w:rPr>
          <w:rStyle w:val="a5"/>
          <w:rFonts w:ascii="Times New Roman" w:hAnsi="Times New Roman" w:cs="Times New Roman"/>
          <w:b w:val="0"/>
          <w:sz w:val="28"/>
          <w:szCs w:val="30"/>
        </w:rPr>
        <w:t>государственный</w:t>
      </w:r>
      <w:r>
        <w:rPr>
          <w:rStyle w:val="a5"/>
          <w:rFonts w:ascii="Times New Roman" w:hAnsi="Times New Roman" w:cs="Times New Roman"/>
          <w:b w:val="0"/>
          <w:sz w:val="28"/>
          <w:szCs w:val="30"/>
        </w:rPr>
        <w:t xml:space="preserve"> </w:t>
      </w:r>
      <w:r w:rsidRPr="008F2852">
        <w:rPr>
          <w:rStyle w:val="a5"/>
          <w:rFonts w:ascii="Times New Roman" w:hAnsi="Times New Roman" w:cs="Times New Roman"/>
          <w:b w:val="0"/>
          <w:sz w:val="28"/>
          <w:szCs w:val="30"/>
        </w:rPr>
        <w:t>инженерно-экономический университет». Последнее образовательное учреждение готовит кадры по направлению по</w:t>
      </w:r>
      <w:r w:rsidRPr="008F2852">
        <w:rPr>
          <w:rStyle w:val="a5"/>
          <w:rFonts w:ascii="Times New Roman" w:hAnsi="Times New Roman" w:cs="Times New Roman"/>
          <w:b w:val="0"/>
          <w:sz w:val="28"/>
          <w:szCs w:val="30"/>
        </w:rPr>
        <w:t>д</w:t>
      </w:r>
      <w:r w:rsidRPr="008F2852">
        <w:rPr>
          <w:rStyle w:val="a5"/>
          <w:rFonts w:ascii="Times New Roman" w:hAnsi="Times New Roman" w:cs="Times New Roman"/>
          <w:b w:val="0"/>
          <w:sz w:val="28"/>
          <w:szCs w:val="30"/>
        </w:rPr>
        <w:t>готовки «Агроинженерия». Кроме этого, подготовка специалистов и квал</w:t>
      </w:r>
      <w:r w:rsidRPr="008F2852">
        <w:rPr>
          <w:rStyle w:val="a5"/>
          <w:rFonts w:ascii="Times New Roman" w:hAnsi="Times New Roman" w:cs="Times New Roman"/>
          <w:b w:val="0"/>
          <w:sz w:val="28"/>
          <w:szCs w:val="30"/>
        </w:rPr>
        <w:t>и</w:t>
      </w:r>
      <w:r w:rsidRPr="008F2852">
        <w:rPr>
          <w:rStyle w:val="a5"/>
          <w:rFonts w:ascii="Times New Roman" w:hAnsi="Times New Roman" w:cs="Times New Roman"/>
          <w:b w:val="0"/>
          <w:sz w:val="28"/>
          <w:szCs w:val="30"/>
        </w:rPr>
        <w:t>фицированных рабочих осуществляется в 20 организациях среднего профе</w:t>
      </w:r>
      <w:r w:rsidRPr="008F2852">
        <w:rPr>
          <w:rStyle w:val="a5"/>
          <w:rFonts w:ascii="Times New Roman" w:hAnsi="Times New Roman" w:cs="Times New Roman"/>
          <w:b w:val="0"/>
          <w:sz w:val="28"/>
          <w:szCs w:val="30"/>
        </w:rPr>
        <w:t>с</w:t>
      </w:r>
      <w:r w:rsidRPr="008F2852">
        <w:rPr>
          <w:rStyle w:val="a5"/>
          <w:rFonts w:ascii="Times New Roman" w:hAnsi="Times New Roman" w:cs="Times New Roman"/>
          <w:b w:val="0"/>
          <w:sz w:val="28"/>
          <w:szCs w:val="30"/>
        </w:rPr>
        <w:t>сионального образования.</w:t>
      </w:r>
    </w:p>
    <w:p w:rsidR="005B1378" w:rsidRDefault="005B1378" w:rsidP="0077312F">
      <w:pPr>
        <w:spacing w:after="0" w:line="360" w:lineRule="auto"/>
        <w:ind w:firstLine="709"/>
        <w:jc w:val="both"/>
        <w:rPr>
          <w:rFonts w:ascii="Times New Roman" w:hAnsi="Times New Roman" w:cs="Times New Roman"/>
          <w:sz w:val="28"/>
          <w:szCs w:val="28"/>
        </w:rPr>
      </w:pPr>
    </w:p>
    <w:p w:rsidR="0077312F" w:rsidRDefault="0077312F" w:rsidP="00A32976">
      <w:pPr>
        <w:spacing w:after="0" w:line="240" w:lineRule="auto"/>
        <w:ind w:firstLine="709"/>
        <w:jc w:val="center"/>
        <w:rPr>
          <w:rFonts w:ascii="Times New Roman" w:hAnsi="Times New Roman" w:cs="Times New Roman"/>
          <w:sz w:val="28"/>
          <w:szCs w:val="28"/>
        </w:rPr>
      </w:pPr>
      <w:r w:rsidRPr="006D2690">
        <w:rPr>
          <w:rFonts w:ascii="Times New Roman" w:hAnsi="Times New Roman" w:cs="Times New Roman"/>
          <w:sz w:val="28"/>
          <w:szCs w:val="28"/>
        </w:rPr>
        <w:t xml:space="preserve">Таблица </w:t>
      </w:r>
      <w:r w:rsidR="00A32976">
        <w:rPr>
          <w:rFonts w:ascii="Times New Roman" w:hAnsi="Times New Roman" w:cs="Times New Roman"/>
          <w:sz w:val="28"/>
          <w:szCs w:val="28"/>
        </w:rPr>
        <w:t>6</w:t>
      </w:r>
      <w:r w:rsidRPr="006D2690">
        <w:rPr>
          <w:rFonts w:ascii="Times New Roman" w:hAnsi="Times New Roman" w:cs="Times New Roman"/>
          <w:sz w:val="28"/>
          <w:szCs w:val="28"/>
        </w:rPr>
        <w:t xml:space="preserve"> – </w:t>
      </w:r>
      <w:r>
        <w:rPr>
          <w:rFonts w:ascii="Times New Roman" w:hAnsi="Times New Roman" w:cs="Times New Roman"/>
          <w:sz w:val="28"/>
          <w:szCs w:val="28"/>
        </w:rPr>
        <w:t>Возрастной</w:t>
      </w:r>
      <w:r w:rsidR="0062453F">
        <w:rPr>
          <w:rFonts w:ascii="Times New Roman" w:hAnsi="Times New Roman" w:cs="Times New Roman"/>
          <w:sz w:val="28"/>
          <w:szCs w:val="28"/>
        </w:rPr>
        <w:t xml:space="preserve"> </w:t>
      </w:r>
      <w:r>
        <w:rPr>
          <w:rFonts w:ascii="Times New Roman" w:hAnsi="Times New Roman" w:cs="Times New Roman"/>
          <w:sz w:val="28"/>
          <w:szCs w:val="28"/>
        </w:rPr>
        <w:t>состав</w:t>
      </w:r>
      <w:r w:rsidR="0062453F">
        <w:rPr>
          <w:rFonts w:ascii="Times New Roman" w:hAnsi="Times New Roman" w:cs="Times New Roman"/>
          <w:sz w:val="28"/>
          <w:szCs w:val="28"/>
        </w:rPr>
        <w:t xml:space="preserve"> </w:t>
      </w:r>
      <w:r>
        <w:rPr>
          <w:rFonts w:ascii="Times New Roman" w:hAnsi="Times New Roman" w:cs="Times New Roman"/>
          <w:sz w:val="28"/>
          <w:szCs w:val="28"/>
        </w:rPr>
        <w:t>р</w:t>
      </w:r>
      <w:r w:rsidRPr="006D2690">
        <w:rPr>
          <w:rFonts w:ascii="Times New Roman" w:hAnsi="Times New Roman" w:cs="Times New Roman"/>
          <w:sz w:val="28"/>
          <w:szCs w:val="28"/>
        </w:rPr>
        <w:t xml:space="preserve">уководителей и специалистов </w:t>
      </w:r>
    </w:p>
    <w:p w:rsidR="0077312F" w:rsidRDefault="0077312F" w:rsidP="00A329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сельскохозяйственных организаций в 2018 г. (по данным Формы № 1-К)</w:t>
      </w:r>
    </w:p>
    <w:p w:rsidR="008F2852" w:rsidRPr="008F2852" w:rsidRDefault="008F2852" w:rsidP="00A32976">
      <w:pPr>
        <w:spacing w:after="0" w:line="240" w:lineRule="auto"/>
        <w:jc w:val="center"/>
        <w:rPr>
          <w:rFonts w:ascii="Times New Roman" w:hAnsi="Times New Roman" w:cs="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3"/>
        <w:gridCol w:w="992"/>
        <w:gridCol w:w="846"/>
        <w:gridCol w:w="1062"/>
        <w:gridCol w:w="1062"/>
      </w:tblGrid>
      <w:tr w:rsidR="0077312F" w:rsidRPr="00A32976" w:rsidTr="0062453F">
        <w:trPr>
          <w:jc w:val="center"/>
        </w:trPr>
        <w:tc>
          <w:tcPr>
            <w:tcW w:w="5383" w:type="dxa"/>
            <w:vMerge w:val="restart"/>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Наименование должностей</w:t>
            </w:r>
          </w:p>
        </w:tc>
        <w:tc>
          <w:tcPr>
            <w:tcW w:w="1838" w:type="dxa"/>
            <w:gridSpan w:val="2"/>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Лица в возра</w:t>
            </w:r>
            <w:r w:rsidRPr="00A32976">
              <w:rPr>
                <w:rFonts w:ascii="Times New Roman" w:hAnsi="Times New Roman" w:cs="Times New Roman"/>
                <w:sz w:val="24"/>
                <w:szCs w:val="24"/>
              </w:rPr>
              <w:t>с</w:t>
            </w:r>
            <w:r w:rsidRPr="00A32976">
              <w:rPr>
                <w:rFonts w:ascii="Times New Roman" w:hAnsi="Times New Roman" w:cs="Times New Roman"/>
                <w:sz w:val="24"/>
                <w:szCs w:val="24"/>
              </w:rPr>
              <w:t>те до 30 лет</w:t>
            </w:r>
          </w:p>
        </w:tc>
        <w:tc>
          <w:tcPr>
            <w:tcW w:w="2124" w:type="dxa"/>
            <w:gridSpan w:val="2"/>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Женщины старше 55 л, мужчины старше 60 л</w:t>
            </w:r>
          </w:p>
        </w:tc>
      </w:tr>
      <w:tr w:rsidR="0077312F" w:rsidRPr="00A32976" w:rsidTr="0062453F">
        <w:trPr>
          <w:jc w:val="center"/>
        </w:trPr>
        <w:tc>
          <w:tcPr>
            <w:tcW w:w="5383" w:type="dxa"/>
            <w:vMerge/>
          </w:tcPr>
          <w:p w:rsidR="0077312F" w:rsidRPr="00A32976" w:rsidRDefault="0077312F" w:rsidP="00A32976">
            <w:pPr>
              <w:spacing w:after="0" w:line="240" w:lineRule="auto"/>
              <w:jc w:val="both"/>
              <w:rPr>
                <w:rFonts w:ascii="Times New Roman" w:hAnsi="Times New Roman" w:cs="Times New Roman"/>
                <w:sz w:val="24"/>
                <w:szCs w:val="24"/>
              </w:rPr>
            </w:pP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чел.</w:t>
            </w:r>
          </w:p>
        </w:tc>
        <w:tc>
          <w:tcPr>
            <w:tcW w:w="846" w:type="dxa"/>
          </w:tcPr>
          <w:p w:rsidR="0077312F" w:rsidRPr="00A32976" w:rsidRDefault="0077312F" w:rsidP="00A32976">
            <w:pPr>
              <w:spacing w:after="0" w:line="240" w:lineRule="auto"/>
              <w:jc w:val="center"/>
              <w:rPr>
                <w:rFonts w:ascii="Times New Roman" w:hAnsi="Times New Roman" w:cs="Times New Roman"/>
                <w:sz w:val="24"/>
                <w:szCs w:val="24"/>
                <w:vertAlign w:val="superscript"/>
              </w:rPr>
            </w:pPr>
            <w:r w:rsidRPr="00A32976">
              <w:rPr>
                <w:rFonts w:ascii="Times New Roman" w:hAnsi="Times New Roman" w:cs="Times New Roman"/>
                <w:sz w:val="24"/>
                <w:szCs w:val="24"/>
              </w:rPr>
              <w:t>%</w:t>
            </w:r>
            <w:r w:rsidRPr="00A32976">
              <w:rPr>
                <w:rFonts w:ascii="Times New Roman" w:hAnsi="Times New Roman" w:cs="Times New Roman"/>
                <w:sz w:val="24"/>
                <w:szCs w:val="24"/>
                <w:vertAlign w:val="superscript"/>
              </w:rPr>
              <w:t>*</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чел.</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Руководители сельскохозяйственных</w:t>
            </w:r>
          </w:p>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организаций</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22</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4,4</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108</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21,6</w:t>
            </w:r>
          </w:p>
        </w:tc>
      </w:tr>
      <w:tr w:rsidR="0077312F" w:rsidRPr="00A32976" w:rsidTr="0062453F">
        <w:trPr>
          <w:jc w:val="center"/>
        </w:trPr>
        <w:tc>
          <w:tcPr>
            <w:tcW w:w="5383" w:type="dxa"/>
          </w:tcPr>
          <w:p w:rsidR="0077312F" w:rsidRPr="00A32976" w:rsidRDefault="0077312F" w:rsidP="0062453F">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Освобожденные заместители руководителей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6</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6,2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15</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15,5</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агрономы</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14</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17</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12,4</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зоотехники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5</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23</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19,3</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ветеринарные врач</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9</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9,1</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8</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8,1</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инженеры</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12</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5,8</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23</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11,1</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энергетики и электрики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8</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8,2</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Главные гидротехники и мелиораторы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0</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0,0</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0</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0,0</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Главные экономисты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4</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4,0</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20</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20,0</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Главные бухгалтеры</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10</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3,2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68</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22,1</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Агрономы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28</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21,5</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13</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10,0</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Зоотехники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16</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13,1</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12</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9,8</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Ветеринарные врачи и фельдшеры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51</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20,3</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26</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10,4</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Специалисты по воспроизводству стада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10</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6,9</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15</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10,4</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Инженеры и техники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61</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16,2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19</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5,1</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Энергетики и электрики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21</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10,0</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19</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9,0</w:t>
            </w:r>
          </w:p>
        </w:tc>
      </w:tr>
      <w:tr w:rsidR="0077312F" w:rsidRPr="00A32976" w:rsidTr="0062453F">
        <w:trPr>
          <w:jc w:val="center"/>
        </w:trPr>
        <w:tc>
          <w:tcPr>
            <w:tcW w:w="5383" w:type="dxa"/>
          </w:tcPr>
          <w:p w:rsidR="0077312F" w:rsidRPr="00A32976" w:rsidRDefault="0077312F" w:rsidP="0062453F">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Инженеры мелиораторы и техники-гидротехники</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20,0</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0</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0,0</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Экономисты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15</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17,2</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7</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8,0</w:t>
            </w:r>
          </w:p>
        </w:tc>
      </w:tr>
      <w:tr w:rsidR="0077312F" w:rsidRPr="00A32976" w:rsidTr="0062453F">
        <w:trPr>
          <w:jc w:val="center"/>
        </w:trPr>
        <w:tc>
          <w:tcPr>
            <w:tcW w:w="5383" w:type="dxa"/>
          </w:tcPr>
          <w:p w:rsidR="0077312F" w:rsidRPr="00A32976" w:rsidRDefault="0077312F" w:rsidP="00A32976">
            <w:pPr>
              <w:spacing w:after="0" w:line="240" w:lineRule="auto"/>
              <w:jc w:val="both"/>
              <w:rPr>
                <w:rFonts w:ascii="Times New Roman" w:hAnsi="Times New Roman" w:cs="Times New Roman"/>
                <w:sz w:val="24"/>
                <w:szCs w:val="24"/>
              </w:rPr>
            </w:pPr>
            <w:r w:rsidRPr="00A32976">
              <w:rPr>
                <w:rFonts w:ascii="Times New Roman" w:hAnsi="Times New Roman" w:cs="Times New Roman"/>
                <w:sz w:val="24"/>
                <w:szCs w:val="24"/>
              </w:rPr>
              <w:t xml:space="preserve">Бухгалтеры </w:t>
            </w:r>
          </w:p>
        </w:tc>
        <w:tc>
          <w:tcPr>
            <w:tcW w:w="99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114</w:t>
            </w:r>
          </w:p>
        </w:tc>
        <w:tc>
          <w:tcPr>
            <w:tcW w:w="846"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15,9</w:t>
            </w:r>
          </w:p>
        </w:tc>
        <w:tc>
          <w:tcPr>
            <w:tcW w:w="1062" w:type="dxa"/>
          </w:tcPr>
          <w:p w:rsidR="0077312F" w:rsidRPr="00A32976" w:rsidRDefault="0077312F" w:rsidP="00A32976">
            <w:pPr>
              <w:spacing w:after="0" w:line="240" w:lineRule="auto"/>
              <w:jc w:val="center"/>
              <w:rPr>
                <w:rFonts w:ascii="Times New Roman" w:hAnsi="Times New Roman" w:cs="Times New Roman"/>
                <w:sz w:val="24"/>
                <w:szCs w:val="24"/>
              </w:rPr>
            </w:pPr>
            <w:r w:rsidRPr="00A32976">
              <w:rPr>
                <w:rFonts w:ascii="Times New Roman" w:hAnsi="Times New Roman" w:cs="Times New Roman"/>
                <w:sz w:val="24"/>
                <w:szCs w:val="24"/>
              </w:rPr>
              <w:t>114</w:t>
            </w:r>
          </w:p>
        </w:tc>
        <w:tc>
          <w:tcPr>
            <w:tcW w:w="1062" w:type="dxa"/>
          </w:tcPr>
          <w:p w:rsidR="0077312F" w:rsidRPr="00A32976" w:rsidRDefault="0077312F" w:rsidP="00A32976">
            <w:pPr>
              <w:spacing w:after="0" w:line="240" w:lineRule="auto"/>
              <w:jc w:val="center"/>
              <w:rPr>
                <w:rFonts w:ascii="Times New Roman" w:hAnsi="Times New Roman" w:cs="Times New Roman"/>
                <w:color w:val="000000"/>
                <w:sz w:val="24"/>
                <w:szCs w:val="24"/>
              </w:rPr>
            </w:pPr>
            <w:r w:rsidRPr="00A32976">
              <w:rPr>
                <w:rFonts w:ascii="Times New Roman" w:hAnsi="Times New Roman" w:cs="Times New Roman"/>
                <w:color w:val="000000"/>
                <w:sz w:val="24"/>
                <w:szCs w:val="24"/>
              </w:rPr>
              <w:t>15,9</w:t>
            </w:r>
          </w:p>
        </w:tc>
      </w:tr>
    </w:tbl>
    <w:p w:rsidR="0077312F" w:rsidRPr="00100CF6" w:rsidRDefault="0077312F" w:rsidP="0077312F">
      <w:pPr>
        <w:pStyle w:val="a3"/>
        <w:spacing w:after="0" w:line="360" w:lineRule="auto"/>
        <w:ind w:left="0" w:firstLine="426"/>
        <w:jc w:val="both"/>
        <w:rPr>
          <w:rFonts w:ascii="Times New Roman" w:hAnsi="Times New Roman" w:cs="Times New Roman"/>
          <w:sz w:val="24"/>
          <w:szCs w:val="28"/>
        </w:rPr>
      </w:pPr>
      <w:r w:rsidRPr="00100CF6">
        <w:rPr>
          <w:rFonts w:ascii="Times New Roman" w:hAnsi="Times New Roman" w:cs="Times New Roman"/>
          <w:sz w:val="24"/>
          <w:szCs w:val="28"/>
          <w:vertAlign w:val="superscript"/>
        </w:rPr>
        <w:t>*</w:t>
      </w:r>
      <w:r w:rsidRPr="00100CF6">
        <w:rPr>
          <w:rFonts w:ascii="Times New Roman" w:hAnsi="Times New Roman" w:cs="Times New Roman"/>
          <w:sz w:val="24"/>
          <w:szCs w:val="28"/>
        </w:rPr>
        <w:t>- процент от общего числа работающих</w:t>
      </w:r>
    </w:p>
    <w:p w:rsidR="0077312F" w:rsidRPr="0062453F" w:rsidRDefault="0077312F" w:rsidP="0077312F">
      <w:pPr>
        <w:spacing w:after="0" w:line="360" w:lineRule="auto"/>
        <w:ind w:firstLine="709"/>
        <w:jc w:val="both"/>
        <w:rPr>
          <w:rFonts w:ascii="Times New Roman" w:hAnsi="Times New Roman" w:cs="Times New Roman"/>
          <w:sz w:val="16"/>
          <w:szCs w:val="16"/>
        </w:rPr>
      </w:pP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таблицы </w:t>
      </w:r>
      <w:r w:rsidR="008F2852">
        <w:rPr>
          <w:rFonts w:ascii="Times New Roman" w:hAnsi="Times New Roman" w:cs="Times New Roman"/>
          <w:sz w:val="28"/>
          <w:szCs w:val="28"/>
        </w:rPr>
        <w:t>7 показываю</w:t>
      </w:r>
      <w:r>
        <w:rPr>
          <w:rFonts w:ascii="Times New Roman" w:hAnsi="Times New Roman" w:cs="Times New Roman"/>
          <w:sz w:val="28"/>
          <w:szCs w:val="28"/>
        </w:rPr>
        <w:t>т, что большинство руководителей и главных специалистов (от 69,9 до 100% по отдельным специальностям) им</w:t>
      </w:r>
      <w:r>
        <w:rPr>
          <w:rFonts w:ascii="Times New Roman" w:hAnsi="Times New Roman" w:cs="Times New Roman"/>
          <w:sz w:val="28"/>
          <w:szCs w:val="28"/>
        </w:rPr>
        <w:t>е</w:t>
      </w:r>
      <w:r>
        <w:rPr>
          <w:rFonts w:ascii="Times New Roman" w:hAnsi="Times New Roman" w:cs="Times New Roman"/>
          <w:sz w:val="28"/>
          <w:szCs w:val="28"/>
        </w:rPr>
        <w:t>ют высшее образование. Исключением являются главные энергетики и эле</w:t>
      </w:r>
      <w:r>
        <w:rPr>
          <w:rFonts w:ascii="Times New Roman" w:hAnsi="Times New Roman" w:cs="Times New Roman"/>
          <w:sz w:val="28"/>
          <w:szCs w:val="28"/>
        </w:rPr>
        <w:t>к</w:t>
      </w:r>
      <w:r>
        <w:rPr>
          <w:rFonts w:ascii="Times New Roman" w:hAnsi="Times New Roman" w:cs="Times New Roman"/>
          <w:sz w:val="28"/>
          <w:szCs w:val="28"/>
        </w:rPr>
        <w:t>трики, доля которых с высшим образованием, составляет всего 35,1%.</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Доля специалистов с высшим образованием варьирует в широких пр</w:t>
      </w:r>
      <w:r>
        <w:rPr>
          <w:rFonts w:ascii="Times New Roman" w:hAnsi="Times New Roman" w:cs="Times New Roman"/>
          <w:sz w:val="28"/>
          <w:szCs w:val="28"/>
        </w:rPr>
        <w:t>е</w:t>
      </w:r>
      <w:r>
        <w:rPr>
          <w:rFonts w:ascii="Times New Roman" w:hAnsi="Times New Roman" w:cs="Times New Roman"/>
          <w:sz w:val="28"/>
          <w:szCs w:val="28"/>
        </w:rPr>
        <w:t>делах: от 10,4% для специалистов по воспроизводству стада до 100% по и</w:t>
      </w:r>
      <w:r>
        <w:rPr>
          <w:rFonts w:ascii="Times New Roman" w:hAnsi="Times New Roman" w:cs="Times New Roman"/>
          <w:sz w:val="28"/>
          <w:szCs w:val="28"/>
        </w:rPr>
        <w:t>н</w:t>
      </w:r>
      <w:r>
        <w:rPr>
          <w:rFonts w:ascii="Times New Roman" w:hAnsi="Times New Roman" w:cs="Times New Roman"/>
          <w:sz w:val="28"/>
          <w:szCs w:val="28"/>
        </w:rPr>
        <w:t>женерам мелиораторам. Обращает на себя высокий процент специалистов с высшим образованием для агрономических и экономических служб.</w:t>
      </w:r>
    </w:p>
    <w:p w:rsidR="005B1378" w:rsidRDefault="005B1378"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2018 г. на обсуждаемые должности руководителей, главных специ</w:t>
      </w:r>
      <w:r>
        <w:rPr>
          <w:rFonts w:ascii="Times New Roman" w:hAnsi="Times New Roman" w:cs="Times New Roman"/>
          <w:sz w:val="28"/>
          <w:szCs w:val="28"/>
        </w:rPr>
        <w:t>а</w:t>
      </w:r>
      <w:r>
        <w:rPr>
          <w:rFonts w:ascii="Times New Roman" w:hAnsi="Times New Roman" w:cs="Times New Roman"/>
          <w:sz w:val="28"/>
          <w:szCs w:val="28"/>
        </w:rPr>
        <w:t>листов и специалистов был принято 391 человек, что свидетельствует об о</w:t>
      </w:r>
      <w:r>
        <w:rPr>
          <w:rFonts w:ascii="Times New Roman" w:hAnsi="Times New Roman" w:cs="Times New Roman"/>
          <w:sz w:val="28"/>
          <w:szCs w:val="28"/>
        </w:rPr>
        <w:t>б</w:t>
      </w:r>
      <w:r>
        <w:rPr>
          <w:rFonts w:ascii="Times New Roman" w:hAnsi="Times New Roman" w:cs="Times New Roman"/>
          <w:sz w:val="28"/>
          <w:szCs w:val="28"/>
        </w:rPr>
        <w:t xml:space="preserve">новлении кадрового состава почти на 11%. Однако среди принятых на работу число молодых специалистов составило всего 30. Таким образом, фактически происходит не «обновление» кадров, а их ротация. </w:t>
      </w:r>
    </w:p>
    <w:p w:rsidR="005B1378" w:rsidRDefault="005B1378" w:rsidP="005B1378">
      <w:pPr>
        <w:spacing w:after="0"/>
        <w:ind w:firstLine="709"/>
        <w:jc w:val="both"/>
        <w:rPr>
          <w:rFonts w:ascii="Times New Roman" w:hAnsi="Times New Roman" w:cs="Times New Roman"/>
          <w:sz w:val="28"/>
          <w:szCs w:val="28"/>
        </w:rPr>
      </w:pPr>
      <w:r w:rsidRPr="008F2852">
        <w:rPr>
          <w:rFonts w:ascii="Times New Roman" w:hAnsi="Times New Roman" w:cs="Times New Roman"/>
          <w:spacing w:val="-2"/>
          <w:sz w:val="28"/>
          <w:szCs w:val="28"/>
        </w:rPr>
        <w:t>Следует отметить, что данная форма статистического наблюдения пре</w:t>
      </w:r>
      <w:r w:rsidRPr="008F2852">
        <w:rPr>
          <w:rFonts w:ascii="Times New Roman" w:hAnsi="Times New Roman" w:cs="Times New Roman"/>
          <w:spacing w:val="-2"/>
          <w:sz w:val="28"/>
          <w:szCs w:val="28"/>
        </w:rPr>
        <w:t>д</w:t>
      </w:r>
      <w:r w:rsidRPr="008F2852">
        <w:rPr>
          <w:rFonts w:ascii="Times New Roman" w:hAnsi="Times New Roman" w:cs="Times New Roman"/>
          <w:spacing w:val="-2"/>
          <w:sz w:val="28"/>
          <w:szCs w:val="28"/>
        </w:rPr>
        <w:t>полагает учет специалистов, работающих только в сельскохозяйственных о</w:t>
      </w:r>
      <w:r w:rsidRPr="008F2852">
        <w:rPr>
          <w:rFonts w:ascii="Times New Roman" w:hAnsi="Times New Roman" w:cs="Times New Roman"/>
          <w:spacing w:val="-2"/>
          <w:sz w:val="28"/>
          <w:szCs w:val="28"/>
        </w:rPr>
        <w:t>р</w:t>
      </w:r>
      <w:r w:rsidRPr="008F2852">
        <w:rPr>
          <w:rFonts w:ascii="Times New Roman" w:hAnsi="Times New Roman" w:cs="Times New Roman"/>
          <w:spacing w:val="-2"/>
          <w:sz w:val="28"/>
          <w:szCs w:val="28"/>
        </w:rPr>
        <w:t xml:space="preserve">ганизациях. Между тем, как было отмечено выше, значительное развитие в </w:t>
      </w:r>
    </w:p>
    <w:p w:rsidR="008F2852" w:rsidRPr="0062453F" w:rsidRDefault="008F2852" w:rsidP="0077312F">
      <w:pPr>
        <w:spacing w:after="0" w:line="360" w:lineRule="auto"/>
        <w:ind w:firstLine="709"/>
        <w:jc w:val="both"/>
        <w:rPr>
          <w:rFonts w:ascii="Times New Roman" w:hAnsi="Times New Roman" w:cs="Times New Roman"/>
          <w:sz w:val="4"/>
          <w:szCs w:val="4"/>
        </w:rPr>
      </w:pPr>
    </w:p>
    <w:p w:rsidR="0077312F" w:rsidRDefault="0077312F" w:rsidP="008F2852">
      <w:pPr>
        <w:spacing w:after="0" w:line="240" w:lineRule="auto"/>
        <w:jc w:val="center"/>
        <w:rPr>
          <w:rFonts w:ascii="Times New Roman" w:hAnsi="Times New Roman" w:cs="Times New Roman"/>
          <w:sz w:val="28"/>
          <w:szCs w:val="28"/>
        </w:rPr>
      </w:pPr>
      <w:r w:rsidRPr="006D2690">
        <w:rPr>
          <w:rFonts w:ascii="Times New Roman" w:hAnsi="Times New Roman" w:cs="Times New Roman"/>
          <w:sz w:val="28"/>
          <w:szCs w:val="28"/>
        </w:rPr>
        <w:t xml:space="preserve">Таблица </w:t>
      </w:r>
      <w:r w:rsidR="008F2852">
        <w:rPr>
          <w:rFonts w:ascii="Times New Roman" w:hAnsi="Times New Roman" w:cs="Times New Roman"/>
          <w:sz w:val="28"/>
          <w:szCs w:val="28"/>
        </w:rPr>
        <w:t>7</w:t>
      </w:r>
      <w:r w:rsidRPr="006D2690">
        <w:rPr>
          <w:rFonts w:ascii="Times New Roman" w:hAnsi="Times New Roman" w:cs="Times New Roman"/>
          <w:sz w:val="28"/>
          <w:szCs w:val="28"/>
        </w:rPr>
        <w:t xml:space="preserve"> – </w:t>
      </w:r>
      <w:r>
        <w:rPr>
          <w:rFonts w:ascii="Times New Roman" w:hAnsi="Times New Roman" w:cs="Times New Roman"/>
          <w:sz w:val="28"/>
          <w:szCs w:val="28"/>
        </w:rPr>
        <w:t>Уровень образования</w:t>
      </w:r>
      <w:r w:rsidR="008D0B40">
        <w:rPr>
          <w:rFonts w:ascii="Times New Roman" w:hAnsi="Times New Roman" w:cs="Times New Roman"/>
          <w:sz w:val="28"/>
          <w:szCs w:val="28"/>
        </w:rPr>
        <w:t xml:space="preserve"> </w:t>
      </w:r>
      <w:r>
        <w:rPr>
          <w:rFonts w:ascii="Times New Roman" w:hAnsi="Times New Roman" w:cs="Times New Roman"/>
          <w:sz w:val="28"/>
          <w:szCs w:val="28"/>
        </w:rPr>
        <w:t>р</w:t>
      </w:r>
      <w:r w:rsidRPr="006D2690">
        <w:rPr>
          <w:rFonts w:ascii="Times New Roman" w:hAnsi="Times New Roman" w:cs="Times New Roman"/>
          <w:sz w:val="28"/>
          <w:szCs w:val="28"/>
        </w:rPr>
        <w:t>уководителей и специалистов</w:t>
      </w:r>
    </w:p>
    <w:p w:rsidR="0077312F" w:rsidRPr="006D2690" w:rsidRDefault="0077312F" w:rsidP="008F28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сельскохозяйственных организаций в 2018 г. (по данным Формы № 1-К)</w:t>
      </w:r>
    </w:p>
    <w:tbl>
      <w:tblPr>
        <w:tblW w:w="0" w:type="auto"/>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6"/>
        <w:gridCol w:w="1843"/>
        <w:gridCol w:w="1559"/>
      </w:tblGrid>
      <w:tr w:rsidR="0077312F" w:rsidRPr="008F2852" w:rsidTr="008F2852">
        <w:trPr>
          <w:jc w:val="center"/>
        </w:trPr>
        <w:tc>
          <w:tcPr>
            <w:tcW w:w="5916" w:type="dxa"/>
            <w:vMerge w:val="restart"/>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Наименование должностей</w:t>
            </w:r>
          </w:p>
        </w:tc>
        <w:tc>
          <w:tcPr>
            <w:tcW w:w="3402" w:type="dxa"/>
            <w:gridSpan w:val="2"/>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 xml:space="preserve">Лица, имеющее высшее </w:t>
            </w:r>
          </w:p>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образование</w:t>
            </w:r>
          </w:p>
        </w:tc>
      </w:tr>
      <w:tr w:rsidR="0077312F" w:rsidRPr="008F2852" w:rsidTr="008F2852">
        <w:trPr>
          <w:jc w:val="center"/>
        </w:trPr>
        <w:tc>
          <w:tcPr>
            <w:tcW w:w="5916" w:type="dxa"/>
            <w:vMerge/>
          </w:tcPr>
          <w:p w:rsidR="0077312F" w:rsidRPr="008F2852" w:rsidRDefault="0077312F" w:rsidP="008F2852">
            <w:pPr>
              <w:spacing w:after="0" w:line="240" w:lineRule="auto"/>
              <w:jc w:val="both"/>
              <w:rPr>
                <w:rFonts w:ascii="Times New Roman" w:hAnsi="Times New Roman" w:cs="Times New Roman"/>
                <w:sz w:val="24"/>
                <w:szCs w:val="24"/>
              </w:rPr>
            </w:pP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чел.</w:t>
            </w:r>
          </w:p>
        </w:tc>
        <w:tc>
          <w:tcPr>
            <w:tcW w:w="1559" w:type="dxa"/>
          </w:tcPr>
          <w:p w:rsidR="0077312F" w:rsidRPr="008F2852" w:rsidRDefault="0077312F" w:rsidP="008F2852">
            <w:pPr>
              <w:spacing w:after="0" w:line="240" w:lineRule="auto"/>
              <w:jc w:val="center"/>
              <w:rPr>
                <w:rFonts w:ascii="Times New Roman" w:hAnsi="Times New Roman" w:cs="Times New Roman"/>
                <w:sz w:val="24"/>
                <w:szCs w:val="24"/>
                <w:vertAlign w:val="superscript"/>
              </w:rPr>
            </w:pPr>
            <w:r w:rsidRPr="008F2852">
              <w:rPr>
                <w:rFonts w:ascii="Times New Roman" w:hAnsi="Times New Roman" w:cs="Times New Roman"/>
                <w:sz w:val="24"/>
                <w:szCs w:val="24"/>
              </w:rPr>
              <w:t>%</w:t>
            </w:r>
            <w:r w:rsidRPr="008F2852">
              <w:rPr>
                <w:rFonts w:ascii="Times New Roman" w:hAnsi="Times New Roman" w:cs="Times New Roman"/>
                <w:sz w:val="24"/>
                <w:szCs w:val="24"/>
                <w:vertAlign w:val="superscript"/>
              </w:rPr>
              <w:t>*</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Руководители сельскохозяйственных организаций</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378</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75,8</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Освобожденные заместители руководителей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81</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83,5</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агрономы</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104</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75,9</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зоотехники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81</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68,1</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ветеринарные врач</w:t>
            </w:r>
            <w:r w:rsidR="008F2852">
              <w:rPr>
                <w:rFonts w:ascii="Times New Roman" w:hAnsi="Times New Roman" w:cs="Times New Roman"/>
                <w:sz w:val="24"/>
                <w:szCs w:val="24"/>
              </w:rPr>
              <w:t>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63</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63,6</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инженеры</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131</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63,3</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энергетики и электрики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34</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35,1</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Главные гидротехники и мелиораторы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1</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100,0</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Главные экономисты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85</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85,0</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Главные бухгалтеры</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213</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69,2</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Агрономы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88</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67,7</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Зоотехники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57</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46,7</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Ветеринарные врачи и фельдшеры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84</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33,5</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Специалисты по воспроизводству стада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15</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10,4</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Инженеры и техники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164</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43,6</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Энергетики и электрики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51</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24,3</w:t>
            </w:r>
          </w:p>
        </w:tc>
      </w:tr>
      <w:tr w:rsidR="0077312F" w:rsidRPr="008F2852" w:rsidTr="008F2852">
        <w:trPr>
          <w:jc w:val="center"/>
        </w:trPr>
        <w:tc>
          <w:tcPr>
            <w:tcW w:w="5916" w:type="dxa"/>
          </w:tcPr>
          <w:p w:rsidR="0077312F" w:rsidRPr="008F2852" w:rsidRDefault="0077312F" w:rsidP="0062453F">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Инженеры мелиораторы и техники-гидротехники</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5</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100,0</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Экономисты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76</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87,4</w:t>
            </w:r>
          </w:p>
        </w:tc>
      </w:tr>
      <w:tr w:rsidR="0077312F" w:rsidRPr="008F2852" w:rsidTr="008F2852">
        <w:trPr>
          <w:jc w:val="center"/>
        </w:trPr>
        <w:tc>
          <w:tcPr>
            <w:tcW w:w="5916" w:type="dxa"/>
          </w:tcPr>
          <w:p w:rsidR="0077312F" w:rsidRPr="008F2852" w:rsidRDefault="0077312F" w:rsidP="008F2852">
            <w:pPr>
              <w:spacing w:after="0" w:line="240" w:lineRule="auto"/>
              <w:jc w:val="both"/>
              <w:rPr>
                <w:rFonts w:ascii="Times New Roman" w:hAnsi="Times New Roman" w:cs="Times New Roman"/>
                <w:sz w:val="24"/>
                <w:szCs w:val="24"/>
              </w:rPr>
            </w:pPr>
            <w:r w:rsidRPr="008F2852">
              <w:rPr>
                <w:rFonts w:ascii="Times New Roman" w:hAnsi="Times New Roman" w:cs="Times New Roman"/>
                <w:sz w:val="24"/>
                <w:szCs w:val="24"/>
              </w:rPr>
              <w:t xml:space="preserve">Бухгалтеры </w:t>
            </w:r>
          </w:p>
        </w:tc>
        <w:tc>
          <w:tcPr>
            <w:tcW w:w="1843" w:type="dxa"/>
          </w:tcPr>
          <w:p w:rsidR="0077312F" w:rsidRPr="008F2852" w:rsidRDefault="0077312F" w:rsidP="008F2852">
            <w:pPr>
              <w:spacing w:after="0" w:line="240" w:lineRule="auto"/>
              <w:jc w:val="center"/>
              <w:rPr>
                <w:rFonts w:ascii="Times New Roman" w:hAnsi="Times New Roman" w:cs="Times New Roman"/>
                <w:sz w:val="24"/>
                <w:szCs w:val="24"/>
              </w:rPr>
            </w:pPr>
            <w:r w:rsidRPr="008F2852">
              <w:rPr>
                <w:rFonts w:ascii="Times New Roman" w:hAnsi="Times New Roman" w:cs="Times New Roman"/>
                <w:sz w:val="24"/>
                <w:szCs w:val="24"/>
              </w:rPr>
              <w:t>380</w:t>
            </w:r>
          </w:p>
        </w:tc>
        <w:tc>
          <w:tcPr>
            <w:tcW w:w="1559" w:type="dxa"/>
          </w:tcPr>
          <w:p w:rsidR="0077312F" w:rsidRPr="008F2852" w:rsidRDefault="0077312F" w:rsidP="008F2852">
            <w:pPr>
              <w:spacing w:after="0" w:line="240" w:lineRule="auto"/>
              <w:jc w:val="center"/>
              <w:rPr>
                <w:rFonts w:ascii="Times New Roman" w:hAnsi="Times New Roman" w:cs="Times New Roman"/>
                <w:color w:val="000000"/>
                <w:sz w:val="24"/>
                <w:szCs w:val="24"/>
              </w:rPr>
            </w:pPr>
            <w:r w:rsidRPr="008F2852">
              <w:rPr>
                <w:rFonts w:ascii="Times New Roman" w:hAnsi="Times New Roman" w:cs="Times New Roman"/>
                <w:color w:val="000000"/>
                <w:sz w:val="24"/>
                <w:szCs w:val="24"/>
              </w:rPr>
              <w:t>53,0</w:t>
            </w:r>
          </w:p>
        </w:tc>
      </w:tr>
    </w:tbl>
    <w:p w:rsidR="0077312F" w:rsidRPr="00100CF6" w:rsidRDefault="0077312F" w:rsidP="0077312F">
      <w:pPr>
        <w:pStyle w:val="a3"/>
        <w:spacing w:after="0" w:line="360" w:lineRule="auto"/>
        <w:ind w:left="0" w:firstLine="426"/>
        <w:jc w:val="both"/>
        <w:rPr>
          <w:rFonts w:ascii="Times New Roman" w:hAnsi="Times New Roman" w:cs="Times New Roman"/>
          <w:sz w:val="24"/>
          <w:szCs w:val="28"/>
        </w:rPr>
      </w:pPr>
      <w:r w:rsidRPr="00100CF6">
        <w:rPr>
          <w:rFonts w:ascii="Times New Roman" w:hAnsi="Times New Roman" w:cs="Times New Roman"/>
          <w:sz w:val="24"/>
          <w:szCs w:val="28"/>
          <w:vertAlign w:val="superscript"/>
        </w:rPr>
        <w:t>*</w:t>
      </w:r>
      <w:r w:rsidRPr="00100CF6">
        <w:rPr>
          <w:rFonts w:ascii="Times New Roman" w:hAnsi="Times New Roman" w:cs="Times New Roman"/>
          <w:sz w:val="24"/>
          <w:szCs w:val="28"/>
        </w:rPr>
        <w:t>- процент от общего числа работающих</w:t>
      </w:r>
    </w:p>
    <w:p w:rsidR="0062453F" w:rsidRPr="0062453F" w:rsidRDefault="0062453F" w:rsidP="0077312F">
      <w:pPr>
        <w:spacing w:after="0" w:line="360" w:lineRule="auto"/>
        <w:ind w:firstLine="709"/>
        <w:jc w:val="both"/>
        <w:rPr>
          <w:rFonts w:ascii="Times New Roman" w:hAnsi="Times New Roman" w:cs="Times New Roman"/>
          <w:sz w:val="8"/>
          <w:szCs w:val="8"/>
        </w:rPr>
      </w:pPr>
    </w:p>
    <w:p w:rsidR="005B1378" w:rsidRPr="008F2852" w:rsidRDefault="005B1378" w:rsidP="005B1378">
      <w:pPr>
        <w:spacing w:after="0"/>
        <w:jc w:val="both"/>
        <w:rPr>
          <w:rFonts w:ascii="Times New Roman" w:hAnsi="Times New Roman" w:cs="Times New Roman"/>
          <w:spacing w:val="-2"/>
          <w:sz w:val="28"/>
          <w:szCs w:val="28"/>
        </w:rPr>
      </w:pPr>
      <w:r w:rsidRPr="008F2852">
        <w:rPr>
          <w:rFonts w:ascii="Times New Roman" w:hAnsi="Times New Roman" w:cs="Times New Roman"/>
          <w:spacing w:val="-2"/>
          <w:sz w:val="28"/>
          <w:szCs w:val="28"/>
        </w:rPr>
        <w:t>последние годы получили малые формы хозяйствования. Крестьянские (фе</w:t>
      </w:r>
      <w:r w:rsidRPr="008F2852">
        <w:rPr>
          <w:rFonts w:ascii="Times New Roman" w:hAnsi="Times New Roman" w:cs="Times New Roman"/>
          <w:spacing w:val="-2"/>
          <w:sz w:val="28"/>
          <w:szCs w:val="28"/>
        </w:rPr>
        <w:t>р</w:t>
      </w:r>
      <w:r w:rsidRPr="008F2852">
        <w:rPr>
          <w:rFonts w:ascii="Times New Roman" w:hAnsi="Times New Roman" w:cs="Times New Roman"/>
          <w:spacing w:val="-2"/>
          <w:sz w:val="28"/>
          <w:szCs w:val="28"/>
        </w:rPr>
        <w:t>мерские) хозяйства в настоящее время становятся все более заметными учас</w:t>
      </w:r>
      <w:r w:rsidRPr="008F2852">
        <w:rPr>
          <w:rFonts w:ascii="Times New Roman" w:hAnsi="Times New Roman" w:cs="Times New Roman"/>
          <w:spacing w:val="-2"/>
          <w:sz w:val="28"/>
          <w:szCs w:val="28"/>
        </w:rPr>
        <w:t>т</w:t>
      </w:r>
      <w:r w:rsidRPr="008F2852">
        <w:rPr>
          <w:rFonts w:ascii="Times New Roman" w:hAnsi="Times New Roman" w:cs="Times New Roman"/>
          <w:spacing w:val="-2"/>
          <w:sz w:val="28"/>
          <w:szCs w:val="28"/>
        </w:rPr>
        <w:t xml:space="preserve">никами рынка труда, труда формируя отдельную нишу рабочих мест. </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Значительное количество рабочих мест для выпускников аграрных о</w:t>
      </w:r>
      <w:r>
        <w:rPr>
          <w:rFonts w:ascii="Times New Roman" w:hAnsi="Times New Roman" w:cs="Times New Roman"/>
          <w:sz w:val="28"/>
          <w:szCs w:val="28"/>
        </w:rPr>
        <w:t>б</w:t>
      </w:r>
      <w:r>
        <w:rPr>
          <w:rFonts w:ascii="Times New Roman" w:hAnsi="Times New Roman" w:cs="Times New Roman"/>
          <w:sz w:val="28"/>
          <w:szCs w:val="28"/>
        </w:rPr>
        <w:t>разовательных организаций предлагают организации, связанные с обслуж</w:t>
      </w:r>
      <w:r>
        <w:rPr>
          <w:rFonts w:ascii="Times New Roman" w:hAnsi="Times New Roman" w:cs="Times New Roman"/>
          <w:sz w:val="28"/>
          <w:szCs w:val="28"/>
        </w:rPr>
        <w:t>и</w:t>
      </w:r>
      <w:r>
        <w:rPr>
          <w:rFonts w:ascii="Times New Roman" w:hAnsi="Times New Roman" w:cs="Times New Roman"/>
          <w:sz w:val="28"/>
          <w:szCs w:val="28"/>
        </w:rPr>
        <w:t xml:space="preserve">ванием и управлением сельским хозяйством: ФГБУ Центр агрохимической службы «Нижегородский», </w:t>
      </w:r>
      <w:r w:rsidRPr="008F2852">
        <w:rPr>
          <w:rStyle w:val="a5"/>
          <w:rFonts w:ascii="Times New Roman" w:hAnsi="Times New Roman" w:cs="Times New Roman"/>
          <w:b w:val="0"/>
          <w:sz w:val="28"/>
          <w:szCs w:val="28"/>
          <w:shd w:val="clear" w:color="auto" w:fill="FFFFFF"/>
        </w:rPr>
        <w:t>Филиал ФГБУ «Россельхозцентр» по Нижегоро</w:t>
      </w:r>
      <w:r w:rsidRPr="008F2852">
        <w:rPr>
          <w:rStyle w:val="a5"/>
          <w:rFonts w:ascii="Times New Roman" w:hAnsi="Times New Roman" w:cs="Times New Roman"/>
          <w:b w:val="0"/>
          <w:sz w:val="28"/>
          <w:szCs w:val="28"/>
          <w:shd w:val="clear" w:color="auto" w:fill="FFFFFF"/>
        </w:rPr>
        <w:t>д</w:t>
      </w:r>
      <w:r w:rsidRPr="008F2852">
        <w:rPr>
          <w:rStyle w:val="a5"/>
          <w:rFonts w:ascii="Times New Roman" w:hAnsi="Times New Roman" w:cs="Times New Roman"/>
          <w:b w:val="0"/>
          <w:sz w:val="28"/>
          <w:szCs w:val="28"/>
          <w:shd w:val="clear" w:color="auto" w:fill="FFFFFF"/>
        </w:rPr>
        <w:t>ской области</w:t>
      </w:r>
      <w:r w:rsidRPr="00443277">
        <w:rPr>
          <w:rFonts w:ascii="Times New Roman" w:hAnsi="Times New Roman" w:cs="Times New Roman"/>
          <w:sz w:val="28"/>
          <w:szCs w:val="28"/>
        </w:rPr>
        <w:t xml:space="preserve"> (25 районных и межрайонных отделов), </w:t>
      </w:r>
      <w:r>
        <w:rPr>
          <w:rFonts w:ascii="Times New Roman" w:hAnsi="Times New Roman" w:cs="Times New Roman"/>
          <w:sz w:val="28"/>
          <w:szCs w:val="28"/>
        </w:rPr>
        <w:t>У</w:t>
      </w:r>
      <w:r w:rsidRPr="00443277">
        <w:rPr>
          <w:rFonts w:ascii="Times New Roman" w:hAnsi="Times New Roman" w:cs="Times New Roman"/>
          <w:sz w:val="28"/>
          <w:szCs w:val="28"/>
        </w:rPr>
        <w:t>правление федерал</w:t>
      </w:r>
      <w:r w:rsidRPr="00443277">
        <w:rPr>
          <w:rFonts w:ascii="Times New Roman" w:hAnsi="Times New Roman" w:cs="Times New Roman"/>
          <w:sz w:val="28"/>
          <w:szCs w:val="28"/>
        </w:rPr>
        <w:t>ь</w:t>
      </w:r>
      <w:r w:rsidRPr="00443277">
        <w:rPr>
          <w:rFonts w:ascii="Times New Roman" w:hAnsi="Times New Roman" w:cs="Times New Roman"/>
          <w:sz w:val="28"/>
          <w:szCs w:val="28"/>
        </w:rPr>
        <w:t>но</w:t>
      </w:r>
      <w:r>
        <w:rPr>
          <w:rFonts w:ascii="Times New Roman" w:hAnsi="Times New Roman" w:cs="Times New Roman"/>
          <w:sz w:val="28"/>
          <w:szCs w:val="28"/>
        </w:rPr>
        <w:t xml:space="preserve">й службы </w:t>
      </w:r>
      <w:r w:rsidRPr="00443277">
        <w:rPr>
          <w:rFonts w:ascii="Times New Roman" w:hAnsi="Times New Roman" w:cs="Times New Roman"/>
          <w:sz w:val="28"/>
          <w:szCs w:val="28"/>
        </w:rPr>
        <w:t>по ветерина</w:t>
      </w:r>
      <w:r>
        <w:rPr>
          <w:rFonts w:ascii="Times New Roman" w:hAnsi="Times New Roman" w:cs="Times New Roman"/>
          <w:sz w:val="28"/>
          <w:szCs w:val="28"/>
        </w:rPr>
        <w:t xml:space="preserve">рному и фитосанитарному надзору </w:t>
      </w:r>
      <w:r w:rsidRPr="00443277">
        <w:rPr>
          <w:rFonts w:ascii="Times New Roman" w:hAnsi="Times New Roman" w:cs="Times New Roman"/>
          <w:sz w:val="28"/>
          <w:szCs w:val="28"/>
        </w:rPr>
        <w:t xml:space="preserve">по </w:t>
      </w:r>
      <w:r>
        <w:rPr>
          <w:rFonts w:ascii="Times New Roman" w:hAnsi="Times New Roman" w:cs="Times New Roman"/>
          <w:sz w:val="28"/>
          <w:szCs w:val="28"/>
        </w:rPr>
        <w:t>Н</w:t>
      </w:r>
      <w:r w:rsidRPr="00443277">
        <w:rPr>
          <w:rFonts w:ascii="Times New Roman" w:hAnsi="Times New Roman" w:cs="Times New Roman"/>
          <w:sz w:val="28"/>
          <w:szCs w:val="28"/>
        </w:rPr>
        <w:t>ижегоро</w:t>
      </w:r>
      <w:r w:rsidRPr="00443277">
        <w:rPr>
          <w:rFonts w:ascii="Times New Roman" w:hAnsi="Times New Roman" w:cs="Times New Roman"/>
          <w:sz w:val="28"/>
          <w:szCs w:val="28"/>
        </w:rPr>
        <w:t>д</w:t>
      </w:r>
      <w:r w:rsidRPr="00443277">
        <w:rPr>
          <w:rFonts w:ascii="Times New Roman" w:hAnsi="Times New Roman" w:cs="Times New Roman"/>
          <w:sz w:val="28"/>
          <w:szCs w:val="28"/>
        </w:rPr>
        <w:t xml:space="preserve">ской области и </w:t>
      </w:r>
      <w:r>
        <w:rPr>
          <w:rFonts w:ascii="Times New Roman" w:hAnsi="Times New Roman" w:cs="Times New Roman"/>
          <w:sz w:val="28"/>
          <w:szCs w:val="28"/>
        </w:rPr>
        <w:t>Р</w:t>
      </w:r>
      <w:r w:rsidRPr="00443277">
        <w:rPr>
          <w:rFonts w:ascii="Times New Roman" w:hAnsi="Times New Roman" w:cs="Times New Roman"/>
          <w:sz w:val="28"/>
          <w:szCs w:val="28"/>
        </w:rPr>
        <w:t xml:space="preserve">еспублике </w:t>
      </w:r>
      <w:r>
        <w:rPr>
          <w:rFonts w:ascii="Times New Roman" w:hAnsi="Times New Roman" w:cs="Times New Roman"/>
          <w:sz w:val="28"/>
          <w:szCs w:val="28"/>
        </w:rPr>
        <w:t>М</w:t>
      </w:r>
      <w:r w:rsidRPr="00443277">
        <w:rPr>
          <w:rFonts w:ascii="Times New Roman" w:hAnsi="Times New Roman" w:cs="Times New Roman"/>
          <w:sz w:val="28"/>
          <w:szCs w:val="28"/>
        </w:rPr>
        <w:t xml:space="preserve">арий </w:t>
      </w:r>
      <w:r>
        <w:rPr>
          <w:rFonts w:ascii="Times New Roman" w:hAnsi="Times New Roman" w:cs="Times New Roman"/>
          <w:sz w:val="28"/>
          <w:szCs w:val="28"/>
        </w:rPr>
        <w:t>Э</w:t>
      </w:r>
      <w:r w:rsidRPr="00443277">
        <w:rPr>
          <w:rFonts w:ascii="Times New Roman" w:hAnsi="Times New Roman" w:cs="Times New Roman"/>
          <w:sz w:val="28"/>
          <w:szCs w:val="28"/>
        </w:rPr>
        <w:t>л</w:t>
      </w:r>
      <w:r>
        <w:rPr>
          <w:rFonts w:ascii="Times New Roman" w:hAnsi="Times New Roman" w:cs="Times New Roman"/>
          <w:sz w:val="28"/>
          <w:szCs w:val="28"/>
        </w:rPr>
        <w:t>, Комитет государственно ветеринарн</w:t>
      </w:r>
      <w:r>
        <w:rPr>
          <w:rFonts w:ascii="Times New Roman" w:hAnsi="Times New Roman" w:cs="Times New Roman"/>
          <w:sz w:val="28"/>
          <w:szCs w:val="28"/>
        </w:rPr>
        <w:t>о</w:t>
      </w:r>
      <w:r>
        <w:rPr>
          <w:rFonts w:ascii="Times New Roman" w:hAnsi="Times New Roman" w:cs="Times New Roman"/>
          <w:sz w:val="28"/>
          <w:szCs w:val="28"/>
        </w:rPr>
        <w:t>го надзора (53 подведомственные организации в каждом муниципальном о</w:t>
      </w:r>
      <w:r>
        <w:rPr>
          <w:rFonts w:ascii="Times New Roman" w:hAnsi="Times New Roman" w:cs="Times New Roman"/>
          <w:sz w:val="28"/>
          <w:szCs w:val="28"/>
        </w:rPr>
        <w:t>б</w:t>
      </w:r>
      <w:r>
        <w:rPr>
          <w:rFonts w:ascii="Times New Roman" w:hAnsi="Times New Roman" w:cs="Times New Roman"/>
          <w:sz w:val="28"/>
          <w:szCs w:val="28"/>
        </w:rPr>
        <w:t>разовании Нижегородской области), Министерство сельского хозяйства и продовольственных ресурсов Нижегородской области и органы управления АПК в муниципальных районах и городских округах (49 правлений) и т.д.</w:t>
      </w:r>
    </w:p>
    <w:p w:rsidR="0077312F" w:rsidRPr="00443277"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Отдельным направлением являются участники рынка труда, которые производят и (или) реализуют оборудование, препараты, корма и т.д., а также услуги для сельскохозяйственных организаций и крестьянских (фермерских) хозяйств. Зачастую они создают серьезную конкуренцию, предлагая рабочие места с большей заработанной платой и комфортными условиями работы. Кроме этого, такие организации зачастую размещаются на территории гор</w:t>
      </w:r>
      <w:r>
        <w:rPr>
          <w:rFonts w:ascii="Times New Roman" w:hAnsi="Times New Roman" w:cs="Times New Roman"/>
          <w:sz w:val="28"/>
          <w:szCs w:val="28"/>
        </w:rPr>
        <w:t>о</w:t>
      </w:r>
      <w:r>
        <w:rPr>
          <w:rFonts w:ascii="Times New Roman" w:hAnsi="Times New Roman" w:cs="Times New Roman"/>
          <w:sz w:val="28"/>
          <w:szCs w:val="28"/>
        </w:rPr>
        <w:t>дов и пребывание специалистов в сельской местности обычно ограничивае</w:t>
      </w:r>
      <w:r>
        <w:rPr>
          <w:rFonts w:ascii="Times New Roman" w:hAnsi="Times New Roman" w:cs="Times New Roman"/>
          <w:sz w:val="28"/>
          <w:szCs w:val="28"/>
        </w:rPr>
        <w:t>т</w:t>
      </w:r>
      <w:r>
        <w:rPr>
          <w:rFonts w:ascii="Times New Roman" w:hAnsi="Times New Roman" w:cs="Times New Roman"/>
          <w:sz w:val="28"/>
          <w:szCs w:val="28"/>
        </w:rPr>
        <w:t xml:space="preserve">ся кратковременными командировками.    </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этого, в данной форме статистической отчетности не учтена п</w:t>
      </w:r>
      <w:r>
        <w:rPr>
          <w:rFonts w:ascii="Times New Roman" w:hAnsi="Times New Roman" w:cs="Times New Roman"/>
          <w:sz w:val="28"/>
          <w:szCs w:val="28"/>
        </w:rPr>
        <w:t>о</w:t>
      </w:r>
      <w:r>
        <w:rPr>
          <w:rFonts w:ascii="Times New Roman" w:hAnsi="Times New Roman" w:cs="Times New Roman"/>
          <w:sz w:val="28"/>
          <w:szCs w:val="28"/>
        </w:rPr>
        <w:t>требность в кадрах по рабочим профессиям. Таким образом, указанная форма статистического наблюдения дает лишь поверхностное представление о р</w:t>
      </w:r>
      <w:r>
        <w:rPr>
          <w:rFonts w:ascii="Times New Roman" w:hAnsi="Times New Roman" w:cs="Times New Roman"/>
          <w:sz w:val="28"/>
          <w:szCs w:val="28"/>
        </w:rPr>
        <w:t>е</w:t>
      </w:r>
      <w:r>
        <w:rPr>
          <w:rFonts w:ascii="Times New Roman" w:hAnsi="Times New Roman" w:cs="Times New Roman"/>
          <w:sz w:val="28"/>
          <w:szCs w:val="28"/>
        </w:rPr>
        <w:t>альной потребности сельского хозяйства в кадрах.</w:t>
      </w:r>
    </w:p>
    <w:p w:rsidR="00EB7157"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решения проблемы кадрового обеспечения министерство сельск</w:t>
      </w:r>
      <w:r>
        <w:rPr>
          <w:rFonts w:ascii="Times New Roman" w:hAnsi="Times New Roman" w:cs="Times New Roman"/>
          <w:sz w:val="28"/>
          <w:szCs w:val="28"/>
        </w:rPr>
        <w:t>о</w:t>
      </w:r>
      <w:r>
        <w:rPr>
          <w:rFonts w:ascii="Times New Roman" w:hAnsi="Times New Roman" w:cs="Times New Roman"/>
          <w:sz w:val="28"/>
          <w:szCs w:val="28"/>
        </w:rPr>
        <w:t>го хозяйства и продовольственных ресурсов Нижегородской области рег</w:t>
      </w:r>
      <w:r>
        <w:rPr>
          <w:rFonts w:ascii="Times New Roman" w:hAnsi="Times New Roman" w:cs="Times New Roman"/>
          <w:sz w:val="28"/>
          <w:szCs w:val="28"/>
        </w:rPr>
        <w:t>у</w:t>
      </w:r>
      <w:r>
        <w:rPr>
          <w:rFonts w:ascii="Times New Roman" w:hAnsi="Times New Roman" w:cs="Times New Roman"/>
          <w:sz w:val="28"/>
          <w:szCs w:val="28"/>
        </w:rPr>
        <w:t>лярно проводит мониторинг вакансий в АПК с последующим размещением информации на официальном сайте.</w:t>
      </w:r>
    </w:p>
    <w:p w:rsidR="00EB7157" w:rsidRPr="00EB7157" w:rsidRDefault="00EB7157" w:rsidP="005B1378">
      <w:pPr>
        <w:spacing w:after="0"/>
        <w:ind w:firstLine="709"/>
        <w:jc w:val="both"/>
        <w:rPr>
          <w:rFonts w:ascii="Times New Roman" w:hAnsi="Times New Roman" w:cs="Times New Roman"/>
          <w:sz w:val="28"/>
          <w:szCs w:val="28"/>
        </w:rPr>
      </w:pPr>
      <w:r w:rsidRPr="0062453F">
        <w:rPr>
          <w:rFonts w:ascii="Times New Roman" w:hAnsi="Times New Roman" w:cs="Times New Roman"/>
          <w:sz w:val="28"/>
          <w:szCs w:val="28"/>
        </w:rPr>
        <w:t xml:space="preserve">В приложение </w:t>
      </w:r>
      <w:r w:rsidR="0062453F" w:rsidRPr="0062453F">
        <w:rPr>
          <w:rFonts w:ascii="Times New Roman" w:hAnsi="Times New Roman" w:cs="Times New Roman"/>
          <w:sz w:val="28"/>
          <w:szCs w:val="28"/>
        </w:rPr>
        <w:t>2</w:t>
      </w:r>
      <w:r w:rsidRPr="0062453F">
        <w:rPr>
          <w:rFonts w:ascii="Times New Roman" w:hAnsi="Times New Roman" w:cs="Times New Roman"/>
          <w:sz w:val="28"/>
          <w:szCs w:val="28"/>
        </w:rPr>
        <w:t xml:space="preserve"> представлен перечень вакансий </w:t>
      </w:r>
      <w:r w:rsidRPr="0062453F">
        <w:rPr>
          <w:rFonts w:ascii="Times New Roman" w:eastAsia="Times New Roman" w:hAnsi="Times New Roman" w:cs="Times New Roman"/>
          <w:sz w:val="28"/>
          <w:szCs w:val="28"/>
          <w:lang w:eastAsia="ru-RU"/>
        </w:rPr>
        <w:t>предприятий АПК  Нижегородской области для трудоустройства молодых специал</w:t>
      </w:r>
      <w:r w:rsidRPr="0062453F">
        <w:rPr>
          <w:rFonts w:ascii="Times New Roman" w:eastAsia="Times New Roman" w:hAnsi="Times New Roman" w:cs="Times New Roman"/>
          <w:sz w:val="28"/>
          <w:szCs w:val="28"/>
          <w:lang w:eastAsia="ru-RU"/>
        </w:rPr>
        <w:t>и</w:t>
      </w:r>
      <w:r w:rsidRPr="0062453F">
        <w:rPr>
          <w:rFonts w:ascii="Times New Roman" w:eastAsia="Times New Roman" w:hAnsi="Times New Roman" w:cs="Times New Roman"/>
          <w:sz w:val="28"/>
          <w:szCs w:val="28"/>
          <w:lang w:eastAsia="ru-RU"/>
        </w:rPr>
        <w:t>стов по состоянию на 1 января 2020 г.</w:t>
      </w:r>
      <w:r w:rsidRPr="00EB7157">
        <w:rPr>
          <w:rFonts w:ascii="Times New Roman" w:eastAsia="Times New Roman" w:hAnsi="Times New Roman" w:cs="Times New Roman"/>
          <w:sz w:val="28"/>
          <w:szCs w:val="28"/>
          <w:lang w:eastAsia="ru-RU"/>
        </w:rPr>
        <w:t> </w:t>
      </w:r>
    </w:p>
    <w:p w:rsidR="0077312F" w:rsidRPr="00175CF3" w:rsidRDefault="0077312F" w:rsidP="005B1378">
      <w:pPr>
        <w:spacing w:after="0"/>
        <w:ind w:firstLine="709"/>
        <w:jc w:val="both"/>
        <w:rPr>
          <w:rFonts w:ascii="Times New Roman" w:hAnsi="Times New Roman" w:cs="Times New Roman"/>
          <w:sz w:val="28"/>
          <w:szCs w:val="28"/>
        </w:rPr>
      </w:pPr>
      <w:r w:rsidRPr="00175CF3">
        <w:rPr>
          <w:rFonts w:ascii="Times New Roman" w:hAnsi="Times New Roman" w:cs="Times New Roman"/>
          <w:sz w:val="28"/>
          <w:szCs w:val="28"/>
        </w:rPr>
        <w:t>Особенностью данного мониторинга являются следующие принцип</w:t>
      </w:r>
      <w:r w:rsidRPr="00175CF3">
        <w:rPr>
          <w:rFonts w:ascii="Times New Roman" w:hAnsi="Times New Roman" w:cs="Times New Roman"/>
          <w:sz w:val="28"/>
          <w:szCs w:val="28"/>
        </w:rPr>
        <w:t>и</w:t>
      </w:r>
      <w:r w:rsidRPr="00175CF3">
        <w:rPr>
          <w:rFonts w:ascii="Times New Roman" w:hAnsi="Times New Roman" w:cs="Times New Roman"/>
          <w:sz w:val="28"/>
          <w:szCs w:val="28"/>
        </w:rPr>
        <w:t>альные моменты:</w:t>
      </w:r>
    </w:p>
    <w:p w:rsidR="0077312F" w:rsidRPr="00175CF3" w:rsidRDefault="0077312F" w:rsidP="005B1378">
      <w:pPr>
        <w:pStyle w:val="a3"/>
        <w:numPr>
          <w:ilvl w:val="0"/>
          <w:numId w:val="11"/>
        </w:numPr>
        <w:tabs>
          <w:tab w:val="left" w:pos="1134"/>
        </w:tabs>
        <w:spacing w:after="0"/>
        <w:ind w:left="0" w:firstLine="709"/>
        <w:jc w:val="both"/>
        <w:rPr>
          <w:rFonts w:ascii="Times New Roman" w:hAnsi="Times New Roman" w:cs="Times New Roman"/>
          <w:sz w:val="28"/>
          <w:szCs w:val="28"/>
        </w:rPr>
      </w:pPr>
      <w:r w:rsidRPr="00175CF3">
        <w:rPr>
          <w:rFonts w:ascii="Times New Roman" w:hAnsi="Times New Roman" w:cs="Times New Roman"/>
          <w:sz w:val="28"/>
          <w:szCs w:val="28"/>
        </w:rPr>
        <w:t>добровольность участия;</w:t>
      </w:r>
    </w:p>
    <w:p w:rsidR="0077312F" w:rsidRDefault="0077312F" w:rsidP="005B1378">
      <w:pPr>
        <w:pStyle w:val="a3"/>
        <w:numPr>
          <w:ilvl w:val="0"/>
          <w:numId w:val="11"/>
        </w:numPr>
        <w:tabs>
          <w:tab w:val="left" w:pos="1134"/>
        </w:tabs>
        <w:spacing w:after="0"/>
        <w:ind w:left="0" w:firstLine="709"/>
        <w:jc w:val="both"/>
        <w:rPr>
          <w:rFonts w:ascii="Times New Roman" w:hAnsi="Times New Roman" w:cs="Times New Roman"/>
          <w:sz w:val="28"/>
          <w:szCs w:val="28"/>
        </w:rPr>
      </w:pPr>
      <w:r w:rsidRPr="00175CF3">
        <w:rPr>
          <w:rFonts w:ascii="Times New Roman" w:hAnsi="Times New Roman" w:cs="Times New Roman"/>
          <w:sz w:val="28"/>
          <w:szCs w:val="28"/>
        </w:rPr>
        <w:t>невозможность учета перспективной потребности в кадрах (пре</w:t>
      </w:r>
      <w:r w:rsidRPr="00175CF3">
        <w:rPr>
          <w:rFonts w:ascii="Times New Roman" w:hAnsi="Times New Roman" w:cs="Times New Roman"/>
          <w:sz w:val="28"/>
          <w:szCs w:val="28"/>
        </w:rPr>
        <w:t>д</w:t>
      </w:r>
      <w:r w:rsidRPr="00175CF3">
        <w:rPr>
          <w:rFonts w:ascii="Times New Roman" w:hAnsi="Times New Roman" w:cs="Times New Roman"/>
          <w:sz w:val="28"/>
          <w:szCs w:val="28"/>
        </w:rPr>
        <w:t>приятия указывают вакансии по факту их появления, не учитывая средний возрастной состав работников, перспективные направления развития, в том числе в рамках «Федеральной научно-технической программы развития</w:t>
      </w:r>
      <w:r w:rsidRPr="001469EE">
        <w:rPr>
          <w:rFonts w:ascii="Times New Roman" w:hAnsi="Times New Roman" w:cs="Times New Roman"/>
          <w:sz w:val="28"/>
          <w:szCs w:val="28"/>
        </w:rPr>
        <w:t xml:space="preserve"> сельского хозяйства на 2017-20</w:t>
      </w:r>
      <w:r w:rsidR="00175CF3">
        <w:rPr>
          <w:rFonts w:ascii="Times New Roman" w:hAnsi="Times New Roman" w:cs="Times New Roman"/>
          <w:sz w:val="28"/>
          <w:szCs w:val="28"/>
        </w:rPr>
        <w:t>2</w:t>
      </w:r>
      <w:r w:rsidRPr="001469EE">
        <w:rPr>
          <w:rFonts w:ascii="Times New Roman" w:hAnsi="Times New Roman" w:cs="Times New Roman"/>
          <w:sz w:val="28"/>
          <w:szCs w:val="28"/>
        </w:rPr>
        <w:t>5 годы»</w:t>
      </w:r>
      <w:r>
        <w:rPr>
          <w:rFonts w:ascii="Times New Roman" w:hAnsi="Times New Roman" w:cs="Times New Roman"/>
          <w:sz w:val="28"/>
          <w:szCs w:val="28"/>
        </w:rPr>
        <w:t>);</w:t>
      </w:r>
    </w:p>
    <w:p w:rsidR="0077312F" w:rsidRDefault="0077312F" w:rsidP="005B1378">
      <w:pPr>
        <w:pStyle w:val="a3"/>
        <w:numPr>
          <w:ilvl w:val="0"/>
          <w:numId w:val="11"/>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произвольное наименование должностей (не всегда наименования вакансий соотносится с действующими классификаторами и в большинстве случаев не соотносятся с профессиональными стандартами);</w:t>
      </w:r>
    </w:p>
    <w:p w:rsidR="0077312F" w:rsidRDefault="0077312F" w:rsidP="005B1378">
      <w:pPr>
        <w:pStyle w:val="a3"/>
        <w:numPr>
          <w:ilvl w:val="0"/>
          <w:numId w:val="11"/>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указания на количество вакансий (в ряде случаев раб</w:t>
      </w:r>
      <w:r>
        <w:rPr>
          <w:rFonts w:ascii="Times New Roman" w:hAnsi="Times New Roman" w:cs="Times New Roman"/>
          <w:sz w:val="28"/>
          <w:szCs w:val="28"/>
        </w:rPr>
        <w:t>о</w:t>
      </w:r>
      <w:r>
        <w:rPr>
          <w:rFonts w:ascii="Times New Roman" w:hAnsi="Times New Roman" w:cs="Times New Roman"/>
          <w:sz w:val="28"/>
          <w:szCs w:val="28"/>
        </w:rPr>
        <w:t>тодатели ограничиваются наименованием должности во множественном чи</w:t>
      </w:r>
      <w:r>
        <w:rPr>
          <w:rFonts w:ascii="Times New Roman" w:hAnsi="Times New Roman" w:cs="Times New Roman"/>
          <w:sz w:val="28"/>
          <w:szCs w:val="28"/>
        </w:rPr>
        <w:t>с</w:t>
      </w:r>
      <w:r>
        <w:rPr>
          <w:rFonts w:ascii="Times New Roman" w:hAnsi="Times New Roman" w:cs="Times New Roman"/>
          <w:sz w:val="28"/>
          <w:szCs w:val="28"/>
        </w:rPr>
        <w:t>ле, например, «агрономы» или «трактористы-машинисты сельскохозяйстве</w:t>
      </w:r>
      <w:r>
        <w:rPr>
          <w:rFonts w:ascii="Times New Roman" w:hAnsi="Times New Roman" w:cs="Times New Roman"/>
          <w:sz w:val="28"/>
          <w:szCs w:val="28"/>
        </w:rPr>
        <w:t>н</w:t>
      </w:r>
      <w:r>
        <w:rPr>
          <w:rFonts w:ascii="Times New Roman" w:hAnsi="Times New Roman" w:cs="Times New Roman"/>
          <w:sz w:val="28"/>
          <w:szCs w:val="28"/>
        </w:rPr>
        <w:t>ного производства»);</w:t>
      </w:r>
    </w:p>
    <w:p w:rsidR="0077312F" w:rsidRPr="00480ED5" w:rsidRDefault="0077312F" w:rsidP="005B1378">
      <w:pPr>
        <w:pStyle w:val="a3"/>
        <w:numPr>
          <w:ilvl w:val="0"/>
          <w:numId w:val="11"/>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ограниченный перечень участников (только организации, произв</w:t>
      </w:r>
      <w:r>
        <w:rPr>
          <w:rFonts w:ascii="Times New Roman" w:hAnsi="Times New Roman" w:cs="Times New Roman"/>
          <w:sz w:val="28"/>
          <w:szCs w:val="28"/>
        </w:rPr>
        <w:t>о</w:t>
      </w:r>
      <w:r w:rsidR="007E19C1">
        <w:rPr>
          <w:rFonts w:ascii="Times New Roman" w:hAnsi="Times New Roman" w:cs="Times New Roman"/>
          <w:sz w:val="28"/>
          <w:szCs w:val="28"/>
        </w:rPr>
        <w:t>дящие</w:t>
      </w:r>
      <w:r>
        <w:rPr>
          <w:rFonts w:ascii="Times New Roman" w:hAnsi="Times New Roman" w:cs="Times New Roman"/>
          <w:sz w:val="28"/>
          <w:szCs w:val="28"/>
        </w:rPr>
        <w:t xml:space="preserve"> и (или) перерабатывающие сельскохозяйственную продукцию).</w:t>
      </w:r>
    </w:p>
    <w:p w:rsidR="0077312F" w:rsidRPr="00480ED5" w:rsidRDefault="0077312F" w:rsidP="005B1378">
      <w:pPr>
        <w:tabs>
          <w:tab w:val="left" w:pos="113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это делает использование результатов данного мониторинга для достижения баланса между рынком труда и рынком квалификаций весьма проблематичным, в </w:t>
      </w:r>
      <w:r w:rsidR="0062453F">
        <w:rPr>
          <w:rFonts w:ascii="Times New Roman" w:hAnsi="Times New Roman" w:cs="Times New Roman"/>
          <w:sz w:val="28"/>
          <w:szCs w:val="28"/>
        </w:rPr>
        <w:t>связи,</w:t>
      </w:r>
      <w:r>
        <w:rPr>
          <w:rFonts w:ascii="Times New Roman" w:hAnsi="Times New Roman" w:cs="Times New Roman"/>
          <w:sz w:val="28"/>
          <w:szCs w:val="28"/>
        </w:rPr>
        <w:t xml:space="preserve"> с чем необходима разработка автоматизированной системы мониторинга рынка квалификаций. </w:t>
      </w:r>
    </w:p>
    <w:p w:rsidR="0062453F" w:rsidRDefault="0062453F" w:rsidP="005B1378">
      <w:pPr>
        <w:spacing w:after="0"/>
        <w:ind w:firstLine="709"/>
        <w:jc w:val="center"/>
        <w:rPr>
          <w:rFonts w:ascii="Times New Roman" w:hAnsi="Times New Roman" w:cs="Times New Roman"/>
          <w:sz w:val="28"/>
          <w:szCs w:val="28"/>
        </w:rPr>
      </w:pPr>
    </w:p>
    <w:p w:rsidR="005B1378" w:rsidRDefault="005B1378" w:rsidP="005B1378">
      <w:pPr>
        <w:spacing w:after="0"/>
        <w:ind w:firstLine="709"/>
        <w:jc w:val="center"/>
        <w:rPr>
          <w:rFonts w:ascii="Times New Roman" w:hAnsi="Times New Roman" w:cs="Times New Roman"/>
          <w:sz w:val="28"/>
          <w:szCs w:val="28"/>
        </w:rPr>
      </w:pPr>
    </w:p>
    <w:p w:rsidR="005B1378" w:rsidRDefault="005B1378" w:rsidP="005B1378">
      <w:pPr>
        <w:spacing w:after="0"/>
        <w:ind w:firstLine="709"/>
        <w:jc w:val="center"/>
        <w:rPr>
          <w:rFonts w:ascii="Times New Roman" w:hAnsi="Times New Roman" w:cs="Times New Roman"/>
          <w:sz w:val="28"/>
          <w:szCs w:val="28"/>
        </w:rPr>
      </w:pPr>
    </w:p>
    <w:p w:rsidR="0077312F" w:rsidRPr="007E19C1" w:rsidRDefault="0077312F" w:rsidP="005B1378">
      <w:pPr>
        <w:pStyle w:val="a3"/>
        <w:spacing w:after="0"/>
        <w:ind w:left="0"/>
        <w:jc w:val="center"/>
        <w:rPr>
          <w:rFonts w:ascii="Times New Roman" w:eastAsia="TimesNewRoman" w:hAnsi="Times New Roman" w:cs="Times New Roman"/>
          <w:b/>
          <w:sz w:val="28"/>
          <w:szCs w:val="28"/>
        </w:rPr>
      </w:pPr>
      <w:r w:rsidRPr="007E19C1">
        <w:rPr>
          <w:rFonts w:ascii="Times New Roman" w:eastAsia="TimesNewRoman" w:hAnsi="Times New Roman" w:cs="Times New Roman"/>
          <w:b/>
          <w:sz w:val="28"/>
          <w:szCs w:val="28"/>
        </w:rPr>
        <w:t xml:space="preserve">2.2. Оценка внутренних и внешних факторов, оказывающих влияние </w:t>
      </w:r>
    </w:p>
    <w:p w:rsidR="0077312F" w:rsidRPr="007E19C1" w:rsidRDefault="0077312F" w:rsidP="005B1378">
      <w:pPr>
        <w:pStyle w:val="a3"/>
        <w:spacing w:after="0"/>
        <w:ind w:left="0"/>
        <w:jc w:val="center"/>
        <w:rPr>
          <w:rFonts w:ascii="Times New Roman" w:eastAsia="TimesNewRoman" w:hAnsi="Times New Roman" w:cs="Times New Roman"/>
          <w:b/>
          <w:sz w:val="28"/>
          <w:szCs w:val="28"/>
        </w:rPr>
      </w:pPr>
      <w:r w:rsidRPr="007E19C1">
        <w:rPr>
          <w:rFonts w:ascii="Times New Roman" w:eastAsia="TimesNewRoman" w:hAnsi="Times New Roman" w:cs="Times New Roman"/>
          <w:b/>
          <w:sz w:val="28"/>
          <w:szCs w:val="28"/>
        </w:rPr>
        <w:t>на рынок труда в сельском хозяйстве</w:t>
      </w:r>
    </w:p>
    <w:p w:rsidR="0062453F" w:rsidRDefault="0062453F" w:rsidP="005B1378">
      <w:pPr>
        <w:pStyle w:val="a4"/>
        <w:spacing w:before="0" w:beforeAutospacing="0" w:after="0" w:afterAutospacing="0" w:line="276" w:lineRule="auto"/>
        <w:ind w:firstLine="709"/>
        <w:jc w:val="both"/>
        <w:textAlignment w:val="top"/>
        <w:rPr>
          <w:sz w:val="28"/>
          <w:szCs w:val="28"/>
        </w:rPr>
      </w:pPr>
    </w:p>
    <w:p w:rsidR="00966892" w:rsidRPr="006F2F63" w:rsidRDefault="00966892" w:rsidP="005B1378">
      <w:pPr>
        <w:pStyle w:val="a4"/>
        <w:spacing w:before="0" w:beforeAutospacing="0" w:after="0" w:afterAutospacing="0" w:line="276" w:lineRule="auto"/>
        <w:ind w:firstLine="709"/>
        <w:jc w:val="both"/>
        <w:textAlignment w:val="top"/>
        <w:rPr>
          <w:sz w:val="28"/>
          <w:szCs w:val="28"/>
        </w:rPr>
      </w:pPr>
      <w:r w:rsidRPr="006F2F63">
        <w:rPr>
          <w:sz w:val="28"/>
          <w:szCs w:val="28"/>
        </w:rPr>
        <w:t>Решение проблем устойчивого развития сельских территорий в н</w:t>
      </w:r>
      <w:r w:rsidRPr="006F2F63">
        <w:rPr>
          <w:sz w:val="28"/>
          <w:szCs w:val="28"/>
        </w:rPr>
        <w:t>а</w:t>
      </w:r>
      <w:r w:rsidRPr="006F2F63">
        <w:rPr>
          <w:sz w:val="28"/>
          <w:szCs w:val="28"/>
        </w:rPr>
        <w:t>стоящее время является приоритетным направлением социально-экономической политики нашей страны.</w:t>
      </w:r>
    </w:p>
    <w:p w:rsidR="00966892" w:rsidRPr="006F2F63" w:rsidRDefault="00966892" w:rsidP="005B1378">
      <w:pPr>
        <w:pStyle w:val="a4"/>
        <w:spacing w:before="0" w:beforeAutospacing="0" w:after="0" w:afterAutospacing="0" w:line="276" w:lineRule="auto"/>
        <w:ind w:firstLine="709"/>
        <w:jc w:val="both"/>
        <w:textAlignment w:val="top"/>
        <w:rPr>
          <w:sz w:val="28"/>
          <w:szCs w:val="28"/>
        </w:rPr>
      </w:pPr>
      <w:r w:rsidRPr="006F2F63">
        <w:rPr>
          <w:sz w:val="28"/>
          <w:szCs w:val="28"/>
        </w:rPr>
        <w:t>Под устойчивым развитием сельских территорий</w:t>
      </w:r>
      <w:r>
        <w:rPr>
          <w:sz w:val="28"/>
          <w:szCs w:val="28"/>
        </w:rPr>
        <w:t xml:space="preserve"> </w:t>
      </w:r>
      <w:r w:rsidRPr="006F2F63">
        <w:rPr>
          <w:sz w:val="28"/>
          <w:szCs w:val="28"/>
        </w:rPr>
        <w:t>следует понимать п</w:t>
      </w:r>
      <w:r w:rsidRPr="006F2F63">
        <w:rPr>
          <w:sz w:val="28"/>
          <w:szCs w:val="28"/>
        </w:rPr>
        <w:t>о</w:t>
      </w:r>
      <w:r w:rsidRPr="006F2F63">
        <w:rPr>
          <w:sz w:val="28"/>
          <w:szCs w:val="28"/>
        </w:rPr>
        <w:t>стоянно совершенствуемую систему ведения хозяйства, обеспечивающую стабильную занятость и приемлемый уровень доходов основной массы нас</w:t>
      </w:r>
      <w:r w:rsidRPr="006F2F63">
        <w:rPr>
          <w:sz w:val="28"/>
          <w:szCs w:val="28"/>
        </w:rPr>
        <w:t>е</w:t>
      </w:r>
      <w:r w:rsidRPr="006F2F63">
        <w:rPr>
          <w:sz w:val="28"/>
          <w:szCs w:val="28"/>
        </w:rPr>
        <w:t>ления, не нарушая сложившихся традиций, не нанося ущерба природе и тем самым позволяющую избежать социального, экономического, морально-нравственного и экологического кризисов на селе [</w:t>
      </w:r>
      <w:r w:rsidR="00177DBC">
        <w:rPr>
          <w:sz w:val="28"/>
          <w:szCs w:val="28"/>
        </w:rPr>
        <w:t>50</w:t>
      </w:r>
      <w:r w:rsidRPr="006F2F63">
        <w:rPr>
          <w:sz w:val="28"/>
          <w:szCs w:val="28"/>
        </w:rPr>
        <w:t>].</w:t>
      </w:r>
    </w:p>
    <w:p w:rsidR="00966892" w:rsidRPr="00177DBC" w:rsidRDefault="00966892" w:rsidP="005B1378">
      <w:pPr>
        <w:tabs>
          <w:tab w:val="left" w:pos="709"/>
        </w:tabs>
        <w:spacing w:after="0"/>
        <w:ind w:firstLine="709"/>
        <w:jc w:val="both"/>
        <w:rPr>
          <w:rFonts w:ascii="Times New Roman" w:hAnsi="Times New Roman" w:cs="Times New Roman"/>
          <w:sz w:val="28"/>
          <w:szCs w:val="28"/>
        </w:rPr>
      </w:pPr>
      <w:r w:rsidRPr="006F2F63">
        <w:rPr>
          <w:rFonts w:ascii="Times New Roman" w:hAnsi="Times New Roman" w:cs="Times New Roman"/>
          <w:sz w:val="28"/>
          <w:szCs w:val="28"/>
        </w:rPr>
        <w:t>Учитывая сложившуюся ситуацию, в последнее время в России пре</w:t>
      </w:r>
      <w:r w:rsidRPr="006F2F63">
        <w:rPr>
          <w:rFonts w:ascii="Times New Roman" w:hAnsi="Times New Roman" w:cs="Times New Roman"/>
          <w:sz w:val="28"/>
          <w:szCs w:val="28"/>
        </w:rPr>
        <w:t>д</w:t>
      </w:r>
      <w:r w:rsidRPr="006F2F63">
        <w:rPr>
          <w:rFonts w:ascii="Times New Roman" w:hAnsi="Times New Roman" w:cs="Times New Roman"/>
          <w:sz w:val="28"/>
          <w:szCs w:val="28"/>
        </w:rPr>
        <w:t>принимаются конкретные шаги, направленные на формирование политики устойчивого сельского развития. Базовым документом в этой области в н</w:t>
      </w:r>
      <w:r w:rsidRPr="006F2F63">
        <w:rPr>
          <w:rFonts w:ascii="Times New Roman" w:hAnsi="Times New Roman" w:cs="Times New Roman"/>
          <w:sz w:val="28"/>
          <w:szCs w:val="28"/>
        </w:rPr>
        <w:t>а</w:t>
      </w:r>
      <w:r w:rsidRPr="006F2F63">
        <w:rPr>
          <w:rFonts w:ascii="Times New Roman" w:hAnsi="Times New Roman" w:cs="Times New Roman"/>
          <w:sz w:val="28"/>
          <w:szCs w:val="28"/>
        </w:rPr>
        <w:t>стоящее время является «</w:t>
      </w:r>
      <w:r w:rsidRPr="006F2F63">
        <w:rPr>
          <w:rFonts w:ascii="Times New Roman" w:hAnsi="Times New Roman" w:cs="Times New Roman"/>
          <w:spacing w:val="2"/>
          <w:sz w:val="28"/>
          <w:szCs w:val="28"/>
          <w:shd w:val="clear" w:color="auto" w:fill="FFFFFF"/>
        </w:rPr>
        <w:t>Концепция устойчивого развития сельских терр</w:t>
      </w:r>
      <w:r w:rsidRPr="006F2F63">
        <w:rPr>
          <w:rFonts w:ascii="Times New Roman" w:hAnsi="Times New Roman" w:cs="Times New Roman"/>
          <w:spacing w:val="2"/>
          <w:sz w:val="28"/>
          <w:szCs w:val="28"/>
          <w:shd w:val="clear" w:color="auto" w:fill="FFFFFF"/>
        </w:rPr>
        <w:t>и</w:t>
      </w:r>
      <w:r w:rsidRPr="006F2F63">
        <w:rPr>
          <w:rFonts w:ascii="Times New Roman" w:hAnsi="Times New Roman" w:cs="Times New Roman"/>
          <w:spacing w:val="2"/>
          <w:sz w:val="28"/>
          <w:szCs w:val="28"/>
          <w:shd w:val="clear" w:color="auto" w:fill="FFFFFF"/>
        </w:rPr>
        <w:t>торий Российской Федерации на период до 2020 года», утверждённая ра</w:t>
      </w:r>
      <w:r w:rsidRPr="006F2F63">
        <w:rPr>
          <w:rFonts w:ascii="Times New Roman" w:hAnsi="Times New Roman" w:cs="Times New Roman"/>
          <w:spacing w:val="2"/>
          <w:sz w:val="28"/>
          <w:szCs w:val="28"/>
          <w:shd w:val="clear" w:color="auto" w:fill="FFFFFF"/>
        </w:rPr>
        <w:t>с</w:t>
      </w:r>
      <w:r w:rsidRPr="006F2F63">
        <w:rPr>
          <w:rFonts w:ascii="Times New Roman" w:hAnsi="Times New Roman" w:cs="Times New Roman"/>
          <w:spacing w:val="2"/>
          <w:sz w:val="28"/>
          <w:szCs w:val="28"/>
          <w:shd w:val="clear" w:color="auto" w:fill="FFFFFF"/>
        </w:rPr>
        <w:t xml:space="preserve">поряжением </w:t>
      </w:r>
      <w:r w:rsidRPr="006F2F63">
        <w:rPr>
          <w:rFonts w:ascii="Times New Roman" w:hAnsi="Times New Roman" w:cs="Times New Roman"/>
          <w:sz w:val="28"/>
          <w:szCs w:val="28"/>
        </w:rPr>
        <w:t xml:space="preserve">Правительства РФ </w:t>
      </w:r>
      <w:r w:rsidRPr="006F2F63">
        <w:rPr>
          <w:rFonts w:ascii="Times New Roman" w:hAnsi="Times New Roman" w:cs="Times New Roman"/>
          <w:spacing w:val="2"/>
          <w:sz w:val="28"/>
          <w:szCs w:val="28"/>
          <w:shd w:val="clear" w:color="auto" w:fill="FFFFFF"/>
        </w:rPr>
        <w:t xml:space="preserve">от 30 ноября 2010 года N 2136-р. </w:t>
      </w:r>
      <w:r>
        <w:rPr>
          <w:rFonts w:ascii="Times New Roman" w:hAnsi="Times New Roman" w:cs="Times New Roman"/>
          <w:sz w:val="28"/>
          <w:szCs w:val="28"/>
        </w:rPr>
        <w:t xml:space="preserve">На основе Концепции разработана </w:t>
      </w:r>
      <w:r w:rsidRPr="006F2F63">
        <w:rPr>
          <w:rFonts w:ascii="Times New Roman" w:hAnsi="Times New Roman" w:cs="Times New Roman"/>
          <w:sz w:val="28"/>
          <w:szCs w:val="28"/>
        </w:rPr>
        <w:t>«</w:t>
      </w:r>
      <w:r w:rsidRPr="006F2F63">
        <w:rPr>
          <w:rFonts w:ascii="Times New Roman" w:hAnsi="Times New Roman" w:cs="Times New Roman"/>
          <w:spacing w:val="2"/>
          <w:sz w:val="28"/>
          <w:szCs w:val="28"/>
          <w:shd w:val="clear" w:color="auto" w:fill="FFFFFF"/>
        </w:rPr>
        <w:t>Стратегия устойчивого развития сельских терр</w:t>
      </w:r>
      <w:r w:rsidRPr="006F2F63">
        <w:rPr>
          <w:rFonts w:ascii="Times New Roman" w:hAnsi="Times New Roman" w:cs="Times New Roman"/>
          <w:spacing w:val="2"/>
          <w:sz w:val="28"/>
          <w:szCs w:val="28"/>
          <w:shd w:val="clear" w:color="auto" w:fill="FFFFFF"/>
        </w:rPr>
        <w:t>и</w:t>
      </w:r>
      <w:r w:rsidRPr="006F2F63">
        <w:rPr>
          <w:rFonts w:ascii="Times New Roman" w:hAnsi="Times New Roman" w:cs="Times New Roman"/>
          <w:spacing w:val="2"/>
          <w:sz w:val="28"/>
          <w:szCs w:val="28"/>
          <w:shd w:val="clear" w:color="auto" w:fill="FFFFFF"/>
        </w:rPr>
        <w:t>торий Российской Федерации на период до 2030 года», утверждённая ра</w:t>
      </w:r>
      <w:r w:rsidRPr="006F2F63">
        <w:rPr>
          <w:rFonts w:ascii="Times New Roman" w:hAnsi="Times New Roman" w:cs="Times New Roman"/>
          <w:spacing w:val="2"/>
          <w:sz w:val="28"/>
          <w:szCs w:val="28"/>
          <w:shd w:val="clear" w:color="auto" w:fill="FFFFFF"/>
        </w:rPr>
        <w:t>с</w:t>
      </w:r>
      <w:r w:rsidRPr="006F2F63">
        <w:rPr>
          <w:rFonts w:ascii="Times New Roman" w:hAnsi="Times New Roman" w:cs="Times New Roman"/>
          <w:spacing w:val="2"/>
          <w:sz w:val="28"/>
          <w:szCs w:val="28"/>
          <w:shd w:val="clear" w:color="auto" w:fill="FFFFFF"/>
        </w:rPr>
        <w:t xml:space="preserve">поряжением </w:t>
      </w:r>
      <w:r w:rsidRPr="006F2F63">
        <w:rPr>
          <w:rFonts w:ascii="Times New Roman" w:hAnsi="Times New Roman" w:cs="Times New Roman"/>
          <w:sz w:val="28"/>
          <w:szCs w:val="28"/>
        </w:rPr>
        <w:t xml:space="preserve">Правительства РФ </w:t>
      </w:r>
      <w:r w:rsidRPr="006F2F63">
        <w:rPr>
          <w:rFonts w:ascii="Times New Roman" w:hAnsi="Times New Roman" w:cs="Times New Roman"/>
          <w:spacing w:val="2"/>
          <w:sz w:val="28"/>
          <w:szCs w:val="28"/>
          <w:shd w:val="clear" w:color="auto" w:fill="FFFFFF"/>
        </w:rPr>
        <w:t>от 2 февраля 2015 года N 151-р.</w:t>
      </w:r>
    </w:p>
    <w:p w:rsidR="00966892" w:rsidRPr="00177DBC" w:rsidRDefault="00966892" w:rsidP="005B1378">
      <w:pPr>
        <w:tabs>
          <w:tab w:val="left" w:pos="709"/>
        </w:tabs>
        <w:spacing w:after="0"/>
        <w:ind w:firstLine="709"/>
        <w:jc w:val="both"/>
        <w:rPr>
          <w:rFonts w:ascii="Times New Roman" w:hAnsi="Times New Roman" w:cs="Times New Roman"/>
          <w:spacing w:val="-5"/>
          <w:sz w:val="28"/>
          <w:szCs w:val="28"/>
          <w:shd w:val="clear" w:color="auto" w:fill="FFFFFF"/>
        </w:rPr>
      </w:pPr>
      <w:r w:rsidRPr="00177DBC">
        <w:rPr>
          <w:rFonts w:ascii="Times New Roman" w:hAnsi="Times New Roman" w:cs="Times New Roman"/>
          <w:spacing w:val="-5"/>
          <w:sz w:val="28"/>
          <w:szCs w:val="28"/>
          <w:shd w:val="clear" w:color="auto" w:fill="FFFFFF"/>
        </w:rPr>
        <w:t>Целью разработки данных</w:t>
      </w:r>
      <w:r w:rsidR="00295E9A" w:rsidRPr="00177DBC">
        <w:rPr>
          <w:rFonts w:ascii="Times New Roman" w:hAnsi="Times New Roman" w:cs="Times New Roman"/>
          <w:spacing w:val="-5"/>
          <w:sz w:val="28"/>
          <w:szCs w:val="28"/>
          <w:shd w:val="clear" w:color="auto" w:fill="FFFFFF"/>
        </w:rPr>
        <w:t xml:space="preserve"> </w:t>
      </w:r>
      <w:r w:rsidRPr="00177DBC">
        <w:rPr>
          <w:rFonts w:ascii="Times New Roman" w:hAnsi="Times New Roman" w:cs="Times New Roman"/>
          <w:spacing w:val="-5"/>
          <w:sz w:val="28"/>
          <w:szCs w:val="28"/>
          <w:shd w:val="clear" w:color="auto" w:fill="FFFFFF"/>
        </w:rPr>
        <w:t>документов является определение ключевых проблем развития сельских территорий и выработка необходимых мер социал</w:t>
      </w:r>
      <w:r w:rsidRPr="00177DBC">
        <w:rPr>
          <w:rFonts w:ascii="Times New Roman" w:hAnsi="Times New Roman" w:cs="Times New Roman"/>
          <w:spacing w:val="-5"/>
          <w:sz w:val="28"/>
          <w:szCs w:val="28"/>
          <w:shd w:val="clear" w:color="auto" w:fill="FFFFFF"/>
        </w:rPr>
        <w:t>ь</w:t>
      </w:r>
      <w:r w:rsidRPr="00177DBC">
        <w:rPr>
          <w:rFonts w:ascii="Times New Roman" w:hAnsi="Times New Roman" w:cs="Times New Roman"/>
          <w:spacing w:val="-5"/>
          <w:sz w:val="28"/>
          <w:szCs w:val="28"/>
          <w:shd w:val="clear" w:color="auto" w:fill="FFFFFF"/>
        </w:rPr>
        <w:t>но-экономического, правового и административно-управленческого характера.</w:t>
      </w:r>
    </w:p>
    <w:p w:rsidR="00966892" w:rsidRPr="006F2F63" w:rsidRDefault="00966892" w:rsidP="005B1378">
      <w:pPr>
        <w:tabs>
          <w:tab w:val="left" w:pos="709"/>
        </w:tabs>
        <w:spacing w:after="0"/>
        <w:ind w:firstLine="709"/>
        <w:jc w:val="both"/>
        <w:rPr>
          <w:rFonts w:ascii="Times New Roman" w:hAnsi="Times New Roman" w:cs="Times New Roman"/>
          <w:spacing w:val="2"/>
          <w:sz w:val="28"/>
          <w:szCs w:val="28"/>
          <w:shd w:val="clear" w:color="auto" w:fill="FFFFFF"/>
        </w:rPr>
      </w:pPr>
      <w:r w:rsidRPr="006F2F63">
        <w:rPr>
          <w:rFonts w:ascii="Times New Roman" w:hAnsi="Times New Roman" w:cs="Times New Roman"/>
          <w:spacing w:val="2"/>
          <w:sz w:val="28"/>
          <w:szCs w:val="28"/>
          <w:shd w:val="clear" w:color="auto" w:fill="FFFFFF"/>
        </w:rPr>
        <w:t>Низкая производительность труда в отрасли (по различным оценкам, в 8-10 раз ниже по сравнению с наиболее развитыми странами), рост которой сдерживается не только инвестиционно-технологическими факторами, но и неразвитостью на селе альтернативной сферы деятельности, призванной с</w:t>
      </w:r>
      <w:r w:rsidRPr="006F2F63">
        <w:rPr>
          <w:rFonts w:ascii="Times New Roman" w:hAnsi="Times New Roman" w:cs="Times New Roman"/>
          <w:spacing w:val="2"/>
          <w:sz w:val="28"/>
          <w:szCs w:val="28"/>
          <w:shd w:val="clear" w:color="auto" w:fill="FFFFFF"/>
        </w:rPr>
        <w:t>о</w:t>
      </w:r>
      <w:r w:rsidRPr="006F2F63">
        <w:rPr>
          <w:rFonts w:ascii="Times New Roman" w:hAnsi="Times New Roman" w:cs="Times New Roman"/>
          <w:spacing w:val="2"/>
          <w:sz w:val="28"/>
          <w:szCs w:val="28"/>
          <w:shd w:val="clear" w:color="auto" w:fill="FFFFFF"/>
        </w:rPr>
        <w:t>средоточить избыточную рабочую силу, высвобождаемую из аграрного производства.</w:t>
      </w:r>
    </w:p>
    <w:p w:rsidR="00966892" w:rsidRPr="006F2F63" w:rsidRDefault="00966892" w:rsidP="005B1378">
      <w:pPr>
        <w:tabs>
          <w:tab w:val="left" w:pos="709"/>
        </w:tabs>
        <w:spacing w:after="0"/>
        <w:ind w:firstLine="709"/>
        <w:jc w:val="both"/>
        <w:rPr>
          <w:rFonts w:ascii="Times New Roman" w:hAnsi="Times New Roman" w:cs="Times New Roman"/>
          <w:bCs/>
          <w:spacing w:val="2"/>
          <w:sz w:val="28"/>
          <w:szCs w:val="28"/>
        </w:rPr>
      </w:pPr>
      <w:r w:rsidRPr="006F2F63">
        <w:rPr>
          <w:rFonts w:ascii="Times New Roman" w:hAnsi="Times New Roman" w:cs="Times New Roman"/>
          <w:bCs/>
          <w:spacing w:val="2"/>
          <w:sz w:val="28"/>
          <w:szCs w:val="28"/>
        </w:rPr>
        <w:t>Направления государственной политики в области устойчивого разв</w:t>
      </w:r>
      <w:r w:rsidRPr="006F2F63">
        <w:rPr>
          <w:rFonts w:ascii="Times New Roman" w:hAnsi="Times New Roman" w:cs="Times New Roman"/>
          <w:bCs/>
          <w:spacing w:val="2"/>
          <w:sz w:val="28"/>
          <w:szCs w:val="28"/>
        </w:rPr>
        <w:t>и</w:t>
      </w:r>
      <w:r w:rsidRPr="006F2F63">
        <w:rPr>
          <w:rFonts w:ascii="Times New Roman" w:hAnsi="Times New Roman" w:cs="Times New Roman"/>
          <w:bCs/>
          <w:spacing w:val="2"/>
          <w:sz w:val="28"/>
          <w:szCs w:val="28"/>
        </w:rPr>
        <w:t>тия сельских территорий:</w:t>
      </w:r>
    </w:p>
    <w:p w:rsidR="00966892" w:rsidRPr="006F2F63" w:rsidRDefault="00966892" w:rsidP="005B1378">
      <w:pPr>
        <w:tabs>
          <w:tab w:val="left" w:pos="709"/>
        </w:tabs>
        <w:spacing w:after="0"/>
        <w:ind w:firstLine="709"/>
        <w:jc w:val="both"/>
        <w:rPr>
          <w:rFonts w:ascii="Times New Roman" w:hAnsi="Times New Roman" w:cs="Times New Roman"/>
          <w:spacing w:val="2"/>
          <w:sz w:val="28"/>
          <w:szCs w:val="28"/>
          <w:shd w:val="clear" w:color="auto" w:fill="FFFFFF"/>
        </w:rPr>
      </w:pPr>
      <w:r w:rsidRPr="00295E9A">
        <w:rPr>
          <w:rFonts w:ascii="Times New Roman" w:hAnsi="Times New Roman" w:cs="Times New Roman"/>
          <w:bCs/>
          <w:i/>
          <w:spacing w:val="2"/>
          <w:sz w:val="28"/>
          <w:szCs w:val="28"/>
        </w:rPr>
        <w:t>1. Демографическая политика и создание условий для переселения в сельскую местность.</w:t>
      </w:r>
      <w:r w:rsidRPr="006F2F63">
        <w:rPr>
          <w:rFonts w:ascii="Times New Roman" w:hAnsi="Times New Roman" w:cs="Times New Roman"/>
          <w:bCs/>
          <w:spacing w:val="2"/>
          <w:sz w:val="28"/>
          <w:szCs w:val="28"/>
        </w:rPr>
        <w:t xml:space="preserve"> </w:t>
      </w:r>
    </w:p>
    <w:p w:rsidR="00966892" w:rsidRPr="006F2F63" w:rsidRDefault="00966892" w:rsidP="005B1378">
      <w:pPr>
        <w:tabs>
          <w:tab w:val="left" w:pos="709"/>
        </w:tabs>
        <w:spacing w:after="0"/>
        <w:ind w:firstLine="709"/>
        <w:jc w:val="both"/>
        <w:rPr>
          <w:rFonts w:ascii="Times New Roman" w:hAnsi="Times New Roman" w:cs="Times New Roman"/>
          <w:spacing w:val="2"/>
          <w:sz w:val="28"/>
          <w:szCs w:val="28"/>
          <w:shd w:val="clear" w:color="auto" w:fill="FFFFFF"/>
        </w:rPr>
      </w:pPr>
      <w:r w:rsidRPr="00295E9A">
        <w:rPr>
          <w:rFonts w:ascii="Times New Roman" w:hAnsi="Times New Roman" w:cs="Times New Roman"/>
          <w:bCs/>
          <w:i/>
          <w:spacing w:val="2"/>
          <w:sz w:val="28"/>
          <w:szCs w:val="28"/>
        </w:rPr>
        <w:t>2. Диверсификация сельской экономики, политика повышения занят</w:t>
      </w:r>
      <w:r w:rsidRPr="00295E9A">
        <w:rPr>
          <w:rFonts w:ascii="Times New Roman" w:hAnsi="Times New Roman" w:cs="Times New Roman"/>
          <w:bCs/>
          <w:i/>
          <w:spacing w:val="2"/>
          <w:sz w:val="28"/>
          <w:szCs w:val="28"/>
        </w:rPr>
        <w:t>о</w:t>
      </w:r>
      <w:r w:rsidRPr="00295E9A">
        <w:rPr>
          <w:rFonts w:ascii="Times New Roman" w:hAnsi="Times New Roman" w:cs="Times New Roman"/>
          <w:bCs/>
          <w:i/>
          <w:spacing w:val="2"/>
          <w:sz w:val="28"/>
          <w:szCs w:val="28"/>
        </w:rPr>
        <w:t>сти и доходов сельского населения.</w:t>
      </w:r>
      <w:r w:rsidRPr="006F2F63">
        <w:rPr>
          <w:rFonts w:ascii="Times New Roman" w:hAnsi="Times New Roman" w:cs="Times New Roman"/>
          <w:b/>
          <w:bCs/>
          <w:spacing w:val="2"/>
          <w:sz w:val="28"/>
          <w:szCs w:val="28"/>
        </w:rPr>
        <w:t xml:space="preserve"> </w:t>
      </w:r>
    </w:p>
    <w:p w:rsidR="00966892" w:rsidRPr="006F2F63" w:rsidRDefault="00966892" w:rsidP="005B1378">
      <w:pPr>
        <w:tabs>
          <w:tab w:val="left" w:pos="709"/>
        </w:tabs>
        <w:spacing w:after="0"/>
        <w:ind w:firstLine="709"/>
        <w:jc w:val="both"/>
        <w:rPr>
          <w:rFonts w:ascii="Times New Roman" w:hAnsi="Times New Roman" w:cs="Times New Roman"/>
          <w:spacing w:val="2"/>
          <w:sz w:val="28"/>
          <w:szCs w:val="28"/>
          <w:shd w:val="clear" w:color="auto" w:fill="FFFFFF"/>
        </w:rPr>
      </w:pPr>
      <w:r w:rsidRPr="00295E9A">
        <w:rPr>
          <w:rFonts w:ascii="Times New Roman" w:hAnsi="Times New Roman" w:cs="Times New Roman"/>
          <w:bCs/>
          <w:i/>
          <w:spacing w:val="2"/>
          <w:sz w:val="28"/>
          <w:szCs w:val="28"/>
        </w:rPr>
        <w:t>3. Улучшение жилищных условий сельского населения, развитие соц</w:t>
      </w:r>
      <w:r w:rsidRPr="00295E9A">
        <w:rPr>
          <w:rFonts w:ascii="Times New Roman" w:hAnsi="Times New Roman" w:cs="Times New Roman"/>
          <w:bCs/>
          <w:i/>
          <w:spacing w:val="2"/>
          <w:sz w:val="28"/>
          <w:szCs w:val="28"/>
        </w:rPr>
        <w:t>и</w:t>
      </w:r>
      <w:r w:rsidRPr="00295E9A">
        <w:rPr>
          <w:rFonts w:ascii="Times New Roman" w:hAnsi="Times New Roman" w:cs="Times New Roman"/>
          <w:bCs/>
          <w:i/>
          <w:spacing w:val="2"/>
          <w:sz w:val="28"/>
          <w:szCs w:val="28"/>
        </w:rPr>
        <w:t>альной, инженерной и транспортной инфраструктуры.</w:t>
      </w:r>
      <w:r w:rsidRPr="006F2F63">
        <w:rPr>
          <w:rFonts w:ascii="Times New Roman" w:hAnsi="Times New Roman" w:cs="Times New Roman"/>
          <w:b/>
          <w:bCs/>
          <w:spacing w:val="2"/>
          <w:sz w:val="28"/>
          <w:szCs w:val="28"/>
        </w:rPr>
        <w:t xml:space="preserve"> </w:t>
      </w:r>
    </w:p>
    <w:p w:rsidR="00295E9A" w:rsidRDefault="00177DBC" w:rsidP="005B1378">
      <w:pPr>
        <w:pStyle w:val="formattext"/>
        <w:shd w:val="clear" w:color="auto" w:fill="FFFFFF"/>
        <w:spacing w:before="0" w:beforeAutospacing="0" w:after="0" w:afterAutospacing="0" w:line="276" w:lineRule="auto"/>
        <w:ind w:firstLine="709"/>
        <w:jc w:val="both"/>
        <w:textAlignment w:val="baseline"/>
        <w:rPr>
          <w:spacing w:val="2"/>
          <w:sz w:val="28"/>
          <w:szCs w:val="28"/>
        </w:rPr>
      </w:pPr>
      <w:r>
        <w:rPr>
          <w:spacing w:val="2"/>
          <w:sz w:val="28"/>
          <w:szCs w:val="28"/>
        </w:rPr>
        <w:t>В частности, в</w:t>
      </w:r>
      <w:r w:rsidR="00966892" w:rsidRPr="006F2F63">
        <w:rPr>
          <w:spacing w:val="2"/>
          <w:sz w:val="28"/>
          <w:szCs w:val="28"/>
        </w:rPr>
        <w:t xml:space="preserve"> жилищной политике необходимо ориентироваться на удовлетворение потребностей всех групп сельского населения в благоустр</w:t>
      </w:r>
      <w:r w:rsidR="00966892" w:rsidRPr="006F2F63">
        <w:rPr>
          <w:spacing w:val="2"/>
          <w:sz w:val="28"/>
          <w:szCs w:val="28"/>
        </w:rPr>
        <w:t>о</w:t>
      </w:r>
      <w:r w:rsidR="00966892" w:rsidRPr="006F2F63">
        <w:rPr>
          <w:spacing w:val="2"/>
          <w:sz w:val="28"/>
          <w:szCs w:val="28"/>
        </w:rPr>
        <w:t>енном жилье, отвечающем особенностям сельского образа жизни</w:t>
      </w:r>
      <w:r w:rsidR="00295E9A">
        <w:rPr>
          <w:spacing w:val="2"/>
          <w:sz w:val="28"/>
          <w:szCs w:val="28"/>
        </w:rPr>
        <w:t>.</w:t>
      </w:r>
    </w:p>
    <w:p w:rsidR="00966892" w:rsidRPr="006F2F63" w:rsidRDefault="00966892" w:rsidP="005B1378">
      <w:pPr>
        <w:pStyle w:val="formattext"/>
        <w:shd w:val="clear" w:color="auto" w:fill="FFFFFF"/>
        <w:spacing w:before="0" w:beforeAutospacing="0" w:after="0" w:afterAutospacing="0" w:line="276" w:lineRule="auto"/>
        <w:ind w:firstLine="709"/>
        <w:jc w:val="both"/>
        <w:textAlignment w:val="baseline"/>
        <w:rPr>
          <w:spacing w:val="2"/>
          <w:sz w:val="28"/>
          <w:szCs w:val="28"/>
          <w:shd w:val="clear" w:color="auto" w:fill="FFFFFF"/>
        </w:rPr>
      </w:pPr>
      <w:r w:rsidRPr="006F2F63">
        <w:rPr>
          <w:spacing w:val="2"/>
          <w:sz w:val="28"/>
          <w:szCs w:val="28"/>
          <w:shd w:val="clear" w:color="auto" w:fill="FFFFFF"/>
        </w:rPr>
        <w:t>В целях обеспечения общедоступности и повышения качества образ</w:t>
      </w:r>
      <w:r w:rsidRPr="006F2F63">
        <w:rPr>
          <w:spacing w:val="2"/>
          <w:sz w:val="28"/>
          <w:szCs w:val="28"/>
          <w:shd w:val="clear" w:color="auto" w:fill="FFFFFF"/>
        </w:rPr>
        <w:t>о</w:t>
      </w:r>
      <w:r w:rsidRPr="006F2F63">
        <w:rPr>
          <w:spacing w:val="2"/>
          <w:sz w:val="28"/>
          <w:szCs w:val="28"/>
          <w:shd w:val="clear" w:color="auto" w:fill="FFFFFF"/>
        </w:rPr>
        <w:t>вания на селе, конкурентоспособности выпускников сельских школ при п</w:t>
      </w:r>
      <w:r w:rsidRPr="006F2F63">
        <w:rPr>
          <w:spacing w:val="2"/>
          <w:sz w:val="28"/>
          <w:szCs w:val="28"/>
          <w:shd w:val="clear" w:color="auto" w:fill="FFFFFF"/>
        </w:rPr>
        <w:t>о</w:t>
      </w:r>
      <w:r w:rsidRPr="006F2F63">
        <w:rPr>
          <w:spacing w:val="2"/>
          <w:sz w:val="28"/>
          <w:szCs w:val="28"/>
          <w:shd w:val="clear" w:color="auto" w:fill="FFFFFF"/>
        </w:rPr>
        <w:t>ступлении в учреждения высшего и среднего специального образования предусматривается осуществление мероприятий по реализации национал</w:t>
      </w:r>
      <w:r w:rsidRPr="006F2F63">
        <w:rPr>
          <w:spacing w:val="2"/>
          <w:sz w:val="28"/>
          <w:szCs w:val="28"/>
          <w:shd w:val="clear" w:color="auto" w:fill="FFFFFF"/>
        </w:rPr>
        <w:t>ь</w:t>
      </w:r>
      <w:r w:rsidRPr="006F2F63">
        <w:rPr>
          <w:spacing w:val="2"/>
          <w:sz w:val="28"/>
          <w:szCs w:val="28"/>
          <w:shd w:val="clear" w:color="auto" w:fill="FFFFFF"/>
        </w:rPr>
        <w:t xml:space="preserve">ной образовательной инициативы "Наша новая школа" в соответствии </w:t>
      </w:r>
      <w:r w:rsidRPr="00295E9A">
        <w:rPr>
          <w:spacing w:val="2"/>
          <w:sz w:val="28"/>
          <w:szCs w:val="28"/>
          <w:shd w:val="clear" w:color="auto" w:fill="FFFFFF"/>
        </w:rPr>
        <w:t>с </w:t>
      </w:r>
      <w:hyperlink r:id="rId32" w:history="1">
        <w:r w:rsidRPr="00295E9A">
          <w:rPr>
            <w:rStyle w:val="a6"/>
            <w:color w:val="auto"/>
            <w:spacing w:val="2"/>
            <w:sz w:val="28"/>
            <w:szCs w:val="28"/>
            <w:u w:val="none"/>
            <w:shd w:val="clear" w:color="auto" w:fill="FFFFFF"/>
          </w:rPr>
          <w:t>распоряжением Правительства Российской Федерации от 7 сентября 2010 года N 1507-р</w:t>
        </w:r>
      </w:hyperlink>
      <w:r w:rsidRPr="006F2F63">
        <w:rPr>
          <w:spacing w:val="2"/>
          <w:sz w:val="28"/>
          <w:szCs w:val="28"/>
          <w:shd w:val="clear" w:color="auto" w:fill="FFFFFF"/>
        </w:rPr>
        <w:t>, в том числе повышение квалификации сельских работников образования, грантовая поддержка выпускников вузов для работы в сел</w:t>
      </w:r>
      <w:r w:rsidRPr="006F2F63">
        <w:rPr>
          <w:spacing w:val="2"/>
          <w:sz w:val="28"/>
          <w:szCs w:val="28"/>
          <w:shd w:val="clear" w:color="auto" w:fill="FFFFFF"/>
        </w:rPr>
        <w:t>ь</w:t>
      </w:r>
      <w:r w:rsidRPr="006F2F63">
        <w:rPr>
          <w:spacing w:val="2"/>
          <w:sz w:val="28"/>
          <w:szCs w:val="28"/>
          <w:shd w:val="clear" w:color="auto" w:fill="FFFFFF"/>
        </w:rPr>
        <w:t>ских школах и создание условий для организации профильного обучения.</w:t>
      </w:r>
    </w:p>
    <w:p w:rsidR="00966892" w:rsidRPr="006F2F63" w:rsidRDefault="00966892" w:rsidP="005B1378">
      <w:pPr>
        <w:pStyle w:val="formattext"/>
        <w:shd w:val="clear" w:color="auto" w:fill="FFFFFF"/>
        <w:spacing w:before="0" w:beforeAutospacing="0" w:after="0" w:afterAutospacing="0" w:line="276" w:lineRule="auto"/>
        <w:ind w:firstLine="709"/>
        <w:jc w:val="both"/>
        <w:textAlignment w:val="baseline"/>
        <w:rPr>
          <w:spacing w:val="2"/>
          <w:sz w:val="28"/>
          <w:szCs w:val="28"/>
          <w:shd w:val="clear" w:color="auto" w:fill="FFFFFF"/>
        </w:rPr>
      </w:pPr>
      <w:r w:rsidRPr="00692203">
        <w:rPr>
          <w:bCs/>
          <w:i/>
          <w:spacing w:val="2"/>
          <w:sz w:val="28"/>
          <w:szCs w:val="28"/>
        </w:rPr>
        <w:t>4. Политика сельского расселения.</w:t>
      </w:r>
      <w:r w:rsidRPr="006F2F63">
        <w:rPr>
          <w:b/>
          <w:bCs/>
          <w:spacing w:val="2"/>
          <w:sz w:val="28"/>
          <w:szCs w:val="28"/>
        </w:rPr>
        <w:t xml:space="preserve"> </w:t>
      </w:r>
    </w:p>
    <w:p w:rsidR="00966892" w:rsidRPr="006F2F63" w:rsidRDefault="00966892" w:rsidP="005B1378">
      <w:pPr>
        <w:pStyle w:val="formattext"/>
        <w:shd w:val="clear" w:color="auto" w:fill="FFFFFF"/>
        <w:spacing w:before="0" w:beforeAutospacing="0" w:after="0" w:afterAutospacing="0" w:line="276" w:lineRule="auto"/>
        <w:ind w:firstLine="709"/>
        <w:jc w:val="both"/>
        <w:textAlignment w:val="baseline"/>
        <w:rPr>
          <w:spacing w:val="2"/>
          <w:sz w:val="28"/>
          <w:szCs w:val="28"/>
          <w:shd w:val="clear" w:color="auto" w:fill="FFFFFF"/>
        </w:rPr>
      </w:pPr>
      <w:r w:rsidRPr="00692203">
        <w:rPr>
          <w:bCs/>
          <w:i/>
          <w:spacing w:val="2"/>
          <w:sz w:val="28"/>
          <w:szCs w:val="28"/>
        </w:rPr>
        <w:t>5. Экологическая политика.</w:t>
      </w:r>
      <w:r w:rsidRPr="006F2F63">
        <w:rPr>
          <w:b/>
          <w:bCs/>
          <w:spacing w:val="2"/>
          <w:sz w:val="28"/>
          <w:szCs w:val="28"/>
        </w:rPr>
        <w:t xml:space="preserve"> </w:t>
      </w:r>
    </w:p>
    <w:p w:rsidR="00966892" w:rsidRPr="00177DBC" w:rsidRDefault="00BB2E1B" w:rsidP="005B1378">
      <w:pPr>
        <w:pStyle w:val="a3"/>
        <w:spacing w:after="0"/>
        <w:ind w:left="0" w:firstLine="709"/>
        <w:jc w:val="both"/>
        <w:rPr>
          <w:rFonts w:ascii="Times New Roman" w:eastAsia="TimesNewRoman" w:hAnsi="Times New Roman" w:cs="Times New Roman"/>
          <w:spacing w:val="-4"/>
          <w:sz w:val="28"/>
          <w:szCs w:val="28"/>
        </w:rPr>
      </w:pPr>
      <w:r w:rsidRPr="00177DBC">
        <w:rPr>
          <w:rFonts w:ascii="Times New Roman" w:eastAsia="TimesNewRoman" w:hAnsi="Times New Roman" w:cs="Times New Roman"/>
          <w:spacing w:val="-4"/>
          <w:sz w:val="28"/>
          <w:szCs w:val="28"/>
        </w:rPr>
        <w:t>Важным фактором, оказывающим влияние на рынок труда в сельском х</w:t>
      </w:r>
      <w:r w:rsidRPr="00177DBC">
        <w:rPr>
          <w:rFonts w:ascii="Times New Roman" w:eastAsia="TimesNewRoman" w:hAnsi="Times New Roman" w:cs="Times New Roman"/>
          <w:spacing w:val="-4"/>
          <w:sz w:val="28"/>
          <w:szCs w:val="28"/>
        </w:rPr>
        <w:t>о</w:t>
      </w:r>
      <w:r w:rsidRPr="00177DBC">
        <w:rPr>
          <w:rFonts w:ascii="Times New Roman" w:eastAsia="TimesNewRoman" w:hAnsi="Times New Roman" w:cs="Times New Roman"/>
          <w:spacing w:val="-4"/>
          <w:sz w:val="28"/>
          <w:szCs w:val="28"/>
        </w:rPr>
        <w:t xml:space="preserve">зяйстве, является </w:t>
      </w:r>
      <w:r w:rsidRPr="00177DBC">
        <w:rPr>
          <w:rFonts w:ascii="Times New Roman" w:hAnsi="Times New Roman" w:cs="Times New Roman"/>
          <w:bCs/>
          <w:spacing w:val="-4"/>
          <w:sz w:val="28"/>
          <w:szCs w:val="28"/>
        </w:rPr>
        <w:t>п</w:t>
      </w:r>
      <w:r w:rsidR="00966892" w:rsidRPr="00177DBC">
        <w:rPr>
          <w:rFonts w:ascii="Times New Roman" w:hAnsi="Times New Roman" w:cs="Times New Roman"/>
          <w:bCs/>
          <w:spacing w:val="-4"/>
          <w:sz w:val="28"/>
          <w:szCs w:val="28"/>
        </w:rPr>
        <w:t>равовое обеспечение</w:t>
      </w:r>
      <w:r w:rsidRPr="00177DBC">
        <w:rPr>
          <w:rFonts w:ascii="Times New Roman" w:hAnsi="Times New Roman" w:cs="Times New Roman"/>
          <w:bCs/>
          <w:spacing w:val="-4"/>
          <w:sz w:val="28"/>
          <w:szCs w:val="28"/>
        </w:rPr>
        <w:t xml:space="preserve"> функционирования всех сторон АПК.</w:t>
      </w:r>
    </w:p>
    <w:p w:rsidR="00966892" w:rsidRPr="006F2F63" w:rsidRDefault="00966892" w:rsidP="005B1378">
      <w:pPr>
        <w:pStyle w:val="formattext"/>
        <w:shd w:val="clear" w:color="auto" w:fill="FFFFFF"/>
        <w:spacing w:before="0" w:beforeAutospacing="0" w:after="0" w:afterAutospacing="0" w:line="276" w:lineRule="auto"/>
        <w:ind w:firstLine="709"/>
        <w:jc w:val="both"/>
        <w:textAlignment w:val="baseline"/>
        <w:rPr>
          <w:spacing w:val="2"/>
          <w:sz w:val="28"/>
          <w:szCs w:val="28"/>
        </w:rPr>
      </w:pPr>
      <w:r w:rsidRPr="006F2F63">
        <w:rPr>
          <w:spacing w:val="2"/>
          <w:sz w:val="28"/>
          <w:szCs w:val="28"/>
          <w:shd w:val="clear" w:color="auto" w:fill="FFFFFF"/>
        </w:rPr>
        <w:t xml:space="preserve">Эффективное государственное регулирование устойчивого развития сельских территорий требует разработки мер, обеспечивающих правовой аспект реализации социальных, экономических и экологических проблем сельских территорий. </w:t>
      </w:r>
    </w:p>
    <w:p w:rsidR="00966892" w:rsidRPr="006F2F63" w:rsidRDefault="00966892" w:rsidP="005B1378">
      <w:pPr>
        <w:tabs>
          <w:tab w:val="left" w:pos="709"/>
        </w:tabs>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Во исполнение указанных концепции и стратегии </w:t>
      </w:r>
      <w:r w:rsidRPr="006F2F63">
        <w:rPr>
          <w:rFonts w:ascii="Times New Roman" w:hAnsi="Times New Roman" w:cs="Times New Roman"/>
          <w:sz w:val="28"/>
          <w:szCs w:val="28"/>
        </w:rPr>
        <w:t>Постановлением Правительства РФ</w:t>
      </w:r>
      <w:r w:rsidR="00BB2E1B">
        <w:rPr>
          <w:rFonts w:ascii="Times New Roman" w:hAnsi="Times New Roman" w:cs="Times New Roman"/>
          <w:sz w:val="28"/>
          <w:szCs w:val="28"/>
        </w:rPr>
        <w:t xml:space="preserve"> </w:t>
      </w:r>
      <w:r w:rsidRPr="006F2F63">
        <w:rPr>
          <w:rFonts w:ascii="Times New Roman" w:hAnsi="Times New Roman" w:cs="Times New Roman"/>
          <w:sz w:val="28"/>
          <w:szCs w:val="28"/>
        </w:rPr>
        <w:t xml:space="preserve">от 31 мая 2019 г. № 696 принята </w:t>
      </w:r>
      <w:r w:rsidRPr="006F2F63">
        <w:rPr>
          <w:rFonts w:ascii="Times New Roman" w:hAnsi="Times New Roman" w:cs="Times New Roman"/>
          <w:bCs/>
          <w:sz w:val="28"/>
          <w:szCs w:val="28"/>
          <w:shd w:val="clear" w:color="auto" w:fill="FFFFFF"/>
        </w:rPr>
        <w:t>государственная пр</w:t>
      </w:r>
      <w:r w:rsidRPr="006F2F63">
        <w:rPr>
          <w:rFonts w:ascii="Times New Roman" w:hAnsi="Times New Roman" w:cs="Times New Roman"/>
          <w:bCs/>
          <w:sz w:val="28"/>
          <w:szCs w:val="28"/>
          <w:shd w:val="clear" w:color="auto" w:fill="FFFFFF"/>
        </w:rPr>
        <w:t>о</w:t>
      </w:r>
      <w:r w:rsidRPr="006F2F63">
        <w:rPr>
          <w:rFonts w:ascii="Times New Roman" w:hAnsi="Times New Roman" w:cs="Times New Roman"/>
          <w:bCs/>
          <w:sz w:val="28"/>
          <w:szCs w:val="28"/>
          <w:shd w:val="clear" w:color="auto" w:fill="FFFFFF"/>
        </w:rPr>
        <w:t>грамма Российской Федерации «Комплексное развитие сельских террит</w:t>
      </w:r>
      <w:r w:rsidRPr="006F2F63">
        <w:rPr>
          <w:rFonts w:ascii="Times New Roman" w:hAnsi="Times New Roman" w:cs="Times New Roman"/>
          <w:bCs/>
          <w:sz w:val="28"/>
          <w:szCs w:val="28"/>
          <w:shd w:val="clear" w:color="auto" w:fill="FFFFFF"/>
        </w:rPr>
        <w:t>о</w:t>
      </w:r>
      <w:r w:rsidRPr="006F2F63">
        <w:rPr>
          <w:rFonts w:ascii="Times New Roman" w:hAnsi="Times New Roman" w:cs="Times New Roman"/>
          <w:bCs/>
          <w:sz w:val="28"/>
          <w:szCs w:val="28"/>
          <w:shd w:val="clear" w:color="auto" w:fill="FFFFFF"/>
        </w:rPr>
        <w:t>рий»</w:t>
      </w:r>
      <w:r w:rsidR="00BB2E1B">
        <w:rPr>
          <w:rFonts w:ascii="Times New Roman" w:hAnsi="Times New Roman" w:cs="Times New Roman"/>
          <w:bCs/>
          <w:sz w:val="28"/>
          <w:szCs w:val="28"/>
          <w:shd w:val="clear" w:color="auto" w:fill="FFFFFF"/>
        </w:rPr>
        <w:t xml:space="preserve"> </w:t>
      </w:r>
      <w:r w:rsidRPr="006F2F63">
        <w:rPr>
          <w:rFonts w:ascii="Times New Roman" w:hAnsi="Times New Roman" w:cs="Times New Roman"/>
          <w:bCs/>
          <w:sz w:val="28"/>
          <w:szCs w:val="28"/>
          <w:shd w:val="clear" w:color="auto" w:fill="FFFFFF"/>
        </w:rPr>
        <w:t xml:space="preserve">на период с 2020 по 2025 годы. Она предусматривает </w:t>
      </w:r>
      <w:r>
        <w:rPr>
          <w:rFonts w:ascii="Times New Roman" w:hAnsi="Times New Roman" w:cs="Times New Roman"/>
          <w:bCs/>
          <w:sz w:val="28"/>
          <w:szCs w:val="28"/>
          <w:shd w:val="clear" w:color="auto" w:fill="FFFFFF"/>
        </w:rPr>
        <w:t xml:space="preserve">последовательную </w:t>
      </w:r>
      <w:r w:rsidRPr="006F2F63">
        <w:rPr>
          <w:rFonts w:ascii="Times New Roman" w:hAnsi="Times New Roman" w:cs="Times New Roman"/>
          <w:bCs/>
          <w:sz w:val="28"/>
          <w:szCs w:val="28"/>
          <w:shd w:val="clear" w:color="auto" w:fill="FFFFFF"/>
        </w:rPr>
        <w:t>реализацию следующих ц</w:t>
      </w:r>
      <w:r w:rsidRPr="006F2F63">
        <w:rPr>
          <w:rFonts w:ascii="Times New Roman" w:hAnsi="Times New Roman" w:cs="Times New Roman"/>
          <w:sz w:val="28"/>
          <w:szCs w:val="28"/>
          <w:shd w:val="clear" w:color="auto" w:fill="FFFFFF"/>
        </w:rPr>
        <w:t>елей:</w:t>
      </w:r>
    </w:p>
    <w:p w:rsidR="00966892" w:rsidRPr="006F2F63" w:rsidRDefault="00966892" w:rsidP="005B1378">
      <w:pPr>
        <w:tabs>
          <w:tab w:val="left" w:pos="709"/>
        </w:tabs>
        <w:spacing w:after="0"/>
        <w:ind w:firstLine="709"/>
        <w:jc w:val="both"/>
        <w:rPr>
          <w:rFonts w:ascii="Times New Roman" w:hAnsi="Times New Roman" w:cs="Times New Roman"/>
          <w:sz w:val="28"/>
          <w:szCs w:val="28"/>
          <w:shd w:val="clear" w:color="auto" w:fill="FFFFFF"/>
        </w:rPr>
      </w:pPr>
      <w:r w:rsidRPr="006F2F63">
        <w:rPr>
          <w:rFonts w:ascii="Times New Roman" w:hAnsi="Times New Roman" w:cs="Times New Roman"/>
          <w:sz w:val="28"/>
          <w:szCs w:val="28"/>
          <w:shd w:val="clear" w:color="auto" w:fill="FFFFFF"/>
        </w:rPr>
        <w:t>- сохранение доли сельского населения в общей численности населения Российской Федерации на уровне не</w:t>
      </w:r>
      <w:r w:rsidR="00BB2E1B">
        <w:rPr>
          <w:rFonts w:ascii="Times New Roman" w:hAnsi="Times New Roman" w:cs="Times New Roman"/>
          <w:sz w:val="28"/>
          <w:szCs w:val="28"/>
          <w:shd w:val="clear" w:color="auto" w:fill="FFFFFF"/>
        </w:rPr>
        <w:t xml:space="preserve"> </w:t>
      </w:r>
      <w:r w:rsidRPr="006F2F63">
        <w:rPr>
          <w:rFonts w:ascii="Times New Roman" w:hAnsi="Times New Roman" w:cs="Times New Roman"/>
          <w:sz w:val="28"/>
          <w:szCs w:val="28"/>
          <w:shd w:val="clear" w:color="auto" w:fill="FFFFFF"/>
        </w:rPr>
        <w:t>менее 25,3% в 2025 году. При этом ра</w:t>
      </w:r>
      <w:r w:rsidRPr="006F2F63">
        <w:rPr>
          <w:rFonts w:ascii="Times New Roman" w:hAnsi="Times New Roman" w:cs="Times New Roman"/>
          <w:sz w:val="28"/>
          <w:szCs w:val="28"/>
          <w:shd w:val="clear" w:color="auto" w:fill="FFFFFF"/>
        </w:rPr>
        <w:t>с</w:t>
      </w:r>
      <w:r w:rsidRPr="006F2F63">
        <w:rPr>
          <w:rFonts w:ascii="Times New Roman" w:hAnsi="Times New Roman" w:cs="Times New Roman"/>
          <w:sz w:val="28"/>
          <w:szCs w:val="28"/>
          <w:shd w:val="clear" w:color="auto" w:fill="FFFFFF"/>
        </w:rPr>
        <w:t>чёт произведён в сравнении с базовым (2017) годом, где этот показатель с</w:t>
      </w:r>
      <w:r w:rsidRPr="006F2F63">
        <w:rPr>
          <w:rFonts w:ascii="Times New Roman" w:hAnsi="Times New Roman" w:cs="Times New Roman"/>
          <w:sz w:val="28"/>
          <w:szCs w:val="28"/>
          <w:shd w:val="clear" w:color="auto" w:fill="FFFFFF"/>
        </w:rPr>
        <w:t>о</w:t>
      </w:r>
      <w:r w:rsidRPr="006F2F63">
        <w:rPr>
          <w:rFonts w:ascii="Times New Roman" w:hAnsi="Times New Roman" w:cs="Times New Roman"/>
          <w:sz w:val="28"/>
          <w:szCs w:val="28"/>
          <w:shd w:val="clear" w:color="auto" w:fill="FFFFFF"/>
        </w:rPr>
        <w:t>ставляет 25,7%.</w:t>
      </w:r>
    </w:p>
    <w:p w:rsidR="00966892" w:rsidRPr="006F2F63" w:rsidRDefault="00966892" w:rsidP="005B1378">
      <w:pPr>
        <w:tabs>
          <w:tab w:val="left" w:pos="709"/>
        </w:tabs>
        <w:spacing w:after="0"/>
        <w:ind w:firstLine="709"/>
        <w:jc w:val="both"/>
        <w:rPr>
          <w:rFonts w:ascii="Times New Roman" w:hAnsi="Times New Roman" w:cs="Times New Roman"/>
          <w:sz w:val="28"/>
          <w:szCs w:val="28"/>
          <w:shd w:val="clear" w:color="auto" w:fill="FFFFFF"/>
        </w:rPr>
      </w:pPr>
      <w:r w:rsidRPr="006F2F63">
        <w:rPr>
          <w:rFonts w:ascii="Times New Roman" w:hAnsi="Times New Roman" w:cs="Times New Roman"/>
          <w:sz w:val="28"/>
          <w:szCs w:val="28"/>
          <w:shd w:val="clear" w:color="auto" w:fill="FFFFFF"/>
        </w:rPr>
        <w:t>- достижение соотношения среднемесячных располагаемых ресурсов сельского и городского домохозяйств до 80% в 2025 году. За базовый год б</w:t>
      </w:r>
      <w:r w:rsidRPr="006F2F63">
        <w:rPr>
          <w:rFonts w:ascii="Times New Roman" w:hAnsi="Times New Roman" w:cs="Times New Roman"/>
          <w:sz w:val="28"/>
          <w:szCs w:val="28"/>
          <w:shd w:val="clear" w:color="auto" w:fill="FFFFFF"/>
        </w:rPr>
        <w:t>е</w:t>
      </w:r>
      <w:r w:rsidRPr="006F2F63">
        <w:rPr>
          <w:rFonts w:ascii="Times New Roman" w:hAnsi="Times New Roman" w:cs="Times New Roman"/>
          <w:sz w:val="28"/>
          <w:szCs w:val="28"/>
          <w:shd w:val="clear" w:color="auto" w:fill="FFFFFF"/>
        </w:rPr>
        <w:t>рётся 2017, в котором это соотношение составляло 67%.</w:t>
      </w:r>
    </w:p>
    <w:p w:rsidR="00966892" w:rsidRPr="006F2F63" w:rsidRDefault="00966892" w:rsidP="005B1378">
      <w:pPr>
        <w:tabs>
          <w:tab w:val="left" w:pos="709"/>
        </w:tabs>
        <w:spacing w:after="0"/>
        <w:ind w:firstLine="709"/>
        <w:jc w:val="both"/>
        <w:rPr>
          <w:rFonts w:ascii="Times New Roman" w:hAnsi="Times New Roman" w:cs="Times New Roman"/>
          <w:sz w:val="28"/>
          <w:szCs w:val="28"/>
          <w:shd w:val="clear" w:color="auto" w:fill="FFFFFF"/>
        </w:rPr>
      </w:pPr>
      <w:r w:rsidRPr="006F2F63">
        <w:rPr>
          <w:rFonts w:ascii="Times New Roman" w:hAnsi="Times New Roman" w:cs="Times New Roman"/>
          <w:sz w:val="28"/>
          <w:szCs w:val="28"/>
          <w:shd w:val="clear" w:color="auto" w:fill="FFFFFF"/>
        </w:rPr>
        <w:t>- повышение доли общей площади благоустроенных жилых помещений в сельских населенных пунктах до 50% в 2025 году. В базовом (2017) году эта доля составляла 32,6%.</w:t>
      </w:r>
    </w:p>
    <w:p w:rsidR="00966892" w:rsidRPr="0069357B" w:rsidRDefault="00966892" w:rsidP="005B1378">
      <w:pPr>
        <w:tabs>
          <w:tab w:val="left" w:pos="709"/>
        </w:tabs>
        <w:spacing w:after="0"/>
        <w:ind w:firstLine="709"/>
        <w:jc w:val="both"/>
        <w:rPr>
          <w:rFonts w:ascii="Times New Roman" w:hAnsi="Times New Roman" w:cs="Times New Roman"/>
          <w:sz w:val="28"/>
          <w:szCs w:val="28"/>
        </w:rPr>
      </w:pPr>
      <w:r w:rsidRPr="004B0951">
        <w:rPr>
          <w:rFonts w:ascii="Times New Roman" w:hAnsi="Times New Roman" w:cs="Times New Roman"/>
          <w:sz w:val="28"/>
          <w:szCs w:val="28"/>
        </w:rPr>
        <w:t xml:space="preserve">В соответствии с </w:t>
      </w:r>
      <w:r>
        <w:rPr>
          <w:rFonts w:ascii="Times New Roman" w:hAnsi="Times New Roman" w:cs="Times New Roman"/>
          <w:sz w:val="28"/>
          <w:szCs w:val="28"/>
        </w:rPr>
        <w:t>основными целями Программа предусматривает эт</w:t>
      </w:r>
      <w:r>
        <w:rPr>
          <w:rFonts w:ascii="Times New Roman" w:hAnsi="Times New Roman" w:cs="Times New Roman"/>
          <w:sz w:val="28"/>
          <w:szCs w:val="28"/>
        </w:rPr>
        <w:t>а</w:t>
      </w:r>
      <w:r w:rsidRPr="0069357B">
        <w:rPr>
          <w:rFonts w:ascii="Times New Roman" w:hAnsi="Times New Roman" w:cs="Times New Roman"/>
          <w:sz w:val="28"/>
          <w:szCs w:val="28"/>
        </w:rPr>
        <w:t>пы их реализации в виде ведомственных целевых проектов или программ. Реализации указанных проектов (программ)</w:t>
      </w:r>
      <w:r w:rsidR="00BB2E1B">
        <w:rPr>
          <w:rFonts w:ascii="Times New Roman" w:hAnsi="Times New Roman" w:cs="Times New Roman"/>
          <w:sz w:val="28"/>
          <w:szCs w:val="28"/>
        </w:rPr>
        <w:t xml:space="preserve"> </w:t>
      </w:r>
      <w:r w:rsidRPr="0069357B">
        <w:rPr>
          <w:rFonts w:ascii="Times New Roman" w:hAnsi="Times New Roman" w:cs="Times New Roman"/>
          <w:sz w:val="28"/>
          <w:szCs w:val="28"/>
        </w:rPr>
        <w:t>будет происходить путём:</w:t>
      </w:r>
    </w:p>
    <w:p w:rsidR="00966892" w:rsidRPr="0069357B" w:rsidRDefault="00966892" w:rsidP="005B1378">
      <w:pPr>
        <w:tabs>
          <w:tab w:val="left" w:pos="709"/>
        </w:tabs>
        <w:spacing w:after="0"/>
        <w:ind w:firstLine="709"/>
        <w:jc w:val="both"/>
        <w:rPr>
          <w:rFonts w:ascii="Times New Roman" w:hAnsi="Times New Roman" w:cs="Times New Roman"/>
          <w:sz w:val="28"/>
          <w:szCs w:val="28"/>
          <w:shd w:val="clear" w:color="auto" w:fill="FFFFFF"/>
        </w:rPr>
      </w:pPr>
      <w:r w:rsidRPr="0069357B">
        <w:rPr>
          <w:rFonts w:ascii="Times New Roman" w:hAnsi="Times New Roman" w:cs="Times New Roman"/>
          <w:sz w:val="28"/>
          <w:szCs w:val="28"/>
        </w:rPr>
        <w:t xml:space="preserve">- </w:t>
      </w:r>
      <w:r w:rsidRPr="0069357B">
        <w:rPr>
          <w:rFonts w:ascii="Times New Roman" w:hAnsi="Times New Roman" w:cs="Times New Roman"/>
          <w:sz w:val="28"/>
          <w:szCs w:val="28"/>
          <w:shd w:val="clear" w:color="auto" w:fill="FFFFFF"/>
        </w:rPr>
        <w:t>разработки и реализации механизма обеспечения комплексного ра</w:t>
      </w:r>
      <w:r w:rsidRPr="0069357B">
        <w:rPr>
          <w:rFonts w:ascii="Times New Roman" w:hAnsi="Times New Roman" w:cs="Times New Roman"/>
          <w:sz w:val="28"/>
          <w:szCs w:val="28"/>
          <w:shd w:val="clear" w:color="auto" w:fill="FFFFFF"/>
        </w:rPr>
        <w:t>з</w:t>
      </w:r>
      <w:r w:rsidRPr="0069357B">
        <w:rPr>
          <w:rFonts w:ascii="Times New Roman" w:hAnsi="Times New Roman" w:cs="Times New Roman"/>
          <w:sz w:val="28"/>
          <w:szCs w:val="28"/>
          <w:shd w:val="clear" w:color="auto" w:fill="FFFFFF"/>
        </w:rPr>
        <w:t>вития 100 процентов сельских территорий в 2025 году;</w:t>
      </w:r>
    </w:p>
    <w:p w:rsidR="00966892" w:rsidRPr="00177DBC" w:rsidRDefault="00966892" w:rsidP="005B1378">
      <w:pPr>
        <w:pStyle w:val="s16"/>
        <w:shd w:val="clear" w:color="auto" w:fill="FFFFFF"/>
        <w:spacing w:before="0" w:beforeAutospacing="0" w:after="0" w:afterAutospacing="0" w:line="276" w:lineRule="auto"/>
        <w:ind w:right="63" w:firstLine="709"/>
        <w:jc w:val="both"/>
        <w:rPr>
          <w:spacing w:val="-5"/>
          <w:sz w:val="28"/>
          <w:szCs w:val="28"/>
        </w:rPr>
      </w:pPr>
      <w:r w:rsidRPr="00177DBC">
        <w:rPr>
          <w:spacing w:val="-5"/>
          <w:sz w:val="28"/>
          <w:szCs w:val="28"/>
          <w:shd w:val="clear" w:color="auto" w:fill="FFFFFF"/>
        </w:rPr>
        <w:t xml:space="preserve">- </w:t>
      </w:r>
      <w:r w:rsidRPr="00177DBC">
        <w:rPr>
          <w:spacing w:val="-5"/>
          <w:sz w:val="28"/>
          <w:szCs w:val="28"/>
        </w:rPr>
        <w:t>активизации участия граждан в реализации инициативных проектов, н</w:t>
      </w:r>
      <w:r w:rsidRPr="00177DBC">
        <w:rPr>
          <w:spacing w:val="-5"/>
          <w:sz w:val="28"/>
          <w:szCs w:val="28"/>
        </w:rPr>
        <w:t>а</w:t>
      </w:r>
      <w:r w:rsidRPr="00177DBC">
        <w:rPr>
          <w:spacing w:val="-5"/>
          <w:sz w:val="28"/>
          <w:szCs w:val="28"/>
        </w:rPr>
        <w:t>правленных на решение приоритетных задач развития сельских территорий, формирование позитивного отношения к сельской местности и сельскому обр</w:t>
      </w:r>
      <w:r w:rsidRPr="00177DBC">
        <w:rPr>
          <w:spacing w:val="-5"/>
          <w:sz w:val="28"/>
          <w:szCs w:val="28"/>
        </w:rPr>
        <w:t>а</w:t>
      </w:r>
      <w:r w:rsidRPr="00177DBC">
        <w:rPr>
          <w:spacing w:val="-5"/>
          <w:sz w:val="28"/>
          <w:szCs w:val="28"/>
        </w:rPr>
        <w:t>зу жизни (информирование не менее 60% сельского населения о мероприятиях, направленных на комплексное развитие сельских территорий в 2025 году)</w:t>
      </w:r>
      <w:r w:rsidR="00177DBC" w:rsidRPr="00177DBC">
        <w:rPr>
          <w:spacing w:val="-5"/>
          <w:sz w:val="28"/>
          <w:szCs w:val="28"/>
        </w:rPr>
        <w:t>;</w:t>
      </w:r>
    </w:p>
    <w:p w:rsidR="00966892" w:rsidRPr="00177DBC" w:rsidRDefault="00966892" w:rsidP="005B1378">
      <w:pPr>
        <w:tabs>
          <w:tab w:val="left" w:pos="709"/>
        </w:tabs>
        <w:spacing w:after="0"/>
        <w:ind w:firstLine="709"/>
        <w:jc w:val="both"/>
        <w:rPr>
          <w:rFonts w:ascii="Times New Roman" w:hAnsi="Times New Roman" w:cs="Times New Roman"/>
          <w:spacing w:val="-4"/>
          <w:sz w:val="28"/>
          <w:szCs w:val="28"/>
        </w:rPr>
      </w:pPr>
      <w:r w:rsidRPr="00177DBC">
        <w:rPr>
          <w:rFonts w:ascii="Times New Roman" w:hAnsi="Times New Roman" w:cs="Times New Roman"/>
          <w:spacing w:val="-4"/>
          <w:sz w:val="28"/>
          <w:szCs w:val="28"/>
        </w:rPr>
        <w:t xml:space="preserve">- </w:t>
      </w:r>
      <w:r w:rsidRPr="00177DBC">
        <w:rPr>
          <w:rFonts w:ascii="Times New Roman" w:hAnsi="Times New Roman" w:cs="Times New Roman"/>
          <w:spacing w:val="-4"/>
          <w:sz w:val="28"/>
          <w:szCs w:val="28"/>
          <w:shd w:val="clear" w:color="auto" w:fill="FFFFFF"/>
        </w:rPr>
        <w:t>обеспечения объема ввода (приобретения) не менее 2,34 млн. кв. м ж</w:t>
      </w:r>
      <w:r w:rsidRPr="00177DBC">
        <w:rPr>
          <w:rFonts w:ascii="Times New Roman" w:hAnsi="Times New Roman" w:cs="Times New Roman"/>
          <w:spacing w:val="-4"/>
          <w:sz w:val="28"/>
          <w:szCs w:val="28"/>
          <w:shd w:val="clear" w:color="auto" w:fill="FFFFFF"/>
        </w:rPr>
        <w:t>и</w:t>
      </w:r>
      <w:r w:rsidRPr="00177DBC">
        <w:rPr>
          <w:rFonts w:ascii="Times New Roman" w:hAnsi="Times New Roman" w:cs="Times New Roman"/>
          <w:spacing w:val="-4"/>
          <w:sz w:val="28"/>
          <w:szCs w:val="28"/>
          <w:shd w:val="clear" w:color="auto" w:fill="FFFFFF"/>
        </w:rPr>
        <w:t>лья для 25,5 тыс. семей, проживающих и работающих на сельских территориях;</w:t>
      </w:r>
    </w:p>
    <w:p w:rsidR="00966892" w:rsidRPr="0069357B" w:rsidRDefault="00966892" w:rsidP="005B1378">
      <w:pPr>
        <w:pStyle w:val="s16"/>
        <w:shd w:val="clear" w:color="auto" w:fill="FFFFFF"/>
        <w:spacing w:before="0" w:beforeAutospacing="0" w:after="0" w:afterAutospacing="0" w:line="276" w:lineRule="auto"/>
        <w:ind w:right="63" w:firstLine="709"/>
        <w:jc w:val="both"/>
        <w:rPr>
          <w:sz w:val="28"/>
          <w:szCs w:val="28"/>
        </w:rPr>
      </w:pPr>
      <w:r w:rsidRPr="0069357B">
        <w:rPr>
          <w:sz w:val="28"/>
          <w:szCs w:val="28"/>
        </w:rPr>
        <w:t>- обеспечения уровня занятости сельского населения, в том числе пр</w:t>
      </w:r>
      <w:r w:rsidRPr="0069357B">
        <w:rPr>
          <w:sz w:val="28"/>
          <w:szCs w:val="28"/>
        </w:rPr>
        <w:t>о</w:t>
      </w:r>
      <w:r w:rsidRPr="0069357B">
        <w:rPr>
          <w:sz w:val="28"/>
          <w:szCs w:val="28"/>
        </w:rPr>
        <w:t>шедшего дополнительное обучение (переобучение), до 80 процентов труд</w:t>
      </w:r>
      <w:r w:rsidRPr="0069357B">
        <w:rPr>
          <w:sz w:val="28"/>
          <w:szCs w:val="28"/>
        </w:rPr>
        <w:t>о</w:t>
      </w:r>
      <w:r w:rsidRPr="0069357B">
        <w:rPr>
          <w:sz w:val="28"/>
          <w:szCs w:val="28"/>
        </w:rPr>
        <w:t>способного населения в 2025 году;</w:t>
      </w:r>
    </w:p>
    <w:p w:rsidR="00966892" w:rsidRPr="0069357B" w:rsidRDefault="00966892" w:rsidP="005B1378">
      <w:pPr>
        <w:pStyle w:val="s16"/>
        <w:shd w:val="clear" w:color="auto" w:fill="FFFFFF"/>
        <w:spacing w:before="0" w:beforeAutospacing="0" w:after="0" w:afterAutospacing="0" w:line="276" w:lineRule="auto"/>
        <w:ind w:right="63" w:firstLine="709"/>
        <w:jc w:val="both"/>
        <w:rPr>
          <w:sz w:val="28"/>
          <w:szCs w:val="28"/>
        </w:rPr>
      </w:pPr>
      <w:r w:rsidRPr="0069357B">
        <w:rPr>
          <w:sz w:val="28"/>
          <w:szCs w:val="28"/>
        </w:rPr>
        <w:t>- снижения уровня безработицы сельского населения трудоспособного возраста до 5,7 процента;</w:t>
      </w:r>
    </w:p>
    <w:p w:rsidR="00966892" w:rsidRPr="0069357B" w:rsidRDefault="00966892" w:rsidP="005B1378">
      <w:pPr>
        <w:pStyle w:val="s16"/>
        <w:shd w:val="clear" w:color="auto" w:fill="FFFFFF"/>
        <w:spacing w:before="0" w:beforeAutospacing="0" w:after="0" w:afterAutospacing="0" w:line="276" w:lineRule="auto"/>
        <w:ind w:right="63" w:firstLine="709"/>
        <w:jc w:val="both"/>
        <w:rPr>
          <w:sz w:val="28"/>
          <w:szCs w:val="28"/>
        </w:rPr>
      </w:pPr>
      <w:r w:rsidRPr="0069357B">
        <w:rPr>
          <w:sz w:val="28"/>
          <w:szCs w:val="28"/>
        </w:rPr>
        <w:t>- обеспечения ввода в действие не менее: 2,08 тыс. км распределител</w:t>
      </w:r>
      <w:r w:rsidRPr="0069357B">
        <w:rPr>
          <w:sz w:val="28"/>
          <w:szCs w:val="28"/>
        </w:rPr>
        <w:t>ь</w:t>
      </w:r>
      <w:r w:rsidRPr="0069357B">
        <w:rPr>
          <w:sz w:val="28"/>
          <w:szCs w:val="28"/>
        </w:rPr>
        <w:t>ных газовых сетей и 1,65 тыс. км локальных водопроводов;</w:t>
      </w:r>
    </w:p>
    <w:p w:rsidR="00966892" w:rsidRPr="0069357B" w:rsidRDefault="00966892" w:rsidP="005B1378">
      <w:pPr>
        <w:pStyle w:val="s16"/>
        <w:shd w:val="clear" w:color="auto" w:fill="FFFFFF"/>
        <w:spacing w:before="0" w:beforeAutospacing="0" w:after="0" w:afterAutospacing="0" w:line="276" w:lineRule="auto"/>
        <w:ind w:right="63" w:firstLine="709"/>
        <w:jc w:val="both"/>
        <w:rPr>
          <w:sz w:val="28"/>
          <w:szCs w:val="28"/>
        </w:rPr>
      </w:pPr>
      <w:r w:rsidRPr="0069357B">
        <w:rPr>
          <w:sz w:val="28"/>
          <w:szCs w:val="28"/>
          <w:shd w:val="clear" w:color="auto" w:fill="FFFFFF"/>
        </w:rPr>
        <w:t>- реализации не менее 9433 проектов комплексного развития сельских территорий или сельских агломераций в субъектах РФ</w:t>
      </w:r>
      <w:r w:rsidR="00BB2E1B">
        <w:rPr>
          <w:sz w:val="28"/>
          <w:szCs w:val="28"/>
          <w:shd w:val="clear" w:color="auto" w:fill="FFFFFF"/>
        </w:rPr>
        <w:t xml:space="preserve"> и т</w:t>
      </w:r>
      <w:r w:rsidRPr="0069357B">
        <w:rPr>
          <w:sz w:val="28"/>
          <w:szCs w:val="28"/>
          <w:shd w:val="clear" w:color="auto" w:fill="FFFFFF"/>
        </w:rPr>
        <w:t>.</w:t>
      </w:r>
      <w:r w:rsidR="00BB2E1B">
        <w:rPr>
          <w:sz w:val="28"/>
          <w:szCs w:val="28"/>
          <w:shd w:val="clear" w:color="auto" w:fill="FFFFFF"/>
        </w:rPr>
        <w:t>д.</w:t>
      </w:r>
    </w:p>
    <w:p w:rsidR="00966892" w:rsidRDefault="00966892" w:rsidP="005B1378">
      <w:pPr>
        <w:pStyle w:val="af9"/>
        <w:spacing w:line="276" w:lineRule="auto"/>
        <w:ind w:firstLine="709"/>
        <w:jc w:val="both"/>
      </w:pPr>
      <w:r>
        <w:t>Помимо комплексного развития сельских территорий и поддержки сельского населения в субъектах РФ оказывается адресная помощь конкре</w:t>
      </w:r>
      <w:r>
        <w:t>т</w:t>
      </w:r>
      <w:r>
        <w:t>ным гражданам. В частности</w:t>
      </w:r>
      <w:r w:rsidR="00BB2E1B">
        <w:t>,</w:t>
      </w:r>
      <w:r>
        <w:t xml:space="preserve"> в Нижегородской области принят закон «</w:t>
      </w:r>
      <w:r w:rsidRPr="00304A4E">
        <w:t>О м</w:t>
      </w:r>
      <w:r w:rsidRPr="00304A4E">
        <w:t>е</w:t>
      </w:r>
      <w:r w:rsidRPr="00304A4E">
        <w:t>рах по развитию кадрового потенциала</w:t>
      </w:r>
      <w:r w:rsidR="00BB2E1B">
        <w:t xml:space="preserve"> </w:t>
      </w:r>
      <w:r w:rsidRPr="00304A4E">
        <w:t>сельскохозяйственного производства</w:t>
      </w:r>
      <w:r w:rsidR="00BB2E1B">
        <w:t xml:space="preserve"> </w:t>
      </w:r>
      <w:r w:rsidRPr="00304A4E">
        <w:rPr>
          <w:color w:val="auto"/>
        </w:rPr>
        <w:t>Нижегородской области» от 20 декабря 2018</w:t>
      </w:r>
      <w:r>
        <w:rPr>
          <w:color w:val="auto"/>
        </w:rPr>
        <w:t xml:space="preserve"> г.</w:t>
      </w:r>
      <w:r w:rsidR="00BB2E1B">
        <w:rPr>
          <w:color w:val="auto"/>
        </w:rPr>
        <w:t xml:space="preserve"> </w:t>
      </w:r>
      <w:hyperlink r:id="rId33" w:history="1">
        <w:r w:rsidRPr="00BB2E1B">
          <w:rPr>
            <w:rStyle w:val="a6"/>
            <w:color w:val="auto"/>
            <w:u w:val="none"/>
          </w:rPr>
          <w:t>№ 158-З</w:t>
        </w:r>
      </w:hyperlink>
      <w:r w:rsidRPr="00BB2E1B">
        <w:t xml:space="preserve">. </w:t>
      </w:r>
    </w:p>
    <w:p w:rsidR="0077312F" w:rsidRPr="007E19C1" w:rsidRDefault="0077312F" w:rsidP="005B1378">
      <w:pPr>
        <w:spacing w:after="0"/>
        <w:ind w:firstLine="709"/>
        <w:jc w:val="both"/>
        <w:rPr>
          <w:rFonts w:ascii="Times New Roman" w:hAnsi="Times New Roman" w:cs="Times New Roman"/>
          <w:sz w:val="28"/>
          <w:szCs w:val="28"/>
        </w:rPr>
      </w:pPr>
      <w:r w:rsidRPr="007E19C1">
        <w:rPr>
          <w:rFonts w:ascii="Times New Roman" w:hAnsi="Times New Roman" w:cs="Times New Roman"/>
          <w:color w:val="000000"/>
          <w:sz w:val="28"/>
          <w:szCs w:val="28"/>
        </w:rPr>
        <w:t>Ключевым фактором, определяющим состояние рынка труда в сел</w:t>
      </w:r>
      <w:r w:rsidRPr="007E19C1">
        <w:rPr>
          <w:rFonts w:ascii="Times New Roman" w:hAnsi="Times New Roman" w:cs="Times New Roman"/>
          <w:color w:val="000000"/>
          <w:sz w:val="28"/>
          <w:szCs w:val="28"/>
        </w:rPr>
        <w:t>ь</w:t>
      </w:r>
      <w:r w:rsidRPr="007E19C1">
        <w:rPr>
          <w:rFonts w:ascii="Times New Roman" w:hAnsi="Times New Roman" w:cs="Times New Roman"/>
          <w:color w:val="000000"/>
          <w:sz w:val="28"/>
          <w:szCs w:val="28"/>
        </w:rPr>
        <w:t>ском хозяйстве, является инвестиционная активность предприятий и орган</w:t>
      </w:r>
      <w:r w:rsidRPr="007E19C1">
        <w:rPr>
          <w:rFonts w:ascii="Times New Roman" w:hAnsi="Times New Roman" w:cs="Times New Roman"/>
          <w:color w:val="000000"/>
          <w:sz w:val="28"/>
          <w:szCs w:val="28"/>
        </w:rPr>
        <w:t>и</w:t>
      </w:r>
      <w:r w:rsidRPr="007E19C1">
        <w:rPr>
          <w:rFonts w:ascii="Times New Roman" w:hAnsi="Times New Roman" w:cs="Times New Roman"/>
          <w:color w:val="000000"/>
          <w:sz w:val="28"/>
          <w:szCs w:val="28"/>
        </w:rPr>
        <w:t>заций, напрямую связанная с созданием новых, в том числе высокотехнол</w:t>
      </w:r>
      <w:r w:rsidRPr="007E19C1">
        <w:rPr>
          <w:rFonts w:ascii="Times New Roman" w:hAnsi="Times New Roman" w:cs="Times New Roman"/>
          <w:color w:val="000000"/>
          <w:sz w:val="28"/>
          <w:szCs w:val="28"/>
        </w:rPr>
        <w:t>о</w:t>
      </w:r>
      <w:r w:rsidRPr="007E19C1">
        <w:rPr>
          <w:rFonts w:ascii="Times New Roman" w:hAnsi="Times New Roman" w:cs="Times New Roman"/>
          <w:color w:val="000000"/>
          <w:sz w:val="28"/>
          <w:szCs w:val="28"/>
        </w:rPr>
        <w:t>гичных рабочих мест. В настоящее время на территории Нижегородской о</w:t>
      </w:r>
      <w:r w:rsidRPr="007E19C1">
        <w:rPr>
          <w:rFonts w:ascii="Times New Roman" w:hAnsi="Times New Roman" w:cs="Times New Roman"/>
          <w:color w:val="000000"/>
          <w:sz w:val="28"/>
          <w:szCs w:val="28"/>
        </w:rPr>
        <w:t>б</w:t>
      </w:r>
      <w:r w:rsidRPr="007E19C1">
        <w:rPr>
          <w:rFonts w:ascii="Times New Roman" w:hAnsi="Times New Roman" w:cs="Times New Roman"/>
          <w:color w:val="000000"/>
          <w:sz w:val="28"/>
          <w:szCs w:val="28"/>
        </w:rPr>
        <w:t xml:space="preserve">ласти реализуется </w:t>
      </w:r>
      <w:r w:rsidRPr="007E19C1">
        <w:rPr>
          <w:rFonts w:ascii="Times New Roman" w:hAnsi="Times New Roman" w:cs="Times New Roman"/>
          <w:sz w:val="28"/>
          <w:szCs w:val="28"/>
        </w:rPr>
        <w:t xml:space="preserve">82 инвестиционных проекта на общую сумму более 40 млрд. рублей. В результате реализации проектов планируется дополнительно создать порядка 1800 рабочих мест. </w:t>
      </w:r>
    </w:p>
    <w:p w:rsidR="0077312F" w:rsidRPr="00177DBC" w:rsidRDefault="0077312F" w:rsidP="005B1378">
      <w:pPr>
        <w:spacing w:after="0"/>
        <w:ind w:firstLine="709"/>
        <w:jc w:val="both"/>
        <w:rPr>
          <w:rFonts w:ascii="Times New Roman" w:hAnsi="Times New Roman" w:cs="Times New Roman"/>
          <w:spacing w:val="-2"/>
          <w:sz w:val="28"/>
          <w:szCs w:val="28"/>
        </w:rPr>
      </w:pPr>
      <w:r w:rsidRPr="00177DBC">
        <w:rPr>
          <w:rFonts w:ascii="Times New Roman" w:hAnsi="Times New Roman" w:cs="Times New Roman"/>
          <w:spacing w:val="-2"/>
          <w:sz w:val="28"/>
          <w:szCs w:val="28"/>
        </w:rPr>
        <w:t>Наиболее крупными инвестиционными проектами, реализуемыми в р</w:t>
      </w:r>
      <w:r w:rsidRPr="00177DBC">
        <w:rPr>
          <w:rFonts w:ascii="Times New Roman" w:hAnsi="Times New Roman" w:cs="Times New Roman"/>
          <w:spacing w:val="-2"/>
          <w:sz w:val="28"/>
          <w:szCs w:val="28"/>
        </w:rPr>
        <w:t>е</w:t>
      </w:r>
      <w:r w:rsidRPr="00177DBC">
        <w:rPr>
          <w:rFonts w:ascii="Times New Roman" w:hAnsi="Times New Roman" w:cs="Times New Roman"/>
          <w:spacing w:val="-2"/>
          <w:sz w:val="28"/>
          <w:szCs w:val="28"/>
        </w:rPr>
        <w:t>гионе, являются следующие. Обществом с ограниченной ответственностью «Управляющая компания РБПИ Групп» начато строительство двух свиново</w:t>
      </w:r>
      <w:r w:rsidRPr="00177DBC">
        <w:rPr>
          <w:rFonts w:ascii="Times New Roman" w:hAnsi="Times New Roman" w:cs="Times New Roman"/>
          <w:spacing w:val="-2"/>
          <w:sz w:val="28"/>
          <w:szCs w:val="28"/>
        </w:rPr>
        <w:t>д</w:t>
      </w:r>
      <w:r w:rsidRPr="00177DBC">
        <w:rPr>
          <w:rFonts w:ascii="Times New Roman" w:hAnsi="Times New Roman" w:cs="Times New Roman"/>
          <w:spacing w:val="-2"/>
          <w:sz w:val="28"/>
          <w:szCs w:val="28"/>
        </w:rPr>
        <w:t>ческих комплексов полного цикла с проектной мощностью 6000 голов осно</w:t>
      </w:r>
      <w:r w:rsidRPr="00177DBC">
        <w:rPr>
          <w:rFonts w:ascii="Times New Roman" w:hAnsi="Times New Roman" w:cs="Times New Roman"/>
          <w:spacing w:val="-2"/>
          <w:sz w:val="28"/>
          <w:szCs w:val="28"/>
        </w:rPr>
        <w:t>в</w:t>
      </w:r>
      <w:r w:rsidRPr="00177DBC">
        <w:rPr>
          <w:rFonts w:ascii="Times New Roman" w:hAnsi="Times New Roman" w:cs="Times New Roman"/>
          <w:spacing w:val="-2"/>
          <w:sz w:val="28"/>
          <w:szCs w:val="28"/>
        </w:rPr>
        <w:t>ных свиноматок каждый в Сергачском и Ардатовском районах. Дополнител</w:t>
      </w:r>
      <w:r w:rsidRPr="00177DBC">
        <w:rPr>
          <w:rFonts w:ascii="Times New Roman" w:hAnsi="Times New Roman" w:cs="Times New Roman"/>
          <w:spacing w:val="-2"/>
          <w:sz w:val="28"/>
          <w:szCs w:val="28"/>
        </w:rPr>
        <w:t>ь</w:t>
      </w:r>
      <w:r w:rsidRPr="00177DBC">
        <w:rPr>
          <w:rFonts w:ascii="Times New Roman" w:hAnsi="Times New Roman" w:cs="Times New Roman"/>
          <w:spacing w:val="-2"/>
          <w:sz w:val="28"/>
          <w:szCs w:val="28"/>
        </w:rPr>
        <w:t xml:space="preserve">но будет создано не менее 150 рабочих мест на каждом свинокомплексе. </w:t>
      </w:r>
    </w:p>
    <w:p w:rsidR="0077312F" w:rsidRPr="00177DBC" w:rsidRDefault="0077312F" w:rsidP="005B1378">
      <w:pPr>
        <w:spacing w:after="0"/>
        <w:ind w:firstLine="709"/>
        <w:jc w:val="both"/>
        <w:rPr>
          <w:rFonts w:ascii="Times New Roman" w:hAnsi="Times New Roman" w:cs="Times New Roman"/>
          <w:spacing w:val="-3"/>
          <w:sz w:val="28"/>
          <w:szCs w:val="28"/>
        </w:rPr>
      </w:pPr>
      <w:r w:rsidRPr="00177DBC">
        <w:rPr>
          <w:rFonts w:ascii="Times New Roman" w:hAnsi="Times New Roman" w:cs="Times New Roman"/>
          <w:spacing w:val="-3"/>
          <w:sz w:val="28"/>
          <w:szCs w:val="28"/>
        </w:rPr>
        <w:t>ООО «Управляющая компания РБПИ Групп» уверенно наращивает об</w:t>
      </w:r>
      <w:r w:rsidRPr="00177DBC">
        <w:rPr>
          <w:rFonts w:ascii="Times New Roman" w:hAnsi="Times New Roman" w:cs="Times New Roman"/>
          <w:spacing w:val="-3"/>
          <w:sz w:val="28"/>
          <w:szCs w:val="28"/>
        </w:rPr>
        <w:t>ъ</w:t>
      </w:r>
      <w:r w:rsidRPr="00177DBC">
        <w:rPr>
          <w:rFonts w:ascii="Times New Roman" w:hAnsi="Times New Roman" w:cs="Times New Roman"/>
          <w:spacing w:val="-3"/>
          <w:sz w:val="28"/>
          <w:szCs w:val="28"/>
        </w:rPr>
        <w:t>емы производства и  занимает 15 место в ТОП-20 крупнейших производителей свинины в России по итогам 2018 года</w:t>
      </w:r>
      <w:r w:rsidRPr="00177DBC">
        <w:rPr>
          <w:rFonts w:ascii="Times New Roman" w:eastAsia="Times New Roman" w:hAnsi="Times New Roman" w:cs="Times New Roman"/>
          <w:bCs/>
          <w:spacing w:val="-3"/>
          <w:kern w:val="36"/>
          <w:sz w:val="28"/>
          <w:szCs w:val="28"/>
          <w:lang w:eastAsia="ru-RU"/>
        </w:rPr>
        <w:t>, занимая 1,5% в общем объеме пр</w:t>
      </w:r>
      <w:r w:rsidRPr="00177DBC">
        <w:rPr>
          <w:rFonts w:ascii="Times New Roman" w:eastAsia="Times New Roman" w:hAnsi="Times New Roman" w:cs="Times New Roman"/>
          <w:bCs/>
          <w:spacing w:val="-3"/>
          <w:kern w:val="36"/>
          <w:sz w:val="28"/>
          <w:szCs w:val="28"/>
          <w:lang w:eastAsia="ru-RU"/>
        </w:rPr>
        <w:t>о</w:t>
      </w:r>
      <w:r w:rsidRPr="00177DBC">
        <w:rPr>
          <w:rFonts w:ascii="Times New Roman" w:eastAsia="Times New Roman" w:hAnsi="Times New Roman" w:cs="Times New Roman"/>
          <w:bCs/>
          <w:spacing w:val="-3"/>
          <w:kern w:val="36"/>
          <w:sz w:val="28"/>
          <w:szCs w:val="28"/>
          <w:lang w:eastAsia="ru-RU"/>
        </w:rPr>
        <w:t xml:space="preserve">мышленного производства свинины в Российской Федерации </w:t>
      </w:r>
      <w:r w:rsidR="007E19C1" w:rsidRPr="00177DBC">
        <w:rPr>
          <w:rFonts w:ascii="Times New Roman" w:hAnsi="Times New Roman" w:cs="Times New Roman"/>
          <w:spacing w:val="-3"/>
          <w:sz w:val="28"/>
          <w:szCs w:val="28"/>
        </w:rPr>
        <w:t>[</w:t>
      </w:r>
      <w:r w:rsidR="00177DBC" w:rsidRPr="00177DBC">
        <w:rPr>
          <w:rFonts w:ascii="Times New Roman" w:hAnsi="Times New Roman" w:cs="Times New Roman"/>
          <w:spacing w:val="-3"/>
          <w:sz w:val="28"/>
          <w:szCs w:val="28"/>
        </w:rPr>
        <w:t>70</w:t>
      </w:r>
      <w:r w:rsidR="007E19C1" w:rsidRPr="00177DBC">
        <w:rPr>
          <w:rFonts w:ascii="Times New Roman" w:hAnsi="Times New Roman" w:cs="Times New Roman"/>
          <w:spacing w:val="-3"/>
          <w:sz w:val="28"/>
          <w:szCs w:val="28"/>
        </w:rPr>
        <w:t>]</w:t>
      </w:r>
      <w:r w:rsidRPr="00177DBC">
        <w:rPr>
          <w:rFonts w:ascii="Times New Roman" w:eastAsia="Times New Roman" w:hAnsi="Times New Roman" w:cs="Times New Roman"/>
          <w:bCs/>
          <w:spacing w:val="-3"/>
          <w:kern w:val="36"/>
          <w:sz w:val="28"/>
          <w:szCs w:val="28"/>
          <w:lang w:eastAsia="ru-RU"/>
        </w:rPr>
        <w:t xml:space="preserve">. </w:t>
      </w:r>
      <w:r w:rsidRPr="00177DBC">
        <w:rPr>
          <w:rFonts w:ascii="Times New Roman" w:hAnsi="Times New Roman" w:cs="Times New Roman"/>
          <w:spacing w:val="-3"/>
          <w:sz w:val="28"/>
          <w:szCs w:val="28"/>
        </w:rPr>
        <w:t>Ранее ко</w:t>
      </w:r>
      <w:r w:rsidRPr="00177DBC">
        <w:rPr>
          <w:rFonts w:ascii="Times New Roman" w:hAnsi="Times New Roman" w:cs="Times New Roman"/>
          <w:spacing w:val="-3"/>
          <w:sz w:val="28"/>
          <w:szCs w:val="28"/>
        </w:rPr>
        <w:t>м</w:t>
      </w:r>
      <w:r w:rsidRPr="00177DBC">
        <w:rPr>
          <w:rFonts w:ascii="Times New Roman" w:hAnsi="Times New Roman" w:cs="Times New Roman"/>
          <w:spacing w:val="-3"/>
          <w:sz w:val="28"/>
          <w:szCs w:val="28"/>
        </w:rPr>
        <w:t>панией уже было построено два аналогичных</w:t>
      </w:r>
      <w:r w:rsidR="00177DBC" w:rsidRPr="00177DBC">
        <w:rPr>
          <w:rFonts w:ascii="Times New Roman" w:hAnsi="Times New Roman" w:cs="Times New Roman"/>
          <w:spacing w:val="-3"/>
          <w:sz w:val="28"/>
          <w:szCs w:val="28"/>
        </w:rPr>
        <w:t xml:space="preserve"> </w:t>
      </w:r>
      <w:r w:rsidRPr="00177DBC">
        <w:rPr>
          <w:rFonts w:ascii="Times New Roman" w:hAnsi="Times New Roman" w:cs="Times New Roman"/>
          <w:spacing w:val="-3"/>
          <w:sz w:val="28"/>
          <w:szCs w:val="28"/>
        </w:rPr>
        <w:t>предприятия в Вадском</w:t>
      </w:r>
      <w:r w:rsidR="00177DBC" w:rsidRPr="00177DBC">
        <w:rPr>
          <w:rFonts w:ascii="Times New Roman" w:hAnsi="Times New Roman" w:cs="Times New Roman"/>
          <w:spacing w:val="-3"/>
          <w:sz w:val="28"/>
          <w:szCs w:val="28"/>
        </w:rPr>
        <w:t xml:space="preserve"> </w:t>
      </w:r>
      <w:r w:rsidRPr="00177DBC">
        <w:rPr>
          <w:rFonts w:ascii="Times New Roman" w:hAnsi="Times New Roman" w:cs="Times New Roman"/>
          <w:spacing w:val="-3"/>
          <w:sz w:val="28"/>
          <w:szCs w:val="28"/>
        </w:rPr>
        <w:t>и Бол</w:t>
      </w:r>
      <w:r w:rsidRPr="00177DBC">
        <w:rPr>
          <w:rFonts w:ascii="Times New Roman" w:hAnsi="Times New Roman" w:cs="Times New Roman"/>
          <w:spacing w:val="-3"/>
          <w:sz w:val="28"/>
          <w:szCs w:val="28"/>
        </w:rPr>
        <w:t>ь</w:t>
      </w:r>
      <w:r w:rsidRPr="00177DBC">
        <w:rPr>
          <w:rFonts w:ascii="Times New Roman" w:hAnsi="Times New Roman" w:cs="Times New Roman"/>
          <w:spacing w:val="-3"/>
          <w:sz w:val="28"/>
          <w:szCs w:val="28"/>
        </w:rPr>
        <w:t>шемурашкинском районах Нижегородской области. Численность работающих на первом комплексе в настоящее время составляет 189 человек, на втором – 194 человека. Полная производственная мощность одного свинокомплекса– 180 тыс. голов свиней в год. Оба предприятия успешно функционируют, обе</w:t>
      </w:r>
      <w:r w:rsidRPr="00177DBC">
        <w:rPr>
          <w:rFonts w:ascii="Times New Roman" w:hAnsi="Times New Roman" w:cs="Times New Roman"/>
          <w:spacing w:val="-3"/>
          <w:sz w:val="28"/>
          <w:szCs w:val="28"/>
        </w:rPr>
        <w:t>с</w:t>
      </w:r>
      <w:r w:rsidRPr="00177DBC">
        <w:rPr>
          <w:rFonts w:ascii="Times New Roman" w:hAnsi="Times New Roman" w:cs="Times New Roman"/>
          <w:spacing w:val="-3"/>
          <w:sz w:val="28"/>
          <w:szCs w:val="28"/>
        </w:rPr>
        <w:t>печивая ежегодно производство</w:t>
      </w:r>
      <w:r w:rsidR="00177DBC" w:rsidRPr="00177DBC">
        <w:rPr>
          <w:rFonts w:ascii="Times New Roman" w:hAnsi="Times New Roman" w:cs="Times New Roman"/>
          <w:spacing w:val="-3"/>
          <w:sz w:val="28"/>
          <w:szCs w:val="28"/>
        </w:rPr>
        <w:t xml:space="preserve"> </w:t>
      </w:r>
      <w:r w:rsidRPr="00177DBC">
        <w:rPr>
          <w:rFonts w:ascii="Times New Roman" w:hAnsi="Times New Roman" w:cs="Times New Roman"/>
          <w:spacing w:val="-3"/>
          <w:sz w:val="28"/>
          <w:szCs w:val="28"/>
        </w:rPr>
        <w:t xml:space="preserve">почти 20 тыс. тонн мяса в живом весе каждый. </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Еще одним крупным инвестиционным проектом является строительс</w:t>
      </w:r>
      <w:r>
        <w:rPr>
          <w:rFonts w:ascii="Times New Roman" w:hAnsi="Times New Roman" w:cs="Times New Roman"/>
          <w:sz w:val="28"/>
          <w:szCs w:val="28"/>
        </w:rPr>
        <w:t>т</w:t>
      </w:r>
      <w:r>
        <w:rPr>
          <w:rFonts w:ascii="Times New Roman" w:hAnsi="Times New Roman" w:cs="Times New Roman"/>
          <w:sz w:val="28"/>
          <w:szCs w:val="28"/>
        </w:rPr>
        <w:t xml:space="preserve">во </w:t>
      </w:r>
      <w:r w:rsidRPr="001C0478">
        <w:rPr>
          <w:rFonts w:ascii="Times New Roman" w:hAnsi="Times New Roman" w:cs="Times New Roman"/>
          <w:sz w:val="28"/>
          <w:szCs w:val="28"/>
        </w:rPr>
        <w:t>тепличного комплекса по круглогодичному выращиванию овощей закр</w:t>
      </w:r>
      <w:r w:rsidRPr="001C0478">
        <w:rPr>
          <w:rFonts w:ascii="Times New Roman" w:hAnsi="Times New Roman" w:cs="Times New Roman"/>
          <w:sz w:val="28"/>
          <w:szCs w:val="28"/>
        </w:rPr>
        <w:t>ы</w:t>
      </w:r>
      <w:r w:rsidRPr="001C0478">
        <w:rPr>
          <w:rFonts w:ascii="Times New Roman" w:hAnsi="Times New Roman" w:cs="Times New Roman"/>
          <w:sz w:val="28"/>
          <w:szCs w:val="28"/>
        </w:rPr>
        <w:t xml:space="preserve">того грунта на площади 17 га. </w:t>
      </w:r>
      <w:r>
        <w:rPr>
          <w:rFonts w:ascii="Times New Roman" w:hAnsi="Times New Roman" w:cs="Times New Roman"/>
          <w:sz w:val="28"/>
          <w:szCs w:val="28"/>
        </w:rPr>
        <w:t>П</w:t>
      </w:r>
      <w:r w:rsidRPr="001C0478">
        <w:rPr>
          <w:rFonts w:ascii="Times New Roman" w:hAnsi="Times New Roman" w:cs="Times New Roman"/>
          <w:sz w:val="28"/>
          <w:szCs w:val="28"/>
        </w:rPr>
        <w:t xml:space="preserve">ланируется создать </w:t>
      </w:r>
      <w:r>
        <w:rPr>
          <w:rFonts w:ascii="Times New Roman" w:hAnsi="Times New Roman" w:cs="Times New Roman"/>
          <w:sz w:val="28"/>
          <w:szCs w:val="28"/>
        </w:rPr>
        <w:t>порядка 300</w:t>
      </w:r>
      <w:r w:rsidRPr="001C0478">
        <w:rPr>
          <w:rFonts w:ascii="Times New Roman" w:hAnsi="Times New Roman" w:cs="Times New Roman"/>
          <w:sz w:val="28"/>
          <w:szCs w:val="28"/>
        </w:rPr>
        <w:t xml:space="preserve"> рабочих мест.</w:t>
      </w:r>
      <w:r>
        <w:rPr>
          <w:rFonts w:ascii="Times New Roman" w:hAnsi="Times New Roman" w:cs="Times New Roman"/>
          <w:sz w:val="28"/>
          <w:szCs w:val="28"/>
        </w:rPr>
        <w:t xml:space="preserve"> Предприятия по производству овощей в защищенном грунте, дейс</w:t>
      </w:r>
      <w:r>
        <w:rPr>
          <w:rFonts w:ascii="Times New Roman" w:hAnsi="Times New Roman" w:cs="Times New Roman"/>
          <w:sz w:val="28"/>
          <w:szCs w:val="28"/>
        </w:rPr>
        <w:t>т</w:t>
      </w:r>
      <w:r>
        <w:rPr>
          <w:rFonts w:ascii="Times New Roman" w:hAnsi="Times New Roman" w:cs="Times New Roman"/>
          <w:sz w:val="28"/>
          <w:szCs w:val="28"/>
        </w:rPr>
        <w:t xml:space="preserve">вующие в регионе в настоящий момент времени, будут значительно уступать новому тепличному комплексу как по масштабам производства, так и по уровню его технологичности. </w:t>
      </w:r>
    </w:p>
    <w:p w:rsidR="0077312F" w:rsidRPr="00177DBC" w:rsidRDefault="0077312F" w:rsidP="005B1378">
      <w:pPr>
        <w:spacing w:after="0"/>
        <w:ind w:firstLine="709"/>
        <w:jc w:val="both"/>
        <w:rPr>
          <w:rFonts w:ascii="Times New Roman" w:hAnsi="Times New Roman" w:cs="Times New Roman"/>
          <w:spacing w:val="-4"/>
          <w:sz w:val="28"/>
          <w:szCs w:val="28"/>
        </w:rPr>
      </w:pPr>
      <w:r w:rsidRPr="00177DBC">
        <w:rPr>
          <w:rFonts w:ascii="Times New Roman" w:hAnsi="Times New Roman" w:cs="Times New Roman"/>
          <w:spacing w:val="-4"/>
          <w:sz w:val="28"/>
          <w:szCs w:val="28"/>
        </w:rPr>
        <w:t>Значительная часть инвестиционных проектов реализуется в области ра</w:t>
      </w:r>
      <w:r w:rsidRPr="00177DBC">
        <w:rPr>
          <w:rFonts w:ascii="Times New Roman" w:hAnsi="Times New Roman" w:cs="Times New Roman"/>
          <w:spacing w:val="-4"/>
          <w:sz w:val="28"/>
          <w:szCs w:val="28"/>
        </w:rPr>
        <w:t>з</w:t>
      </w:r>
      <w:r w:rsidRPr="00177DBC">
        <w:rPr>
          <w:rFonts w:ascii="Times New Roman" w:hAnsi="Times New Roman" w:cs="Times New Roman"/>
          <w:spacing w:val="-4"/>
          <w:sz w:val="28"/>
          <w:szCs w:val="28"/>
        </w:rPr>
        <w:t>вития молочного животноводства. Так, например, в 2019 году введены в эк</w:t>
      </w:r>
      <w:r w:rsidRPr="00177DBC">
        <w:rPr>
          <w:rFonts w:ascii="Times New Roman" w:hAnsi="Times New Roman" w:cs="Times New Roman"/>
          <w:spacing w:val="-4"/>
          <w:sz w:val="28"/>
          <w:szCs w:val="28"/>
        </w:rPr>
        <w:t>с</w:t>
      </w:r>
      <w:r w:rsidRPr="00177DBC">
        <w:rPr>
          <w:rFonts w:ascii="Times New Roman" w:hAnsi="Times New Roman" w:cs="Times New Roman"/>
          <w:spacing w:val="-4"/>
          <w:sz w:val="28"/>
          <w:szCs w:val="28"/>
        </w:rPr>
        <w:t>плуатацию 18 животноводческих объектов почти на 4800 голов.</w:t>
      </w:r>
      <w:r w:rsidR="00177DBC" w:rsidRPr="00177DBC">
        <w:rPr>
          <w:rFonts w:ascii="Times New Roman" w:hAnsi="Times New Roman" w:cs="Times New Roman"/>
          <w:spacing w:val="-4"/>
          <w:sz w:val="28"/>
          <w:szCs w:val="28"/>
        </w:rPr>
        <w:t xml:space="preserve"> </w:t>
      </w:r>
      <w:r w:rsidRPr="00177DBC">
        <w:rPr>
          <w:rFonts w:ascii="Times New Roman" w:hAnsi="Times New Roman" w:cs="Times New Roman"/>
          <w:spacing w:val="-4"/>
          <w:sz w:val="28"/>
          <w:szCs w:val="28"/>
        </w:rPr>
        <w:t>Планируется реализация крупного инвестиционного проекта по строительству животново</w:t>
      </w:r>
      <w:r w:rsidRPr="00177DBC">
        <w:rPr>
          <w:rFonts w:ascii="Times New Roman" w:hAnsi="Times New Roman" w:cs="Times New Roman"/>
          <w:spacing w:val="-4"/>
          <w:sz w:val="28"/>
          <w:szCs w:val="28"/>
        </w:rPr>
        <w:t>д</w:t>
      </w:r>
      <w:r w:rsidRPr="00177DBC">
        <w:rPr>
          <w:rFonts w:ascii="Times New Roman" w:hAnsi="Times New Roman" w:cs="Times New Roman"/>
          <w:spacing w:val="-4"/>
          <w:sz w:val="28"/>
          <w:szCs w:val="28"/>
        </w:rPr>
        <w:t>ческого комплекса молочного направления на 2500 фуражных коров в Лыско</w:t>
      </w:r>
      <w:r w:rsidRPr="00177DBC">
        <w:rPr>
          <w:rFonts w:ascii="Times New Roman" w:hAnsi="Times New Roman" w:cs="Times New Roman"/>
          <w:spacing w:val="-4"/>
          <w:sz w:val="28"/>
          <w:szCs w:val="28"/>
        </w:rPr>
        <w:t>в</w:t>
      </w:r>
      <w:r w:rsidRPr="00177DBC">
        <w:rPr>
          <w:rFonts w:ascii="Times New Roman" w:hAnsi="Times New Roman" w:cs="Times New Roman"/>
          <w:spacing w:val="-4"/>
          <w:sz w:val="28"/>
          <w:szCs w:val="28"/>
        </w:rPr>
        <w:t>ском районе (ООО «Бармино») с созданием 100 дополнительных рабочих мест.</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Активная инвестиционная деятельность во многом связана с направл</w:t>
      </w:r>
      <w:r>
        <w:rPr>
          <w:rFonts w:ascii="Times New Roman" w:hAnsi="Times New Roman" w:cs="Times New Roman"/>
          <w:sz w:val="28"/>
          <w:szCs w:val="28"/>
        </w:rPr>
        <w:t>е</w:t>
      </w:r>
      <w:r>
        <w:rPr>
          <w:rFonts w:ascii="Times New Roman" w:hAnsi="Times New Roman" w:cs="Times New Roman"/>
          <w:sz w:val="28"/>
          <w:szCs w:val="28"/>
        </w:rPr>
        <w:t>ниями государственной поддержки, действующими в регионе. Так, напр</w:t>
      </w:r>
      <w:r>
        <w:rPr>
          <w:rFonts w:ascii="Times New Roman" w:hAnsi="Times New Roman" w:cs="Times New Roman"/>
          <w:sz w:val="28"/>
          <w:szCs w:val="28"/>
        </w:rPr>
        <w:t>и</w:t>
      </w:r>
      <w:r>
        <w:rPr>
          <w:rFonts w:ascii="Times New Roman" w:hAnsi="Times New Roman" w:cs="Times New Roman"/>
          <w:sz w:val="28"/>
          <w:szCs w:val="28"/>
        </w:rPr>
        <w:t>мер, в соответствии с постановлением Правительства Нижегородской обла</w:t>
      </w:r>
      <w:r>
        <w:rPr>
          <w:rFonts w:ascii="Times New Roman" w:hAnsi="Times New Roman" w:cs="Times New Roman"/>
          <w:sz w:val="28"/>
          <w:szCs w:val="28"/>
        </w:rPr>
        <w:t>с</w:t>
      </w:r>
      <w:r>
        <w:rPr>
          <w:rFonts w:ascii="Times New Roman" w:hAnsi="Times New Roman" w:cs="Times New Roman"/>
          <w:sz w:val="28"/>
          <w:szCs w:val="28"/>
        </w:rPr>
        <w:t>ти от 27 февраля 2014 г. «О порядке предоставления субсидий на возмещение части затрат на развитие молочного скотоводства» при строительстве или р</w:t>
      </w:r>
      <w:r>
        <w:rPr>
          <w:rFonts w:ascii="Times New Roman" w:hAnsi="Times New Roman" w:cs="Times New Roman"/>
          <w:sz w:val="28"/>
          <w:szCs w:val="28"/>
        </w:rPr>
        <w:t>е</w:t>
      </w:r>
      <w:r>
        <w:rPr>
          <w:rFonts w:ascii="Times New Roman" w:hAnsi="Times New Roman" w:cs="Times New Roman"/>
          <w:sz w:val="28"/>
          <w:szCs w:val="28"/>
        </w:rPr>
        <w:t>конструкции животноводческих объектов предоставляются субсидии от 60 до 140 тыс. рублей на 1 ското-место место крупного рогатого скота в завис</w:t>
      </w:r>
      <w:r>
        <w:rPr>
          <w:rFonts w:ascii="Times New Roman" w:hAnsi="Times New Roman" w:cs="Times New Roman"/>
          <w:sz w:val="28"/>
          <w:szCs w:val="28"/>
        </w:rPr>
        <w:t>и</w:t>
      </w:r>
      <w:r>
        <w:rPr>
          <w:rFonts w:ascii="Times New Roman" w:hAnsi="Times New Roman" w:cs="Times New Roman"/>
          <w:sz w:val="28"/>
          <w:szCs w:val="28"/>
        </w:rPr>
        <w:t>мости от мощности фермы (комплекса). Региональная поддержка также ра</w:t>
      </w:r>
      <w:r>
        <w:rPr>
          <w:rFonts w:ascii="Times New Roman" w:hAnsi="Times New Roman" w:cs="Times New Roman"/>
          <w:sz w:val="28"/>
          <w:szCs w:val="28"/>
        </w:rPr>
        <w:t>с</w:t>
      </w:r>
      <w:r>
        <w:rPr>
          <w:rFonts w:ascii="Times New Roman" w:hAnsi="Times New Roman" w:cs="Times New Roman"/>
          <w:sz w:val="28"/>
          <w:szCs w:val="28"/>
        </w:rPr>
        <w:t xml:space="preserve">пространяется на объекты, направленные на развитие мясного скотоводства и </w:t>
      </w:r>
      <w:r w:rsidRPr="00177DBC">
        <w:rPr>
          <w:rFonts w:ascii="Times New Roman" w:hAnsi="Times New Roman" w:cs="Times New Roman"/>
          <w:sz w:val="28"/>
          <w:szCs w:val="28"/>
        </w:rPr>
        <w:t>производство продукции в защищенном грунте</w:t>
      </w:r>
      <w:r w:rsidR="00177DBC" w:rsidRPr="00177DBC">
        <w:rPr>
          <w:rFonts w:ascii="Times New Roman" w:hAnsi="Times New Roman" w:cs="Times New Roman"/>
          <w:sz w:val="28"/>
          <w:szCs w:val="28"/>
        </w:rPr>
        <w:t xml:space="preserve"> </w:t>
      </w:r>
      <w:r w:rsidR="00F34593" w:rsidRPr="00177DBC">
        <w:rPr>
          <w:rFonts w:ascii="Times New Roman" w:hAnsi="Times New Roman" w:cs="Times New Roman"/>
          <w:sz w:val="28"/>
          <w:szCs w:val="28"/>
        </w:rPr>
        <w:t>[</w:t>
      </w:r>
      <w:r w:rsidR="00177DBC" w:rsidRPr="00177DBC">
        <w:rPr>
          <w:rFonts w:ascii="Times New Roman" w:hAnsi="Times New Roman" w:cs="Times New Roman"/>
          <w:sz w:val="28"/>
          <w:szCs w:val="28"/>
        </w:rPr>
        <w:t>11</w:t>
      </w:r>
      <w:r w:rsidR="00F34593" w:rsidRPr="00177DBC">
        <w:rPr>
          <w:rFonts w:ascii="Times New Roman" w:hAnsi="Times New Roman" w:cs="Times New Roman"/>
          <w:sz w:val="28"/>
          <w:szCs w:val="28"/>
        </w:rPr>
        <w:t>]</w:t>
      </w:r>
      <w:r w:rsidRPr="00177DBC">
        <w:rPr>
          <w:rFonts w:ascii="Times New Roman" w:hAnsi="Times New Roman" w:cs="Times New Roman"/>
          <w:sz w:val="28"/>
          <w:szCs w:val="28"/>
        </w:rPr>
        <w:t>.</w:t>
      </w:r>
    </w:p>
    <w:p w:rsidR="0077312F" w:rsidRPr="00F34593" w:rsidRDefault="0077312F" w:rsidP="005B1378">
      <w:pPr>
        <w:spacing w:after="0"/>
        <w:ind w:firstLine="709"/>
        <w:jc w:val="both"/>
        <w:rPr>
          <w:rFonts w:ascii="Times New Roman" w:hAnsi="Times New Roman" w:cs="Times New Roman"/>
          <w:spacing w:val="-2"/>
          <w:sz w:val="28"/>
          <w:szCs w:val="28"/>
        </w:rPr>
      </w:pPr>
      <w:r w:rsidRPr="00F34593">
        <w:rPr>
          <w:rFonts w:ascii="Times New Roman" w:hAnsi="Times New Roman" w:cs="Times New Roman"/>
          <w:spacing w:val="-2"/>
          <w:sz w:val="28"/>
          <w:szCs w:val="28"/>
        </w:rPr>
        <w:t>Следует отметить, что реализуемые инвестиционные проекты преим</w:t>
      </w:r>
      <w:r w:rsidRPr="00F34593">
        <w:rPr>
          <w:rFonts w:ascii="Times New Roman" w:hAnsi="Times New Roman" w:cs="Times New Roman"/>
          <w:spacing w:val="-2"/>
          <w:sz w:val="28"/>
          <w:szCs w:val="28"/>
        </w:rPr>
        <w:t>у</w:t>
      </w:r>
      <w:r w:rsidRPr="00F34593">
        <w:rPr>
          <w:rFonts w:ascii="Times New Roman" w:hAnsi="Times New Roman" w:cs="Times New Roman"/>
          <w:spacing w:val="-2"/>
          <w:sz w:val="28"/>
          <w:szCs w:val="28"/>
        </w:rPr>
        <w:t>щественно ориентированы на современные технологии и максимальную ст</w:t>
      </w:r>
      <w:r w:rsidRPr="00F34593">
        <w:rPr>
          <w:rFonts w:ascii="Times New Roman" w:hAnsi="Times New Roman" w:cs="Times New Roman"/>
          <w:spacing w:val="-2"/>
          <w:sz w:val="28"/>
          <w:szCs w:val="28"/>
        </w:rPr>
        <w:t>е</w:t>
      </w:r>
      <w:r w:rsidRPr="00F34593">
        <w:rPr>
          <w:rFonts w:ascii="Times New Roman" w:hAnsi="Times New Roman" w:cs="Times New Roman"/>
          <w:spacing w:val="-2"/>
          <w:sz w:val="28"/>
          <w:szCs w:val="28"/>
        </w:rPr>
        <w:t>пень механизации и автоматизации производства, в связи с чем количество рабочих мест на строящихся предприятиях, как правило, меньше, чем на ан</w:t>
      </w:r>
      <w:r w:rsidRPr="00F34593">
        <w:rPr>
          <w:rFonts w:ascii="Times New Roman" w:hAnsi="Times New Roman" w:cs="Times New Roman"/>
          <w:spacing w:val="-2"/>
          <w:sz w:val="28"/>
          <w:szCs w:val="28"/>
        </w:rPr>
        <w:t>а</w:t>
      </w:r>
      <w:r w:rsidRPr="00F34593">
        <w:rPr>
          <w:rFonts w:ascii="Times New Roman" w:hAnsi="Times New Roman" w:cs="Times New Roman"/>
          <w:spacing w:val="-2"/>
          <w:sz w:val="28"/>
          <w:szCs w:val="28"/>
        </w:rPr>
        <w:t>логичных по мощности действующих производствах. При этом требования к подготовке работников, в том числе рабочих профессий, гораздо выше. Сре</w:t>
      </w:r>
      <w:r w:rsidRPr="00F34593">
        <w:rPr>
          <w:rFonts w:ascii="Times New Roman" w:hAnsi="Times New Roman" w:cs="Times New Roman"/>
          <w:spacing w:val="-2"/>
          <w:sz w:val="28"/>
          <w:szCs w:val="28"/>
        </w:rPr>
        <w:t>д</w:t>
      </w:r>
      <w:r w:rsidRPr="00F34593">
        <w:rPr>
          <w:rFonts w:ascii="Times New Roman" w:hAnsi="Times New Roman" w:cs="Times New Roman"/>
          <w:spacing w:val="-2"/>
          <w:sz w:val="28"/>
          <w:szCs w:val="28"/>
        </w:rPr>
        <w:t>няя заработная плата на вводимых в эксплуатацию новых высокотехнологи</w:t>
      </w:r>
      <w:r w:rsidRPr="00F34593">
        <w:rPr>
          <w:rFonts w:ascii="Times New Roman" w:hAnsi="Times New Roman" w:cs="Times New Roman"/>
          <w:spacing w:val="-2"/>
          <w:sz w:val="28"/>
          <w:szCs w:val="28"/>
        </w:rPr>
        <w:t>ч</w:t>
      </w:r>
      <w:r w:rsidRPr="00F34593">
        <w:rPr>
          <w:rFonts w:ascii="Times New Roman" w:hAnsi="Times New Roman" w:cs="Times New Roman"/>
          <w:spacing w:val="-2"/>
          <w:sz w:val="28"/>
          <w:szCs w:val="28"/>
        </w:rPr>
        <w:t>ных предприятиях в большинстве случаев выше, чем в среднем по отрасли.</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выборе площадки под размещение объектов инвесторы все бол</w:t>
      </w:r>
      <w:r>
        <w:rPr>
          <w:rFonts w:ascii="Times New Roman" w:hAnsi="Times New Roman" w:cs="Times New Roman"/>
          <w:sz w:val="28"/>
          <w:szCs w:val="28"/>
        </w:rPr>
        <w:t>ь</w:t>
      </w:r>
      <w:r>
        <w:rPr>
          <w:rFonts w:ascii="Times New Roman" w:hAnsi="Times New Roman" w:cs="Times New Roman"/>
          <w:sz w:val="28"/>
          <w:szCs w:val="28"/>
        </w:rPr>
        <w:t xml:space="preserve">шее внимание обращают на характеристику трудовых ресурсов в районе, а также на наличие организаций среднего профессионального образования, осуществляющих профильную подготовку. В ряде случаев параллельно со строительством производственных мощностей ведется строительство жилья для специалистов (например, подобный подход практикует </w:t>
      </w:r>
      <w:r w:rsidRPr="001C0478">
        <w:rPr>
          <w:rFonts w:ascii="Times New Roman" w:hAnsi="Times New Roman" w:cs="Times New Roman"/>
          <w:sz w:val="28"/>
          <w:szCs w:val="28"/>
        </w:rPr>
        <w:t>ООО «Упра</w:t>
      </w:r>
      <w:r w:rsidRPr="001C0478">
        <w:rPr>
          <w:rFonts w:ascii="Times New Roman" w:hAnsi="Times New Roman" w:cs="Times New Roman"/>
          <w:sz w:val="28"/>
          <w:szCs w:val="28"/>
        </w:rPr>
        <w:t>в</w:t>
      </w:r>
      <w:r w:rsidRPr="001C0478">
        <w:rPr>
          <w:rFonts w:ascii="Times New Roman" w:hAnsi="Times New Roman" w:cs="Times New Roman"/>
          <w:sz w:val="28"/>
          <w:szCs w:val="28"/>
        </w:rPr>
        <w:t>ляющая компания РБПИ Групп»</w:t>
      </w:r>
      <w:r>
        <w:rPr>
          <w:rFonts w:ascii="Times New Roman" w:hAnsi="Times New Roman" w:cs="Times New Roman"/>
          <w:sz w:val="28"/>
          <w:szCs w:val="28"/>
        </w:rPr>
        <w:t>). Это повышает привлекательность созд</w:t>
      </w:r>
      <w:r>
        <w:rPr>
          <w:rFonts w:ascii="Times New Roman" w:hAnsi="Times New Roman" w:cs="Times New Roman"/>
          <w:sz w:val="28"/>
          <w:szCs w:val="28"/>
        </w:rPr>
        <w:t>а</w:t>
      </w:r>
      <w:r>
        <w:rPr>
          <w:rFonts w:ascii="Times New Roman" w:hAnsi="Times New Roman" w:cs="Times New Roman"/>
          <w:sz w:val="28"/>
          <w:szCs w:val="28"/>
        </w:rPr>
        <w:t xml:space="preserve">ваемых рабочих мест на рынке труда. </w:t>
      </w:r>
    </w:p>
    <w:p w:rsidR="0077312F"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реализации крупных инвестиционных проектов, значительный вклад в формирование рынка труда в сельском хозяйстве вносит развитие малых форм хозяйствования – крестьянских (фермерских) хозяйств. Во мн</w:t>
      </w:r>
      <w:r>
        <w:rPr>
          <w:rFonts w:ascii="Times New Roman" w:hAnsi="Times New Roman" w:cs="Times New Roman"/>
          <w:sz w:val="28"/>
          <w:szCs w:val="28"/>
        </w:rPr>
        <w:t>о</w:t>
      </w:r>
      <w:r>
        <w:rPr>
          <w:rFonts w:ascii="Times New Roman" w:hAnsi="Times New Roman" w:cs="Times New Roman"/>
          <w:sz w:val="28"/>
          <w:szCs w:val="28"/>
        </w:rPr>
        <w:t>гом этому способствует государственная поддержка К(Ф)Х, реализуемая ч</w:t>
      </w:r>
      <w:r>
        <w:rPr>
          <w:rFonts w:ascii="Times New Roman" w:hAnsi="Times New Roman" w:cs="Times New Roman"/>
          <w:sz w:val="28"/>
          <w:szCs w:val="28"/>
        </w:rPr>
        <w:t>е</w:t>
      </w:r>
      <w:r>
        <w:rPr>
          <w:rFonts w:ascii="Times New Roman" w:hAnsi="Times New Roman" w:cs="Times New Roman"/>
          <w:sz w:val="28"/>
          <w:szCs w:val="28"/>
        </w:rPr>
        <w:t>рез предоставление грантов в форме субсидий на поддержку начинающих фермеров и на развитие семейных животноводческих ферм. С 2012 по 2019 годы в Нижегородской области поддержку получили 209 начинающих фе</w:t>
      </w:r>
      <w:r>
        <w:rPr>
          <w:rFonts w:ascii="Times New Roman" w:hAnsi="Times New Roman" w:cs="Times New Roman"/>
          <w:sz w:val="28"/>
          <w:szCs w:val="28"/>
        </w:rPr>
        <w:t>р</w:t>
      </w:r>
      <w:r>
        <w:rPr>
          <w:rFonts w:ascii="Times New Roman" w:hAnsi="Times New Roman" w:cs="Times New Roman"/>
          <w:sz w:val="28"/>
          <w:szCs w:val="28"/>
        </w:rPr>
        <w:t>меров и 170 К(Ф)Х, развивающих семейные животноводческие фермы. Об</w:t>
      </w:r>
      <w:r>
        <w:rPr>
          <w:rFonts w:ascii="Times New Roman" w:hAnsi="Times New Roman" w:cs="Times New Roman"/>
          <w:sz w:val="28"/>
          <w:szCs w:val="28"/>
        </w:rPr>
        <w:t>я</w:t>
      </w:r>
      <w:r>
        <w:rPr>
          <w:rFonts w:ascii="Times New Roman" w:hAnsi="Times New Roman" w:cs="Times New Roman"/>
          <w:sz w:val="28"/>
          <w:szCs w:val="28"/>
        </w:rPr>
        <w:t>зательным условием предоставления грантов является создание дополн</w:t>
      </w:r>
      <w:r>
        <w:rPr>
          <w:rFonts w:ascii="Times New Roman" w:hAnsi="Times New Roman" w:cs="Times New Roman"/>
          <w:sz w:val="28"/>
          <w:szCs w:val="28"/>
        </w:rPr>
        <w:t>и</w:t>
      </w:r>
      <w:r>
        <w:rPr>
          <w:rFonts w:ascii="Times New Roman" w:hAnsi="Times New Roman" w:cs="Times New Roman"/>
          <w:sz w:val="28"/>
          <w:szCs w:val="28"/>
        </w:rPr>
        <w:t xml:space="preserve">тельных рабочих мест. </w:t>
      </w:r>
    </w:p>
    <w:p w:rsidR="0077312F" w:rsidRDefault="0077312F" w:rsidP="005B1378">
      <w:pPr>
        <w:spacing w:after="0"/>
        <w:ind w:firstLine="709"/>
        <w:jc w:val="both"/>
        <w:rPr>
          <w:rFonts w:ascii="Times New Roman" w:hAnsi="Times New Roman" w:cs="Times New Roman"/>
          <w:sz w:val="28"/>
          <w:szCs w:val="28"/>
          <w:shd w:val="clear" w:color="auto" w:fill="FFFFFF"/>
        </w:rPr>
      </w:pPr>
      <w:r w:rsidRPr="000C2133">
        <w:rPr>
          <w:rFonts w:ascii="Times New Roman" w:hAnsi="Times New Roman" w:cs="Times New Roman"/>
          <w:sz w:val="28"/>
          <w:szCs w:val="28"/>
        </w:rPr>
        <w:t>Значимым механизмом, стимулирующим развитие малых форм хозя</w:t>
      </w:r>
      <w:r w:rsidRPr="000C2133">
        <w:rPr>
          <w:rFonts w:ascii="Times New Roman" w:hAnsi="Times New Roman" w:cs="Times New Roman"/>
          <w:sz w:val="28"/>
          <w:szCs w:val="28"/>
        </w:rPr>
        <w:t>й</w:t>
      </w:r>
      <w:r w:rsidRPr="000C2133">
        <w:rPr>
          <w:rFonts w:ascii="Times New Roman" w:hAnsi="Times New Roman" w:cs="Times New Roman"/>
          <w:sz w:val="28"/>
          <w:szCs w:val="28"/>
        </w:rPr>
        <w:t xml:space="preserve">ствования и создание рабочих мест на селе, является </w:t>
      </w:r>
      <w:r w:rsidRPr="000C2133">
        <w:rPr>
          <w:rFonts w:ascii="Times New Roman" w:hAnsi="Times New Roman" w:cs="Times New Roman"/>
          <w:sz w:val="28"/>
          <w:szCs w:val="28"/>
          <w:shd w:val="clear" w:color="auto" w:fill="FFFFFF"/>
        </w:rPr>
        <w:t>региональный проект «Создание системы поддержки фермеров и развитие сельской кооперации (Нижегородская область)»</w:t>
      </w:r>
      <w:r w:rsidRPr="000C2133">
        <w:rPr>
          <w:rFonts w:ascii="Times New Roman" w:hAnsi="Times New Roman" w:cs="Times New Roman"/>
          <w:sz w:val="28"/>
          <w:szCs w:val="28"/>
        </w:rPr>
        <w:t xml:space="preserve">, реализуемый </w:t>
      </w:r>
      <w:r w:rsidRPr="000C2133">
        <w:rPr>
          <w:rFonts w:ascii="Times New Roman" w:hAnsi="Times New Roman" w:cs="Times New Roman"/>
          <w:sz w:val="28"/>
          <w:szCs w:val="28"/>
          <w:shd w:val="clear" w:color="auto" w:fill="FFFFFF"/>
        </w:rPr>
        <w:t>в рамках национального проекта «Малое и среднее предпринимательство и поддержка индивидуальной пре</w:t>
      </w:r>
      <w:r w:rsidRPr="000C2133">
        <w:rPr>
          <w:rFonts w:ascii="Times New Roman" w:hAnsi="Times New Roman" w:cs="Times New Roman"/>
          <w:sz w:val="28"/>
          <w:szCs w:val="28"/>
          <w:shd w:val="clear" w:color="auto" w:fill="FFFFFF"/>
        </w:rPr>
        <w:t>д</w:t>
      </w:r>
      <w:r w:rsidRPr="000C2133">
        <w:rPr>
          <w:rFonts w:ascii="Times New Roman" w:hAnsi="Times New Roman" w:cs="Times New Roman"/>
          <w:sz w:val="28"/>
          <w:szCs w:val="28"/>
          <w:shd w:val="clear" w:color="auto" w:fill="FFFFFF"/>
        </w:rPr>
        <w:t>принимательской инициативы</w:t>
      </w:r>
      <w:r>
        <w:rPr>
          <w:rFonts w:ascii="Times New Roman" w:hAnsi="Times New Roman" w:cs="Times New Roman"/>
          <w:sz w:val="28"/>
          <w:szCs w:val="28"/>
          <w:shd w:val="clear" w:color="auto" w:fill="FFFFFF"/>
        </w:rPr>
        <w:t xml:space="preserve"> (Нижегородская область)</w:t>
      </w:r>
      <w:r w:rsidRPr="000C213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Только в 2019 году крестьянскими (фермерскими) хозяйствами Нижегородской области, пол</w:t>
      </w: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чившими гранты «Агростартап», на работу было принято 56 человек (в соо</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rPr>
        <w:t>ветствии с регистраций в Пенсионном фонде и Фонде социального страхов</w:t>
      </w:r>
      <w:r>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ния Российской Федерации). </w:t>
      </w:r>
    </w:p>
    <w:p w:rsidR="0077312F" w:rsidRPr="000C2133" w:rsidRDefault="0077312F" w:rsidP="005B1378">
      <w:pPr>
        <w:spacing w:after="0"/>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Таким образом, инвестиционная деятельность является одним из на</w:t>
      </w:r>
      <w:r>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более значимых факторов, определяющих количество рабочих мест в отра</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 xml:space="preserve">ли, условия работы, требования к подготовке персонала. В связи с этим при разработке прогноза состояния рынка квалификаций необходимо учитывать потребность в специалистах как уже реализуемых инвестиционных проектов, так и планируемых на перспективу.  </w:t>
      </w:r>
    </w:p>
    <w:p w:rsidR="0077312F" w:rsidRPr="00B71A9C" w:rsidRDefault="0077312F" w:rsidP="005B1378">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одним значимым фактором, оказывающим влияние на формиров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ние рынка труда в сельском хозяйстве, является государственная политика в области поддержки молодых специалистов, работающих в отрасли. Так, н</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пример, в Нижегородской области по инициативе Губернатора Г.С. Никит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на был разработан и с 1 января 2019 г. </w:t>
      </w:r>
      <w:r w:rsidRPr="00B71A9C">
        <w:rPr>
          <w:rFonts w:ascii="Times New Roman" w:eastAsia="Times New Roman" w:hAnsi="Times New Roman" w:cs="Times New Roman"/>
          <w:sz w:val="28"/>
          <w:szCs w:val="28"/>
          <w:lang w:eastAsia="ru-RU"/>
        </w:rPr>
        <w:t xml:space="preserve">вступил в силу </w:t>
      </w:r>
      <w:r>
        <w:rPr>
          <w:rFonts w:ascii="Times New Roman" w:eastAsia="Times New Roman" w:hAnsi="Times New Roman" w:cs="Times New Roman"/>
          <w:sz w:val="28"/>
          <w:szCs w:val="28"/>
          <w:lang w:eastAsia="ru-RU"/>
        </w:rPr>
        <w:t>з</w:t>
      </w:r>
      <w:r w:rsidRPr="00B71A9C">
        <w:rPr>
          <w:rFonts w:ascii="Times New Roman" w:eastAsia="Times New Roman" w:hAnsi="Times New Roman" w:cs="Times New Roman"/>
          <w:sz w:val="28"/>
          <w:szCs w:val="28"/>
          <w:lang w:eastAsia="ru-RU"/>
        </w:rPr>
        <w:t>акон № 158-З «О м</w:t>
      </w:r>
      <w:r w:rsidRPr="00B71A9C">
        <w:rPr>
          <w:rFonts w:ascii="Times New Roman" w:eastAsia="Times New Roman" w:hAnsi="Times New Roman" w:cs="Times New Roman"/>
          <w:sz w:val="28"/>
          <w:szCs w:val="28"/>
          <w:lang w:eastAsia="ru-RU"/>
        </w:rPr>
        <w:t>е</w:t>
      </w:r>
      <w:r w:rsidRPr="00B71A9C">
        <w:rPr>
          <w:rFonts w:ascii="Times New Roman" w:eastAsia="Times New Roman" w:hAnsi="Times New Roman" w:cs="Times New Roman"/>
          <w:sz w:val="28"/>
          <w:szCs w:val="28"/>
          <w:lang w:eastAsia="ru-RU"/>
        </w:rPr>
        <w:t xml:space="preserve">рах по развитию кадрового потенциала сельскохозяйственного производства </w:t>
      </w:r>
      <w:r w:rsidRPr="00177DBC">
        <w:rPr>
          <w:rFonts w:ascii="Times New Roman" w:eastAsia="Times New Roman" w:hAnsi="Times New Roman" w:cs="Times New Roman"/>
          <w:sz w:val="28"/>
          <w:szCs w:val="28"/>
          <w:lang w:eastAsia="ru-RU"/>
        </w:rPr>
        <w:t>Нижегородской области» (далее – Закон)</w:t>
      </w:r>
      <w:r w:rsidR="00177DBC" w:rsidRPr="00177DBC">
        <w:rPr>
          <w:rFonts w:ascii="Times New Roman" w:eastAsia="Times New Roman" w:hAnsi="Times New Roman" w:cs="Times New Roman"/>
          <w:sz w:val="28"/>
          <w:szCs w:val="28"/>
          <w:lang w:eastAsia="ru-RU"/>
        </w:rPr>
        <w:t xml:space="preserve"> </w:t>
      </w:r>
      <w:r w:rsidR="00F34593" w:rsidRPr="00177DBC">
        <w:rPr>
          <w:rFonts w:ascii="Times New Roman" w:hAnsi="Times New Roman" w:cs="Times New Roman"/>
          <w:sz w:val="28"/>
          <w:szCs w:val="28"/>
        </w:rPr>
        <w:t>[</w:t>
      </w:r>
      <w:r w:rsidR="00177DBC" w:rsidRPr="00177DBC">
        <w:rPr>
          <w:rFonts w:ascii="Times New Roman" w:hAnsi="Times New Roman" w:cs="Times New Roman"/>
          <w:sz w:val="28"/>
          <w:szCs w:val="28"/>
        </w:rPr>
        <w:t>12</w:t>
      </w:r>
      <w:r w:rsidR="00F34593" w:rsidRPr="00177DBC">
        <w:rPr>
          <w:rFonts w:ascii="Times New Roman" w:hAnsi="Times New Roman" w:cs="Times New Roman"/>
          <w:sz w:val="28"/>
          <w:szCs w:val="28"/>
        </w:rPr>
        <w:t>]</w:t>
      </w:r>
      <w:r w:rsidRPr="00177D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77312F" w:rsidRDefault="0077312F" w:rsidP="005B1378">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 предусматривает несколько мер государственной поддержки:</w:t>
      </w:r>
    </w:p>
    <w:p w:rsidR="0077312F" w:rsidRDefault="0077312F" w:rsidP="005B1378">
      <w:pPr>
        <w:pStyle w:val="a3"/>
        <w:numPr>
          <w:ilvl w:val="0"/>
          <w:numId w:val="10"/>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ежемесячные выплаты </w:t>
      </w:r>
      <w:r w:rsidRPr="005F2216">
        <w:rPr>
          <w:rFonts w:ascii="Times New Roman" w:eastAsia="Times New Roman" w:hAnsi="Times New Roman" w:cs="Times New Roman"/>
          <w:sz w:val="28"/>
          <w:szCs w:val="28"/>
          <w:lang w:eastAsia="ru-RU"/>
        </w:rPr>
        <w:t>в течение двух летмолодым специалистам,</w:t>
      </w:r>
      <w:r>
        <w:rPr>
          <w:rFonts w:ascii="Times New Roman" w:eastAsia="Times New Roman" w:hAnsi="Times New Roman" w:cs="Times New Roman"/>
          <w:sz w:val="28"/>
          <w:szCs w:val="28"/>
          <w:lang w:eastAsia="ru-RU"/>
        </w:rPr>
        <w:t xml:space="preserve"> получившим высшее образование (</w:t>
      </w:r>
      <w:r w:rsidRPr="005F2216">
        <w:rPr>
          <w:rFonts w:ascii="Times New Roman" w:eastAsia="Times New Roman" w:hAnsi="Times New Roman" w:cs="Times New Roman"/>
          <w:sz w:val="28"/>
          <w:szCs w:val="28"/>
          <w:lang w:eastAsia="ru-RU"/>
        </w:rPr>
        <w:t>8 тысяч рублей</w:t>
      </w:r>
      <w:r>
        <w:rPr>
          <w:rFonts w:ascii="Times New Roman" w:eastAsia="Times New Roman" w:hAnsi="Times New Roman" w:cs="Times New Roman"/>
          <w:sz w:val="28"/>
          <w:szCs w:val="28"/>
          <w:lang w:eastAsia="ru-RU"/>
        </w:rPr>
        <w:t>)</w:t>
      </w:r>
      <w:r w:rsidRPr="005F2216">
        <w:rPr>
          <w:rFonts w:ascii="Times New Roman" w:eastAsia="Times New Roman" w:hAnsi="Times New Roman" w:cs="Times New Roman"/>
          <w:sz w:val="28"/>
          <w:szCs w:val="28"/>
          <w:lang w:eastAsia="ru-RU"/>
        </w:rPr>
        <w:t>, средн</w:t>
      </w:r>
      <w:r>
        <w:rPr>
          <w:rFonts w:ascii="Times New Roman" w:eastAsia="Times New Roman" w:hAnsi="Times New Roman" w:cs="Times New Roman"/>
          <w:sz w:val="28"/>
          <w:szCs w:val="28"/>
          <w:lang w:eastAsia="ru-RU"/>
        </w:rPr>
        <w:t>ее</w:t>
      </w:r>
      <w:r w:rsidRPr="005F2216">
        <w:rPr>
          <w:rFonts w:ascii="Times New Roman" w:eastAsia="Times New Roman" w:hAnsi="Times New Roman" w:cs="Times New Roman"/>
          <w:sz w:val="28"/>
          <w:szCs w:val="28"/>
          <w:lang w:eastAsia="ru-RU"/>
        </w:rPr>
        <w:t xml:space="preserve"> профессионал</w:t>
      </w:r>
      <w:r w:rsidRPr="005F2216">
        <w:rPr>
          <w:rFonts w:ascii="Times New Roman" w:eastAsia="Times New Roman" w:hAnsi="Times New Roman" w:cs="Times New Roman"/>
          <w:sz w:val="28"/>
          <w:szCs w:val="28"/>
          <w:lang w:eastAsia="ru-RU"/>
        </w:rPr>
        <w:t>ь</w:t>
      </w:r>
      <w:r w:rsidRPr="005F2216">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ое</w:t>
      </w:r>
      <w:r w:rsidRPr="005F2216">
        <w:rPr>
          <w:rFonts w:ascii="Times New Roman" w:eastAsia="Times New Roman" w:hAnsi="Times New Roman" w:cs="Times New Roman"/>
          <w:sz w:val="28"/>
          <w:szCs w:val="28"/>
          <w:lang w:eastAsia="ru-RU"/>
        </w:rPr>
        <w:t xml:space="preserve"> образование</w:t>
      </w:r>
      <w:r>
        <w:rPr>
          <w:rFonts w:ascii="Times New Roman" w:eastAsia="Times New Roman" w:hAnsi="Times New Roman" w:cs="Times New Roman"/>
          <w:sz w:val="28"/>
          <w:szCs w:val="28"/>
          <w:lang w:eastAsia="ru-RU"/>
        </w:rPr>
        <w:t xml:space="preserve"> (6 тысяч рублей);</w:t>
      </w:r>
    </w:p>
    <w:p w:rsidR="0077312F" w:rsidRDefault="0077312F" w:rsidP="005B1378">
      <w:pPr>
        <w:pStyle w:val="a3"/>
        <w:numPr>
          <w:ilvl w:val="0"/>
          <w:numId w:val="10"/>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ежемесячные выплаты </w:t>
      </w:r>
      <w:r w:rsidRPr="005F2216">
        <w:rPr>
          <w:rFonts w:ascii="Times New Roman" w:eastAsia="Times New Roman" w:hAnsi="Times New Roman" w:cs="Times New Roman"/>
          <w:sz w:val="28"/>
          <w:szCs w:val="28"/>
          <w:lang w:eastAsia="ru-RU"/>
        </w:rPr>
        <w:t xml:space="preserve">в течение двух </w:t>
      </w:r>
      <w:r>
        <w:rPr>
          <w:rFonts w:ascii="Times New Roman" w:eastAsia="Times New Roman" w:hAnsi="Times New Roman" w:cs="Times New Roman"/>
          <w:sz w:val="28"/>
          <w:szCs w:val="28"/>
          <w:lang w:eastAsia="ru-RU"/>
        </w:rPr>
        <w:t>лет м</w:t>
      </w:r>
      <w:r w:rsidRPr="00B71A9C">
        <w:rPr>
          <w:rFonts w:ascii="Times New Roman" w:eastAsia="Times New Roman" w:hAnsi="Times New Roman" w:cs="Times New Roman"/>
          <w:sz w:val="28"/>
          <w:szCs w:val="28"/>
          <w:lang w:eastAsia="ru-RU"/>
        </w:rPr>
        <w:t>олодым работникам</w:t>
      </w:r>
      <w:r>
        <w:rPr>
          <w:rFonts w:ascii="Times New Roman" w:eastAsia="Times New Roman" w:hAnsi="Times New Roman" w:cs="Times New Roman"/>
          <w:sz w:val="28"/>
          <w:szCs w:val="28"/>
          <w:lang w:eastAsia="ru-RU"/>
        </w:rPr>
        <w:t xml:space="preserve"> (рабочие профессии) в размере 4 тысяч рублей;</w:t>
      </w:r>
    </w:p>
    <w:p w:rsidR="0077312F" w:rsidRPr="00177DBC" w:rsidRDefault="0077312F" w:rsidP="005B1378">
      <w:pPr>
        <w:pStyle w:val="a3"/>
        <w:numPr>
          <w:ilvl w:val="0"/>
          <w:numId w:val="10"/>
        </w:numPr>
        <w:shd w:val="clear" w:color="auto" w:fill="FFFFFF"/>
        <w:tabs>
          <w:tab w:val="left" w:pos="1134"/>
        </w:tabs>
        <w:spacing w:after="0"/>
        <w:ind w:left="0" w:firstLine="709"/>
        <w:jc w:val="both"/>
        <w:rPr>
          <w:rFonts w:ascii="Times New Roman" w:eastAsia="Times New Roman" w:hAnsi="Times New Roman" w:cs="Times New Roman"/>
          <w:spacing w:val="-3"/>
          <w:sz w:val="28"/>
          <w:szCs w:val="28"/>
          <w:lang w:eastAsia="ru-RU"/>
        </w:rPr>
      </w:pPr>
      <w:r w:rsidRPr="00177DBC">
        <w:rPr>
          <w:rFonts w:ascii="Times New Roman" w:eastAsia="Times New Roman" w:hAnsi="Times New Roman" w:cs="Times New Roman"/>
          <w:spacing w:val="-3"/>
          <w:sz w:val="28"/>
          <w:szCs w:val="28"/>
          <w:lang w:eastAsia="ru-RU"/>
        </w:rPr>
        <w:t>пособие молодым специалистам, получившим высшее образование (</w:t>
      </w:r>
      <w:r w:rsidRPr="00177DBC">
        <w:rPr>
          <w:rFonts w:ascii="Times New Roman" w:eastAsia="Times New Roman" w:hAnsi="Times New Roman" w:cs="Times New Roman"/>
          <w:color w:val="000000"/>
          <w:spacing w:val="-3"/>
          <w:sz w:val="28"/>
          <w:szCs w:val="28"/>
          <w:lang w:eastAsia="ru-RU"/>
        </w:rPr>
        <w:t>100 000 тысяч рублей</w:t>
      </w:r>
      <w:r w:rsidR="00177DBC" w:rsidRPr="00177DBC">
        <w:rPr>
          <w:rFonts w:ascii="Times New Roman" w:eastAsia="Times New Roman" w:hAnsi="Times New Roman" w:cs="Times New Roman"/>
          <w:color w:val="000000"/>
          <w:spacing w:val="-3"/>
          <w:sz w:val="28"/>
          <w:szCs w:val="28"/>
          <w:lang w:eastAsia="ru-RU"/>
        </w:rPr>
        <w:t xml:space="preserve"> </w:t>
      </w:r>
      <w:r w:rsidRPr="00177DBC">
        <w:rPr>
          <w:rFonts w:ascii="Times New Roman" w:eastAsia="Times New Roman" w:hAnsi="Times New Roman" w:cs="Times New Roman"/>
          <w:color w:val="000000"/>
          <w:spacing w:val="-3"/>
          <w:sz w:val="28"/>
          <w:szCs w:val="28"/>
          <w:lang w:eastAsia="ru-RU"/>
        </w:rPr>
        <w:t>ежегодно в первые три года работы), среднее профе</w:t>
      </w:r>
      <w:r w:rsidRPr="00177DBC">
        <w:rPr>
          <w:rFonts w:ascii="Times New Roman" w:eastAsia="Times New Roman" w:hAnsi="Times New Roman" w:cs="Times New Roman"/>
          <w:color w:val="000000"/>
          <w:spacing w:val="-3"/>
          <w:sz w:val="28"/>
          <w:szCs w:val="28"/>
          <w:lang w:eastAsia="ru-RU"/>
        </w:rPr>
        <w:t>с</w:t>
      </w:r>
      <w:r w:rsidRPr="00177DBC">
        <w:rPr>
          <w:rFonts w:ascii="Times New Roman" w:eastAsia="Times New Roman" w:hAnsi="Times New Roman" w:cs="Times New Roman"/>
          <w:color w:val="000000"/>
          <w:spacing w:val="-3"/>
          <w:sz w:val="28"/>
          <w:szCs w:val="28"/>
          <w:lang w:eastAsia="ru-RU"/>
        </w:rPr>
        <w:t>сиональное образование (70 тысяч рублей ежегодно в первые три года работы);</w:t>
      </w:r>
    </w:p>
    <w:p w:rsidR="0077312F" w:rsidRPr="008F2A10" w:rsidRDefault="0077312F" w:rsidP="005B1378">
      <w:pPr>
        <w:pStyle w:val="a3"/>
        <w:numPr>
          <w:ilvl w:val="0"/>
          <w:numId w:val="10"/>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8F2A10">
        <w:rPr>
          <w:rFonts w:ascii="Times New Roman" w:eastAsia="Times New Roman" w:hAnsi="Times New Roman" w:cs="Times New Roman"/>
          <w:color w:val="000000"/>
          <w:sz w:val="28"/>
          <w:szCs w:val="28"/>
          <w:lang w:eastAsia="ru-RU"/>
        </w:rPr>
        <w:t xml:space="preserve">единовременная выплата молодым специалистам, </w:t>
      </w:r>
      <w:r w:rsidRPr="008F2A10">
        <w:rPr>
          <w:rFonts w:ascii="Times New Roman" w:eastAsia="Times New Roman" w:hAnsi="Times New Roman" w:cs="Times New Roman"/>
          <w:sz w:val="28"/>
          <w:szCs w:val="28"/>
          <w:lang w:eastAsia="ru-RU"/>
        </w:rPr>
        <w:t>получившим высшее образование</w:t>
      </w:r>
      <w:r>
        <w:rPr>
          <w:rFonts w:ascii="Times New Roman" w:eastAsia="Times New Roman" w:hAnsi="Times New Roman" w:cs="Times New Roman"/>
          <w:sz w:val="28"/>
          <w:szCs w:val="28"/>
          <w:lang w:eastAsia="ru-RU"/>
        </w:rPr>
        <w:t xml:space="preserve"> (</w:t>
      </w:r>
      <w:r w:rsidRPr="008F2A10">
        <w:rPr>
          <w:rFonts w:ascii="Times New Roman" w:eastAsia="Times New Roman" w:hAnsi="Times New Roman" w:cs="Times New Roman"/>
          <w:color w:val="000000"/>
          <w:sz w:val="28"/>
          <w:szCs w:val="28"/>
          <w:lang w:eastAsia="ru-RU"/>
        </w:rPr>
        <w:t>300 000 тысяч рублей</w:t>
      </w:r>
      <w:r>
        <w:rPr>
          <w:rFonts w:ascii="Times New Roman" w:eastAsia="Times New Roman" w:hAnsi="Times New Roman" w:cs="Times New Roman"/>
          <w:color w:val="000000"/>
          <w:sz w:val="28"/>
          <w:szCs w:val="28"/>
          <w:lang w:eastAsia="ru-RU"/>
        </w:rPr>
        <w:t>)</w:t>
      </w:r>
      <w:r w:rsidRPr="008F2A10">
        <w:rPr>
          <w:rFonts w:ascii="Times New Roman" w:eastAsia="Times New Roman" w:hAnsi="Times New Roman" w:cs="Times New Roman"/>
          <w:color w:val="000000"/>
          <w:sz w:val="28"/>
          <w:szCs w:val="28"/>
          <w:lang w:eastAsia="ru-RU"/>
        </w:rPr>
        <w:t>, среднее профессиональное о</w:t>
      </w:r>
      <w:r w:rsidRPr="008F2A10">
        <w:rPr>
          <w:rFonts w:ascii="Times New Roman" w:eastAsia="Times New Roman" w:hAnsi="Times New Roman" w:cs="Times New Roman"/>
          <w:color w:val="000000"/>
          <w:sz w:val="28"/>
          <w:szCs w:val="28"/>
          <w:lang w:eastAsia="ru-RU"/>
        </w:rPr>
        <w:t>б</w:t>
      </w:r>
      <w:r w:rsidRPr="008F2A10">
        <w:rPr>
          <w:rFonts w:ascii="Times New Roman" w:eastAsia="Times New Roman" w:hAnsi="Times New Roman" w:cs="Times New Roman"/>
          <w:color w:val="000000"/>
          <w:sz w:val="28"/>
          <w:szCs w:val="28"/>
          <w:lang w:eastAsia="ru-RU"/>
        </w:rPr>
        <w:t xml:space="preserve">разование </w:t>
      </w:r>
      <w:r>
        <w:rPr>
          <w:rFonts w:ascii="Times New Roman" w:eastAsia="Times New Roman" w:hAnsi="Times New Roman" w:cs="Times New Roman"/>
          <w:color w:val="000000"/>
          <w:sz w:val="28"/>
          <w:szCs w:val="28"/>
          <w:lang w:eastAsia="ru-RU"/>
        </w:rPr>
        <w:t>(</w:t>
      </w:r>
      <w:r w:rsidRPr="008F2A10">
        <w:rPr>
          <w:rFonts w:ascii="Times New Roman" w:eastAsia="Times New Roman" w:hAnsi="Times New Roman" w:cs="Times New Roman"/>
          <w:color w:val="000000"/>
          <w:sz w:val="28"/>
          <w:szCs w:val="28"/>
          <w:lang w:eastAsia="ru-RU"/>
        </w:rPr>
        <w:t>210 тысяч рублей</w:t>
      </w:r>
      <w:r>
        <w:rPr>
          <w:rFonts w:ascii="Times New Roman" w:eastAsia="Times New Roman" w:hAnsi="Times New Roman" w:cs="Times New Roman"/>
          <w:color w:val="000000"/>
          <w:sz w:val="28"/>
          <w:szCs w:val="28"/>
          <w:lang w:eastAsia="ru-RU"/>
        </w:rPr>
        <w:t>)</w:t>
      </w:r>
      <w:r w:rsidRPr="008F2A10">
        <w:rPr>
          <w:rFonts w:ascii="Times New Roman" w:eastAsia="Times New Roman" w:hAnsi="Times New Roman" w:cs="Times New Roman"/>
          <w:color w:val="000000"/>
          <w:sz w:val="28"/>
          <w:szCs w:val="28"/>
          <w:lang w:eastAsia="ru-RU"/>
        </w:rPr>
        <w:t xml:space="preserve"> на улучшение жилищных условий. Выплата предост</w:t>
      </w:r>
      <w:r w:rsidR="00F34593">
        <w:rPr>
          <w:rFonts w:ascii="Times New Roman" w:eastAsia="Times New Roman" w:hAnsi="Times New Roman" w:cs="Times New Roman"/>
          <w:color w:val="000000"/>
          <w:sz w:val="28"/>
          <w:szCs w:val="28"/>
          <w:lang w:eastAsia="ru-RU"/>
        </w:rPr>
        <w:t>авляется однократно по истечение</w:t>
      </w:r>
      <w:r w:rsidRPr="008F2A10">
        <w:rPr>
          <w:rFonts w:ascii="Times New Roman" w:eastAsia="Times New Roman" w:hAnsi="Times New Roman" w:cs="Times New Roman"/>
          <w:color w:val="000000"/>
          <w:sz w:val="28"/>
          <w:szCs w:val="28"/>
          <w:lang w:eastAsia="ru-RU"/>
        </w:rPr>
        <w:t xml:space="preserve"> одного года работы (альтернатива пособию молодым специалистам, обозначенному в предыдущем пункте); </w:t>
      </w:r>
    </w:p>
    <w:p w:rsidR="0077312F" w:rsidRPr="008F2A10" w:rsidRDefault="0077312F" w:rsidP="005B1378">
      <w:pPr>
        <w:pStyle w:val="a3"/>
        <w:numPr>
          <w:ilvl w:val="0"/>
          <w:numId w:val="10"/>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8F2A10">
        <w:rPr>
          <w:rFonts w:ascii="Times New Roman" w:eastAsia="Times New Roman" w:hAnsi="Times New Roman" w:cs="Times New Roman"/>
          <w:color w:val="000000"/>
          <w:sz w:val="28"/>
          <w:szCs w:val="28"/>
          <w:lang w:eastAsia="ru-RU"/>
        </w:rPr>
        <w:t>аграрная стипендия для студентов очной формы обучения образ</w:t>
      </w:r>
      <w:r w:rsidRPr="008F2A10">
        <w:rPr>
          <w:rFonts w:ascii="Times New Roman" w:eastAsia="Times New Roman" w:hAnsi="Times New Roman" w:cs="Times New Roman"/>
          <w:color w:val="000000"/>
          <w:sz w:val="28"/>
          <w:szCs w:val="28"/>
          <w:lang w:eastAsia="ru-RU"/>
        </w:rPr>
        <w:t>о</w:t>
      </w:r>
      <w:r w:rsidRPr="008F2A10">
        <w:rPr>
          <w:rFonts w:ascii="Times New Roman" w:eastAsia="Times New Roman" w:hAnsi="Times New Roman" w:cs="Times New Roman"/>
          <w:color w:val="000000"/>
          <w:sz w:val="28"/>
          <w:szCs w:val="28"/>
          <w:lang w:eastAsia="ru-RU"/>
        </w:rPr>
        <w:t>вательных организаций высшего образования (4 тыс. рублей ежемесячно) и профессиональных образовательных организаций</w:t>
      </w:r>
      <w:r>
        <w:rPr>
          <w:rFonts w:ascii="Times New Roman" w:eastAsia="Times New Roman" w:hAnsi="Times New Roman" w:cs="Times New Roman"/>
          <w:color w:val="000000"/>
          <w:sz w:val="28"/>
          <w:szCs w:val="28"/>
          <w:lang w:eastAsia="ru-RU"/>
        </w:rPr>
        <w:t xml:space="preserve"> (3 тысячи рублей)</w:t>
      </w:r>
      <w:r w:rsidRPr="008F2A10">
        <w:rPr>
          <w:rFonts w:ascii="Times New Roman" w:eastAsia="Times New Roman" w:hAnsi="Times New Roman" w:cs="Times New Roman"/>
          <w:color w:val="000000"/>
          <w:sz w:val="28"/>
          <w:szCs w:val="28"/>
          <w:lang w:eastAsia="ru-RU"/>
        </w:rPr>
        <w:t>, об</w:t>
      </w:r>
      <w:r w:rsidRPr="008F2A10">
        <w:rPr>
          <w:rFonts w:ascii="Times New Roman" w:eastAsia="Times New Roman" w:hAnsi="Times New Roman" w:cs="Times New Roman"/>
          <w:color w:val="000000"/>
          <w:sz w:val="28"/>
          <w:szCs w:val="28"/>
          <w:lang w:eastAsia="ru-RU"/>
        </w:rPr>
        <w:t>у</w:t>
      </w:r>
      <w:r w:rsidRPr="008F2A10">
        <w:rPr>
          <w:rFonts w:ascii="Times New Roman" w:eastAsia="Times New Roman" w:hAnsi="Times New Roman" w:cs="Times New Roman"/>
          <w:color w:val="000000"/>
          <w:sz w:val="28"/>
          <w:szCs w:val="28"/>
          <w:lang w:eastAsia="ru-RU"/>
        </w:rPr>
        <w:t xml:space="preserve">чающихся за счет бюджетных ассигнований федерального бюджета, бюджета Нижегородской области по </w:t>
      </w:r>
      <w:r>
        <w:rPr>
          <w:rFonts w:ascii="Times New Roman" w:eastAsia="Times New Roman" w:hAnsi="Times New Roman" w:cs="Times New Roman"/>
          <w:color w:val="000000"/>
          <w:sz w:val="28"/>
          <w:szCs w:val="28"/>
          <w:lang w:eastAsia="ru-RU"/>
        </w:rPr>
        <w:t xml:space="preserve">направлениям подготовки и </w:t>
      </w:r>
      <w:r w:rsidRPr="008F2A10">
        <w:rPr>
          <w:rFonts w:ascii="Times New Roman" w:eastAsia="Times New Roman" w:hAnsi="Times New Roman" w:cs="Times New Roman"/>
          <w:color w:val="000000"/>
          <w:sz w:val="28"/>
          <w:szCs w:val="28"/>
          <w:lang w:eastAsia="ru-RU"/>
        </w:rPr>
        <w:t>специальност</w:t>
      </w:r>
      <w:r>
        <w:rPr>
          <w:rFonts w:ascii="Times New Roman" w:eastAsia="Times New Roman" w:hAnsi="Times New Roman" w:cs="Times New Roman"/>
          <w:color w:val="000000"/>
          <w:sz w:val="28"/>
          <w:szCs w:val="28"/>
          <w:lang w:eastAsia="ru-RU"/>
        </w:rPr>
        <w:t>ям</w:t>
      </w:r>
      <w:r w:rsidRPr="008F2A10">
        <w:rPr>
          <w:rFonts w:ascii="Times New Roman" w:eastAsia="Times New Roman" w:hAnsi="Times New Roman" w:cs="Times New Roman"/>
          <w:color w:val="000000"/>
          <w:sz w:val="28"/>
          <w:szCs w:val="28"/>
          <w:lang w:eastAsia="ru-RU"/>
        </w:rPr>
        <w:t xml:space="preserve"> в сфере агропромышленного комплекса. </w:t>
      </w:r>
    </w:p>
    <w:p w:rsidR="0077312F" w:rsidRPr="00F34593" w:rsidRDefault="0077312F" w:rsidP="005B1378">
      <w:pPr>
        <w:shd w:val="clear" w:color="auto" w:fill="FFFFFF"/>
        <w:spacing w:after="0"/>
        <w:ind w:firstLine="709"/>
        <w:jc w:val="both"/>
        <w:rPr>
          <w:rFonts w:ascii="Times New Roman" w:eastAsia="Times New Roman" w:hAnsi="Times New Roman" w:cs="Times New Roman"/>
          <w:spacing w:val="-4"/>
          <w:sz w:val="28"/>
          <w:szCs w:val="28"/>
          <w:lang w:eastAsia="ru-RU"/>
        </w:rPr>
      </w:pPr>
      <w:r w:rsidRPr="00F34593">
        <w:rPr>
          <w:rFonts w:ascii="Times New Roman" w:eastAsia="Times New Roman" w:hAnsi="Times New Roman" w:cs="Times New Roman"/>
          <w:spacing w:val="-4"/>
          <w:sz w:val="28"/>
          <w:szCs w:val="28"/>
          <w:lang w:eastAsia="ru-RU"/>
        </w:rPr>
        <w:t xml:space="preserve">Условием получения ежемесячных и единовременных выплат является трудоустройство молодого (не старше 35 лет) специалиста или работника </w:t>
      </w:r>
      <w:r w:rsidRPr="00F34593">
        <w:rPr>
          <w:rFonts w:ascii="Times New Roman" w:eastAsia="Times New Roman" w:hAnsi="Times New Roman" w:cs="Times New Roman"/>
          <w:color w:val="000000"/>
          <w:spacing w:val="-4"/>
          <w:sz w:val="28"/>
          <w:szCs w:val="28"/>
          <w:lang w:eastAsia="ru-RU"/>
        </w:rPr>
        <w:t>на основное место работы по трудовому договору, заключенному ссельскохозя</w:t>
      </w:r>
      <w:r w:rsidRPr="00F34593">
        <w:rPr>
          <w:rFonts w:ascii="Times New Roman" w:eastAsia="Times New Roman" w:hAnsi="Times New Roman" w:cs="Times New Roman"/>
          <w:color w:val="000000"/>
          <w:spacing w:val="-4"/>
          <w:sz w:val="28"/>
          <w:szCs w:val="28"/>
          <w:lang w:eastAsia="ru-RU"/>
        </w:rPr>
        <w:t>й</w:t>
      </w:r>
      <w:r w:rsidRPr="00F34593">
        <w:rPr>
          <w:rFonts w:ascii="Times New Roman" w:eastAsia="Times New Roman" w:hAnsi="Times New Roman" w:cs="Times New Roman"/>
          <w:color w:val="000000"/>
          <w:spacing w:val="-4"/>
          <w:sz w:val="28"/>
          <w:szCs w:val="28"/>
          <w:lang w:eastAsia="ru-RU"/>
        </w:rPr>
        <w:t>ственной организацией (индивидуальным предпринимателем, крестьянским</w:t>
      </w:r>
      <w:r w:rsidR="00177DBC">
        <w:rPr>
          <w:rFonts w:ascii="Times New Roman" w:eastAsia="Times New Roman" w:hAnsi="Times New Roman" w:cs="Times New Roman"/>
          <w:color w:val="000000"/>
          <w:spacing w:val="-4"/>
          <w:sz w:val="28"/>
          <w:szCs w:val="28"/>
          <w:lang w:eastAsia="ru-RU"/>
        </w:rPr>
        <w:t xml:space="preserve"> </w:t>
      </w:r>
      <w:r w:rsidRPr="00F34593">
        <w:rPr>
          <w:rFonts w:ascii="Times New Roman" w:eastAsia="Times New Roman" w:hAnsi="Times New Roman" w:cs="Times New Roman"/>
          <w:color w:val="000000"/>
          <w:spacing w:val="-4"/>
          <w:sz w:val="28"/>
          <w:szCs w:val="28"/>
          <w:lang w:eastAsia="ru-RU"/>
        </w:rPr>
        <w:t>(фермерским) хозяйством) на неопределенный срок либо на срок не менее пяти лет. Получатели государственной поддержки берут на себя обязательство обр</w:t>
      </w:r>
      <w:r w:rsidRPr="00F34593">
        <w:rPr>
          <w:rFonts w:ascii="Times New Roman" w:eastAsia="Times New Roman" w:hAnsi="Times New Roman" w:cs="Times New Roman"/>
          <w:color w:val="000000"/>
          <w:spacing w:val="-4"/>
          <w:sz w:val="28"/>
          <w:szCs w:val="28"/>
          <w:lang w:eastAsia="ru-RU"/>
        </w:rPr>
        <w:t>а</w:t>
      </w:r>
      <w:r w:rsidRPr="00F34593">
        <w:rPr>
          <w:rFonts w:ascii="Times New Roman" w:eastAsia="Times New Roman" w:hAnsi="Times New Roman" w:cs="Times New Roman"/>
          <w:color w:val="000000"/>
          <w:spacing w:val="-4"/>
          <w:sz w:val="28"/>
          <w:szCs w:val="28"/>
          <w:lang w:eastAsia="ru-RU"/>
        </w:rPr>
        <w:t>ботать в сельскохозяйственной организации или К(Ф)Х не менее 5 лет.</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 Законе перечислены следующие направления подготовки и спец</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 xml:space="preserve">альности </w:t>
      </w:r>
      <w:r w:rsidRPr="00B71A9C">
        <w:rPr>
          <w:rFonts w:ascii="Times New Roman" w:eastAsia="Times New Roman" w:hAnsi="Times New Roman" w:cs="Times New Roman"/>
          <w:bCs/>
          <w:sz w:val="28"/>
          <w:szCs w:val="28"/>
          <w:lang w:eastAsia="ru-RU"/>
        </w:rPr>
        <w:t>в сфере агропромышленного комплекса</w:t>
      </w:r>
      <w:r>
        <w:rPr>
          <w:rFonts w:ascii="Times New Roman" w:eastAsia="Times New Roman" w:hAnsi="Times New Roman" w:cs="Times New Roman"/>
          <w:bCs/>
          <w:sz w:val="28"/>
          <w:szCs w:val="28"/>
          <w:lang w:eastAsia="ru-RU"/>
        </w:rPr>
        <w:t>:</w:t>
      </w:r>
      <w:r w:rsidRPr="00B71A9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а</w:t>
      </w:r>
      <w:r w:rsidRPr="00B71A9C">
        <w:rPr>
          <w:rFonts w:ascii="Times New Roman" w:eastAsia="Times New Roman" w:hAnsi="Times New Roman" w:cs="Times New Roman"/>
          <w:sz w:val="28"/>
          <w:szCs w:val="28"/>
          <w:lang w:eastAsia="ru-RU"/>
        </w:rPr>
        <w:t>грохимия и агропочвов</w:t>
      </w:r>
      <w:r w:rsidRPr="00B71A9C">
        <w:rPr>
          <w:rFonts w:ascii="Times New Roman" w:eastAsia="Times New Roman" w:hAnsi="Times New Roman" w:cs="Times New Roman"/>
          <w:sz w:val="28"/>
          <w:szCs w:val="28"/>
          <w:lang w:eastAsia="ru-RU"/>
        </w:rPr>
        <w:t>е</w:t>
      </w:r>
      <w:r w:rsidRPr="00B71A9C">
        <w:rPr>
          <w:rFonts w:ascii="Times New Roman" w:eastAsia="Times New Roman" w:hAnsi="Times New Roman" w:cs="Times New Roman"/>
          <w:sz w:val="28"/>
          <w:szCs w:val="28"/>
          <w:lang w:eastAsia="ru-RU"/>
        </w:rPr>
        <w:t xml:space="preserve">дение, </w:t>
      </w:r>
      <w:r>
        <w:rPr>
          <w:rFonts w:ascii="Times New Roman" w:eastAsia="Times New Roman" w:hAnsi="Times New Roman" w:cs="Times New Roman"/>
          <w:sz w:val="28"/>
          <w:szCs w:val="28"/>
          <w:lang w:eastAsia="ru-RU"/>
        </w:rPr>
        <w:t>а</w:t>
      </w:r>
      <w:r w:rsidRPr="00B71A9C">
        <w:rPr>
          <w:rFonts w:ascii="Times New Roman" w:eastAsia="Times New Roman" w:hAnsi="Times New Roman" w:cs="Times New Roman"/>
          <w:sz w:val="28"/>
          <w:szCs w:val="28"/>
          <w:lang w:eastAsia="ru-RU"/>
        </w:rPr>
        <w:t xml:space="preserve">грономия, </w:t>
      </w:r>
      <w:r>
        <w:rPr>
          <w:rFonts w:ascii="Times New Roman" w:eastAsia="Times New Roman" w:hAnsi="Times New Roman" w:cs="Times New Roman"/>
          <w:sz w:val="28"/>
          <w:szCs w:val="28"/>
          <w:lang w:eastAsia="ru-RU"/>
        </w:rPr>
        <w:t>с</w:t>
      </w:r>
      <w:r w:rsidRPr="00B71A9C">
        <w:rPr>
          <w:rFonts w:ascii="Times New Roman" w:eastAsia="Times New Roman" w:hAnsi="Times New Roman" w:cs="Times New Roman"/>
          <w:sz w:val="28"/>
          <w:szCs w:val="28"/>
          <w:lang w:eastAsia="ru-RU"/>
        </w:rPr>
        <w:t xml:space="preserve">адоводство, </w:t>
      </w:r>
      <w:r>
        <w:rPr>
          <w:rFonts w:ascii="Times New Roman" w:eastAsia="Times New Roman" w:hAnsi="Times New Roman" w:cs="Times New Roman"/>
          <w:sz w:val="28"/>
          <w:szCs w:val="28"/>
          <w:lang w:eastAsia="ru-RU"/>
        </w:rPr>
        <w:t>а</w:t>
      </w:r>
      <w:r w:rsidRPr="00B71A9C">
        <w:rPr>
          <w:rFonts w:ascii="Times New Roman" w:eastAsia="Times New Roman" w:hAnsi="Times New Roman" w:cs="Times New Roman"/>
          <w:sz w:val="28"/>
          <w:szCs w:val="28"/>
          <w:lang w:eastAsia="ru-RU"/>
        </w:rPr>
        <w:t xml:space="preserve">гроинженерия, </w:t>
      </w:r>
      <w:r>
        <w:rPr>
          <w:rFonts w:ascii="Times New Roman" w:eastAsia="Times New Roman" w:hAnsi="Times New Roman" w:cs="Times New Roman"/>
          <w:sz w:val="28"/>
          <w:szCs w:val="28"/>
          <w:lang w:eastAsia="ru-RU"/>
        </w:rPr>
        <w:t>в</w:t>
      </w:r>
      <w:r w:rsidRPr="00B71A9C">
        <w:rPr>
          <w:rFonts w:ascii="Times New Roman" w:eastAsia="Times New Roman" w:hAnsi="Times New Roman" w:cs="Times New Roman"/>
          <w:sz w:val="28"/>
          <w:szCs w:val="28"/>
          <w:lang w:eastAsia="ru-RU"/>
        </w:rPr>
        <w:t>етеринарно-санитарная эк</w:t>
      </w:r>
      <w:r w:rsidRPr="00B71A9C">
        <w:rPr>
          <w:rFonts w:ascii="Times New Roman" w:eastAsia="Times New Roman" w:hAnsi="Times New Roman" w:cs="Times New Roman"/>
          <w:sz w:val="28"/>
          <w:szCs w:val="28"/>
          <w:lang w:eastAsia="ru-RU"/>
        </w:rPr>
        <w:t>с</w:t>
      </w:r>
      <w:r w:rsidRPr="00B71A9C">
        <w:rPr>
          <w:rFonts w:ascii="Times New Roman" w:eastAsia="Times New Roman" w:hAnsi="Times New Roman" w:cs="Times New Roman"/>
          <w:sz w:val="28"/>
          <w:szCs w:val="28"/>
          <w:lang w:eastAsia="ru-RU"/>
        </w:rPr>
        <w:t xml:space="preserve">пертиза, </w:t>
      </w:r>
      <w:r>
        <w:rPr>
          <w:rFonts w:ascii="Times New Roman" w:eastAsia="Times New Roman" w:hAnsi="Times New Roman" w:cs="Times New Roman"/>
          <w:sz w:val="28"/>
          <w:szCs w:val="28"/>
          <w:lang w:eastAsia="ru-RU"/>
        </w:rPr>
        <w:t>в</w:t>
      </w:r>
      <w:r w:rsidRPr="00B71A9C">
        <w:rPr>
          <w:rFonts w:ascii="Times New Roman" w:eastAsia="Times New Roman" w:hAnsi="Times New Roman" w:cs="Times New Roman"/>
          <w:sz w:val="28"/>
          <w:szCs w:val="28"/>
          <w:lang w:eastAsia="ru-RU"/>
        </w:rPr>
        <w:t xml:space="preserve">етеринария, </w:t>
      </w:r>
      <w:r>
        <w:rPr>
          <w:rFonts w:ascii="Times New Roman" w:eastAsia="Times New Roman" w:hAnsi="Times New Roman" w:cs="Times New Roman"/>
          <w:sz w:val="28"/>
          <w:szCs w:val="28"/>
          <w:lang w:eastAsia="ru-RU"/>
        </w:rPr>
        <w:t>з</w:t>
      </w:r>
      <w:r w:rsidRPr="00B71A9C">
        <w:rPr>
          <w:rFonts w:ascii="Times New Roman" w:eastAsia="Times New Roman" w:hAnsi="Times New Roman" w:cs="Times New Roman"/>
          <w:sz w:val="28"/>
          <w:szCs w:val="28"/>
          <w:lang w:eastAsia="ru-RU"/>
        </w:rPr>
        <w:t xml:space="preserve">оотехния, </w:t>
      </w:r>
      <w:r>
        <w:rPr>
          <w:rFonts w:ascii="Times New Roman" w:eastAsia="Times New Roman" w:hAnsi="Times New Roman" w:cs="Times New Roman"/>
          <w:sz w:val="28"/>
          <w:szCs w:val="28"/>
          <w:lang w:eastAsia="ru-RU"/>
        </w:rPr>
        <w:t>в</w:t>
      </w:r>
      <w:r w:rsidRPr="00B71A9C">
        <w:rPr>
          <w:rFonts w:ascii="Times New Roman" w:eastAsia="Times New Roman" w:hAnsi="Times New Roman" w:cs="Times New Roman"/>
          <w:sz w:val="28"/>
          <w:szCs w:val="28"/>
          <w:lang w:eastAsia="ru-RU"/>
        </w:rPr>
        <w:t xml:space="preserve">етеринария и зоотехния, </w:t>
      </w:r>
      <w:r>
        <w:rPr>
          <w:rFonts w:ascii="Times New Roman" w:eastAsia="Times New Roman" w:hAnsi="Times New Roman" w:cs="Times New Roman"/>
          <w:sz w:val="28"/>
          <w:szCs w:val="28"/>
          <w:lang w:eastAsia="ru-RU"/>
        </w:rPr>
        <w:t>м</w:t>
      </w:r>
      <w:r w:rsidRPr="00B71A9C">
        <w:rPr>
          <w:rFonts w:ascii="Times New Roman" w:eastAsia="Times New Roman" w:hAnsi="Times New Roman" w:cs="Times New Roman"/>
          <w:sz w:val="28"/>
          <w:szCs w:val="28"/>
          <w:lang w:eastAsia="ru-RU"/>
        </w:rPr>
        <w:t xml:space="preserve">еханизация сельского хозяйства, </w:t>
      </w:r>
      <w:r>
        <w:rPr>
          <w:rFonts w:ascii="Times New Roman" w:eastAsia="Times New Roman" w:hAnsi="Times New Roman" w:cs="Times New Roman"/>
          <w:sz w:val="28"/>
          <w:szCs w:val="28"/>
          <w:lang w:eastAsia="ru-RU"/>
        </w:rPr>
        <w:t>т</w:t>
      </w:r>
      <w:r w:rsidRPr="00B71A9C">
        <w:rPr>
          <w:rFonts w:ascii="Times New Roman" w:eastAsia="Times New Roman" w:hAnsi="Times New Roman" w:cs="Times New Roman"/>
          <w:sz w:val="28"/>
          <w:szCs w:val="28"/>
          <w:lang w:eastAsia="ru-RU"/>
        </w:rPr>
        <w:t>ехнология производства и переработки сельскохозя</w:t>
      </w:r>
      <w:r w:rsidRPr="00B71A9C">
        <w:rPr>
          <w:rFonts w:ascii="Times New Roman" w:eastAsia="Times New Roman" w:hAnsi="Times New Roman" w:cs="Times New Roman"/>
          <w:sz w:val="28"/>
          <w:szCs w:val="28"/>
          <w:lang w:eastAsia="ru-RU"/>
        </w:rPr>
        <w:t>й</w:t>
      </w:r>
      <w:r w:rsidRPr="00B71A9C">
        <w:rPr>
          <w:rFonts w:ascii="Times New Roman" w:eastAsia="Times New Roman" w:hAnsi="Times New Roman" w:cs="Times New Roman"/>
          <w:sz w:val="28"/>
          <w:szCs w:val="28"/>
          <w:lang w:eastAsia="ru-RU"/>
        </w:rPr>
        <w:t xml:space="preserve">ственной продукции, </w:t>
      </w:r>
      <w:r>
        <w:rPr>
          <w:rFonts w:ascii="Times New Roman" w:eastAsia="Times New Roman" w:hAnsi="Times New Roman" w:cs="Times New Roman"/>
          <w:sz w:val="28"/>
          <w:szCs w:val="28"/>
          <w:lang w:eastAsia="ru-RU"/>
        </w:rPr>
        <w:t>э</w:t>
      </w:r>
      <w:r w:rsidRPr="00B71A9C">
        <w:rPr>
          <w:rFonts w:ascii="Times New Roman" w:eastAsia="Times New Roman" w:hAnsi="Times New Roman" w:cs="Times New Roman"/>
          <w:sz w:val="28"/>
          <w:szCs w:val="28"/>
          <w:lang w:eastAsia="ru-RU"/>
        </w:rPr>
        <w:t xml:space="preserve">кономика, </w:t>
      </w:r>
      <w:r>
        <w:rPr>
          <w:rFonts w:ascii="Times New Roman" w:eastAsia="Times New Roman" w:hAnsi="Times New Roman" w:cs="Times New Roman"/>
          <w:sz w:val="28"/>
          <w:szCs w:val="28"/>
          <w:lang w:eastAsia="ru-RU"/>
        </w:rPr>
        <w:t>э</w:t>
      </w:r>
      <w:r w:rsidRPr="00B71A9C">
        <w:rPr>
          <w:rFonts w:ascii="Times New Roman" w:eastAsia="Times New Roman" w:hAnsi="Times New Roman" w:cs="Times New Roman"/>
          <w:sz w:val="28"/>
          <w:szCs w:val="28"/>
          <w:lang w:eastAsia="ru-RU"/>
        </w:rPr>
        <w:t>кономика и бухгалтерский учет (по отра</w:t>
      </w:r>
      <w:r w:rsidRPr="00B71A9C">
        <w:rPr>
          <w:rFonts w:ascii="Times New Roman" w:eastAsia="Times New Roman" w:hAnsi="Times New Roman" w:cs="Times New Roman"/>
          <w:sz w:val="28"/>
          <w:szCs w:val="28"/>
          <w:lang w:eastAsia="ru-RU"/>
        </w:rPr>
        <w:t>с</w:t>
      </w:r>
      <w:r w:rsidRPr="00B71A9C">
        <w:rPr>
          <w:rFonts w:ascii="Times New Roman" w:eastAsia="Times New Roman" w:hAnsi="Times New Roman" w:cs="Times New Roman"/>
          <w:sz w:val="28"/>
          <w:szCs w:val="28"/>
          <w:lang w:eastAsia="ru-RU"/>
        </w:rPr>
        <w:t xml:space="preserve">лям), </w:t>
      </w:r>
      <w:r>
        <w:rPr>
          <w:rFonts w:ascii="Times New Roman" w:eastAsia="Times New Roman" w:hAnsi="Times New Roman" w:cs="Times New Roman"/>
          <w:sz w:val="28"/>
          <w:szCs w:val="28"/>
          <w:lang w:eastAsia="ru-RU"/>
        </w:rPr>
        <w:t>э</w:t>
      </w:r>
      <w:r w:rsidRPr="00B71A9C">
        <w:rPr>
          <w:rFonts w:ascii="Times New Roman" w:eastAsia="Times New Roman" w:hAnsi="Times New Roman" w:cs="Times New Roman"/>
          <w:sz w:val="28"/>
          <w:szCs w:val="28"/>
          <w:lang w:eastAsia="ru-RU"/>
        </w:rPr>
        <w:t>ксплуатация и ремонт сельскохозяйственной техники и оборудования</w:t>
      </w:r>
      <w:r>
        <w:rPr>
          <w:rFonts w:ascii="Times New Roman" w:eastAsia="Times New Roman" w:hAnsi="Times New Roman" w:cs="Times New Roman"/>
          <w:sz w:val="28"/>
          <w:szCs w:val="28"/>
          <w:lang w:eastAsia="ru-RU"/>
        </w:rPr>
        <w:t>.</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исчерпывающий перечень направлений подготовки и сп</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циальностей, уже первый год реализации Закона выявил его недостатки. Так, например, на государственную поддержку не могли претендовать молодые специалисты, получившие инженерную подготовку в техническом универс</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тете или иных вузах по направлениям подготовки, отличным от агроинжен</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рии. Для решения этой проблемы в ноябре 2019 года в Закон были внесены изменения и добавлена формулировка, в соответствие с которой государс</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венную поддержку может получать молодой специалист, </w:t>
      </w:r>
      <w:r w:rsidRPr="00B71A9C">
        <w:rPr>
          <w:rFonts w:ascii="Times New Roman" w:eastAsia="Times New Roman" w:hAnsi="Times New Roman" w:cs="Times New Roman"/>
          <w:sz w:val="28"/>
          <w:szCs w:val="28"/>
          <w:lang w:eastAsia="ru-RU"/>
        </w:rPr>
        <w:t>получивший сре</w:t>
      </w:r>
      <w:r w:rsidRPr="00B71A9C">
        <w:rPr>
          <w:rFonts w:ascii="Times New Roman" w:eastAsia="Times New Roman" w:hAnsi="Times New Roman" w:cs="Times New Roman"/>
          <w:sz w:val="28"/>
          <w:szCs w:val="28"/>
          <w:lang w:eastAsia="ru-RU"/>
        </w:rPr>
        <w:t>д</w:t>
      </w:r>
      <w:r w:rsidRPr="00B71A9C">
        <w:rPr>
          <w:rFonts w:ascii="Times New Roman" w:eastAsia="Times New Roman" w:hAnsi="Times New Roman" w:cs="Times New Roman"/>
          <w:sz w:val="28"/>
          <w:szCs w:val="28"/>
          <w:lang w:eastAsia="ru-RU"/>
        </w:rPr>
        <w:t xml:space="preserve">нее профессиональное или высшее образование </w:t>
      </w:r>
      <w:r>
        <w:rPr>
          <w:rFonts w:ascii="Times New Roman" w:eastAsia="Times New Roman" w:hAnsi="Times New Roman" w:cs="Times New Roman"/>
          <w:sz w:val="28"/>
          <w:szCs w:val="28"/>
          <w:lang w:eastAsia="ru-RU"/>
        </w:rPr>
        <w:t>«</w:t>
      </w:r>
      <w:r w:rsidRPr="00B71A9C">
        <w:rPr>
          <w:rFonts w:ascii="Times New Roman" w:eastAsia="Times New Roman" w:hAnsi="Times New Roman" w:cs="Times New Roman"/>
          <w:sz w:val="28"/>
          <w:szCs w:val="28"/>
          <w:lang w:eastAsia="ru-RU"/>
        </w:rPr>
        <w:t>по иным специальностям и направлениям подготовки, необходимым для замещения должностей специ</w:t>
      </w:r>
      <w:r w:rsidRPr="00B71A9C">
        <w:rPr>
          <w:rFonts w:ascii="Times New Roman" w:eastAsia="Times New Roman" w:hAnsi="Times New Roman" w:cs="Times New Roman"/>
          <w:sz w:val="28"/>
          <w:szCs w:val="28"/>
          <w:lang w:eastAsia="ru-RU"/>
        </w:rPr>
        <w:t>а</w:t>
      </w:r>
      <w:r w:rsidRPr="00B71A9C">
        <w:rPr>
          <w:rFonts w:ascii="Times New Roman" w:eastAsia="Times New Roman" w:hAnsi="Times New Roman" w:cs="Times New Roman"/>
          <w:sz w:val="28"/>
          <w:szCs w:val="28"/>
          <w:lang w:eastAsia="ru-RU"/>
        </w:rPr>
        <w:t>листов и руководителей в сфере сельскохозяйственного производс</w:t>
      </w:r>
      <w:r w:rsidRPr="00B71A9C">
        <w:rPr>
          <w:rFonts w:ascii="Times New Roman" w:eastAsia="Times New Roman" w:hAnsi="Times New Roman" w:cs="Times New Roman"/>
          <w:sz w:val="28"/>
          <w:szCs w:val="28"/>
          <w:lang w:eastAsia="ru-RU"/>
        </w:rPr>
        <w:t>т</w:t>
      </w:r>
      <w:r w:rsidRPr="00B71A9C">
        <w:rPr>
          <w:rFonts w:ascii="Times New Roman" w:eastAsia="Times New Roman" w:hAnsi="Times New Roman" w:cs="Times New Roman"/>
          <w:sz w:val="28"/>
          <w:szCs w:val="28"/>
          <w:lang w:eastAsia="ru-RU"/>
        </w:rPr>
        <w:t>ва, </w:t>
      </w:r>
      <w:hyperlink r:id="rId34" w:anchor="P141" w:history="1">
        <w:r w:rsidRPr="00B71A9C">
          <w:rPr>
            <w:rFonts w:ascii="Times New Roman" w:eastAsia="Times New Roman" w:hAnsi="Times New Roman" w:cs="Times New Roman"/>
            <w:sz w:val="28"/>
            <w:szCs w:val="28"/>
            <w:lang w:eastAsia="ru-RU"/>
          </w:rPr>
          <w:t>перечень</w:t>
        </w:r>
      </w:hyperlink>
      <w:r w:rsidRPr="00B71A9C">
        <w:rPr>
          <w:rFonts w:ascii="Times New Roman" w:eastAsia="Times New Roman" w:hAnsi="Times New Roman" w:cs="Times New Roman"/>
          <w:sz w:val="28"/>
          <w:szCs w:val="28"/>
          <w:lang w:eastAsia="ru-RU"/>
        </w:rPr>
        <w:t> которых устанавливается приложением к Закону</w:t>
      </w:r>
      <w:r>
        <w:rPr>
          <w:rFonts w:ascii="Times New Roman" w:eastAsia="Times New Roman" w:hAnsi="Times New Roman" w:cs="Times New Roman"/>
          <w:sz w:val="28"/>
          <w:szCs w:val="28"/>
          <w:lang w:eastAsia="ru-RU"/>
        </w:rPr>
        <w:t xml:space="preserve">». В настоящее время перечень включает в себя следующие должности: </w:t>
      </w:r>
      <w:r w:rsidRPr="00B71A9C">
        <w:rPr>
          <w:rFonts w:ascii="Times New Roman" w:eastAsia="Times New Roman" w:hAnsi="Times New Roman" w:cs="Times New Roman"/>
          <w:sz w:val="28"/>
          <w:szCs w:val="28"/>
          <w:lang w:eastAsia="ru-RU"/>
        </w:rPr>
        <w:t>инженер-механик, инженер-энергетик, техник-механик, техник-энергетик</w:t>
      </w:r>
      <w:r>
        <w:rPr>
          <w:rFonts w:ascii="Times New Roman" w:eastAsia="Times New Roman" w:hAnsi="Times New Roman" w:cs="Times New Roman"/>
          <w:sz w:val="28"/>
          <w:szCs w:val="28"/>
          <w:lang w:eastAsia="ru-RU"/>
        </w:rPr>
        <w:t>.</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Законом также определен перечень работников, которые могут прете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довать на государственную поддержку: </w:t>
      </w:r>
      <w:r w:rsidRPr="00B71A9C">
        <w:rPr>
          <w:rFonts w:ascii="Times New Roman" w:eastAsia="Times New Roman" w:hAnsi="Times New Roman" w:cs="Times New Roman"/>
          <w:sz w:val="28"/>
          <w:szCs w:val="28"/>
          <w:lang w:eastAsia="ru-RU"/>
        </w:rPr>
        <w:t>оператор машинного доения; опер</w:t>
      </w:r>
      <w:r w:rsidRPr="00B71A9C">
        <w:rPr>
          <w:rFonts w:ascii="Times New Roman" w:eastAsia="Times New Roman" w:hAnsi="Times New Roman" w:cs="Times New Roman"/>
          <w:sz w:val="28"/>
          <w:szCs w:val="28"/>
          <w:lang w:eastAsia="ru-RU"/>
        </w:rPr>
        <w:t>а</w:t>
      </w:r>
      <w:r w:rsidRPr="00B71A9C">
        <w:rPr>
          <w:rFonts w:ascii="Times New Roman" w:eastAsia="Times New Roman" w:hAnsi="Times New Roman" w:cs="Times New Roman"/>
          <w:sz w:val="28"/>
          <w:szCs w:val="28"/>
          <w:lang w:eastAsia="ru-RU"/>
        </w:rPr>
        <w:t>тор по искусственному осеменению;</w:t>
      </w:r>
      <w:r w:rsidR="00177DBC">
        <w:rPr>
          <w:rFonts w:ascii="Times New Roman" w:eastAsia="Times New Roman" w:hAnsi="Times New Roman" w:cs="Times New Roman"/>
          <w:sz w:val="28"/>
          <w:szCs w:val="28"/>
          <w:lang w:eastAsia="ru-RU"/>
        </w:rPr>
        <w:t xml:space="preserve"> </w:t>
      </w:r>
      <w:r w:rsidRPr="00B71A9C">
        <w:rPr>
          <w:rFonts w:ascii="Times New Roman" w:eastAsia="Times New Roman" w:hAnsi="Times New Roman" w:cs="Times New Roman"/>
          <w:sz w:val="28"/>
          <w:szCs w:val="28"/>
          <w:lang w:eastAsia="ru-RU"/>
        </w:rPr>
        <w:t>тракторист - машинист сельскохозяйс</w:t>
      </w:r>
      <w:r w:rsidRPr="00B71A9C">
        <w:rPr>
          <w:rFonts w:ascii="Times New Roman" w:eastAsia="Times New Roman" w:hAnsi="Times New Roman" w:cs="Times New Roman"/>
          <w:sz w:val="28"/>
          <w:szCs w:val="28"/>
          <w:lang w:eastAsia="ru-RU"/>
        </w:rPr>
        <w:t>т</w:t>
      </w:r>
      <w:r w:rsidRPr="00B71A9C">
        <w:rPr>
          <w:rFonts w:ascii="Times New Roman" w:eastAsia="Times New Roman" w:hAnsi="Times New Roman" w:cs="Times New Roman"/>
          <w:sz w:val="28"/>
          <w:szCs w:val="28"/>
          <w:lang w:eastAsia="ru-RU"/>
        </w:rPr>
        <w:t>венного производства</w:t>
      </w:r>
      <w:r>
        <w:rPr>
          <w:rFonts w:ascii="Times New Roman" w:eastAsia="Times New Roman" w:hAnsi="Times New Roman" w:cs="Times New Roman"/>
          <w:sz w:val="28"/>
          <w:szCs w:val="28"/>
          <w:lang w:eastAsia="ru-RU"/>
        </w:rPr>
        <w:t>. Перечень был сформирован региональным министе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ством сельского хозяйства и продовольственных ресурсов исходя из наиб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лее распространенных и актуальных рабочих профессий. </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Впервые для Нижегородской области Законом введена аграрная 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пендия, претендовать на которую могут студенты, заключившие </w:t>
      </w:r>
      <w:r w:rsidRPr="00B71A9C">
        <w:rPr>
          <w:rFonts w:ascii="Times New Roman" w:eastAsia="Times New Roman" w:hAnsi="Times New Roman" w:cs="Times New Roman"/>
          <w:sz w:val="28"/>
          <w:szCs w:val="28"/>
          <w:lang w:eastAsia="ru-RU"/>
        </w:rPr>
        <w:t xml:space="preserve">соглашение о дальнейшем трудоустройстве с сельскохозяйственными организациями </w:t>
      </w:r>
      <w:r>
        <w:rPr>
          <w:rFonts w:ascii="Times New Roman" w:eastAsia="Times New Roman" w:hAnsi="Times New Roman" w:cs="Times New Roman"/>
          <w:sz w:val="28"/>
          <w:szCs w:val="28"/>
          <w:lang w:eastAsia="ru-RU"/>
        </w:rPr>
        <w:t>или К(Ф)Х региона</w:t>
      </w:r>
      <w:r w:rsidRPr="00B71A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Данный договор может быть заключен</w:t>
      </w:r>
      <w:r w:rsidR="00F420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начиная со второго семестра обучения первого курса и далее вплоть до последнего семестра в</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пускного курса. Вне</w:t>
      </w:r>
      <w:r w:rsidR="00177DBC">
        <w:rPr>
          <w:rFonts w:ascii="Times New Roman" w:eastAsia="Times New Roman" w:hAnsi="Times New Roman" w:cs="Times New Roman"/>
          <w:sz w:val="28"/>
          <w:szCs w:val="28"/>
          <w:lang w:eastAsia="ru-RU"/>
        </w:rPr>
        <w:t xml:space="preserve"> зависимости от срока, в течение</w:t>
      </w:r>
      <w:r>
        <w:rPr>
          <w:rFonts w:ascii="Times New Roman" w:eastAsia="Times New Roman" w:hAnsi="Times New Roman" w:cs="Times New Roman"/>
          <w:sz w:val="28"/>
          <w:szCs w:val="28"/>
          <w:lang w:eastAsia="ru-RU"/>
        </w:rPr>
        <w:t xml:space="preserve"> которого студент пол</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чает аграрную стипендию, он берет на себя обязательство отработать в сел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скохозяйственной организации или К(Ф)Х региона. Обязательным условием получения аграрной стипендии является отсутствие у студента академич</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ской задолженности. Данная мера поддержки будет стимулировать школьн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ков к поступлению в аграрные образовательные организации, а студентов – к последующему трудоустройству в отрасли.</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2019 году в Нижегородской области мерами государственной по</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держки воспользовались 175 молодых специалистов и 18 студентов.</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Региональные меры поддержки молодых специалистов сельского 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зяйства действуют в большинстве субъектов Российской Федерации. Отл</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чия заключаются в выборе форм и условий ее предоставления, а также ра</w:t>
      </w:r>
      <w:r>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меров выплат. При этом эффективность мер государственной поддержки во многом определяет привлекательность рабочих мест в сельском хозяйстве, а значит влияет на формирование рынка труда и, соответственно, должна уч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тываться при осуществлении мониторинга рынка квалификаций в части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гнозирования вероятности трудоустройства выпускников образовательных организаций на предприятия сельскохозяйственного сектора.    </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свою очередь, планирование мер государственной поддержки мол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дых специалистов в АПК должно базироваться на данных мониторинга ры</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ка квалификаций. Так, например, при формировании перечня рабочих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фессий, по которым осуществляется ежемесячная выплата молодым рабо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никам, министерством сельского хозяйства и продовольственных ресурсов Нижегородской области в него не были включены такие профессии как «Оператор животноводческих комплексов и механизированных ферм», «Оператор свиноводческих комплексов и механизированных ферм». Между тем, как указывалось в разделе 1.</w:t>
      </w:r>
      <w:r w:rsidR="00177DB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приоритетом сельскохозяйственной 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расли в Нижегородской области является развитие животноводства. Осно</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ные инвестиционные проекты связаны со строительством комплексов и ферм для крупного рогатого скота, а также свиней. </w:t>
      </w:r>
    </w:p>
    <w:p w:rsidR="0077312F" w:rsidRDefault="0077312F" w:rsidP="005B1378">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Результаты мониторинга рынка квалификаций в такой ситуации могут являться основой для принятия обоснованных решений при формировании государственной политики в области развития кадрового потенциала АПК. </w:t>
      </w:r>
    </w:p>
    <w:p w:rsidR="0077312F" w:rsidRDefault="0077312F" w:rsidP="005B1378">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менее значимым фактором, оказывающим значительное влияние на рынок труда в сельском хозяйстве, является привлекательность сельских те</w:t>
      </w:r>
      <w:r>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риторий и развитие социальной инфраструктуры. </w:t>
      </w:r>
    </w:p>
    <w:p w:rsidR="00BB2E1B" w:rsidRDefault="00BB2E1B" w:rsidP="005B1378">
      <w:pPr>
        <w:pStyle w:val="af9"/>
        <w:spacing w:line="276" w:lineRule="auto"/>
        <w:ind w:firstLine="709"/>
        <w:jc w:val="both"/>
      </w:pPr>
      <w:r>
        <w:t>Результаты проведенного анализа представ</w:t>
      </w:r>
      <w:r w:rsidR="00177DBC">
        <w:t>лены</w:t>
      </w:r>
      <w:r>
        <w:t xml:space="preserve"> в виде матрицы </w:t>
      </w:r>
      <w:r>
        <w:rPr>
          <w:lang w:val="en-US"/>
        </w:rPr>
        <w:t>SWOT</w:t>
      </w:r>
      <w:r w:rsidRPr="00BB2E1B">
        <w:t>-</w:t>
      </w:r>
      <w:r>
        <w:t xml:space="preserve">анализа </w:t>
      </w:r>
      <w:r w:rsidR="00177DBC">
        <w:t>(прил. 3).</w:t>
      </w:r>
    </w:p>
    <w:p w:rsidR="00BB2E1B" w:rsidRDefault="00BB2E1B" w:rsidP="005B1378">
      <w:pPr>
        <w:tabs>
          <w:tab w:val="left" w:pos="709"/>
        </w:tabs>
        <w:spacing w:after="0"/>
        <w:ind w:firstLine="709"/>
        <w:jc w:val="both"/>
        <w:rPr>
          <w:rFonts w:ascii="Times New Roman" w:hAnsi="Times New Roman" w:cs="Times New Roman"/>
          <w:sz w:val="28"/>
          <w:szCs w:val="28"/>
        </w:rPr>
      </w:pPr>
    </w:p>
    <w:p w:rsidR="00177DBC" w:rsidRDefault="00912943" w:rsidP="005B1378">
      <w:pPr>
        <w:pStyle w:val="a3"/>
        <w:spacing w:after="0"/>
        <w:ind w:left="0"/>
        <w:jc w:val="center"/>
        <w:rPr>
          <w:rFonts w:ascii="Times New Roman" w:hAnsi="Times New Roman" w:cs="Times New Roman"/>
          <w:b/>
          <w:color w:val="000000"/>
          <w:sz w:val="28"/>
          <w:szCs w:val="28"/>
          <w:shd w:val="clear" w:color="auto" w:fill="FBFBFB"/>
        </w:rPr>
      </w:pPr>
      <w:r w:rsidRPr="00177DBC">
        <w:rPr>
          <w:rFonts w:ascii="Times New Roman" w:eastAsia="TimesNewRoman" w:hAnsi="Times New Roman" w:cs="Times New Roman"/>
          <w:b/>
          <w:sz w:val="28"/>
          <w:szCs w:val="28"/>
        </w:rPr>
        <w:t xml:space="preserve">2.3. </w:t>
      </w:r>
      <w:r w:rsidRPr="00177DBC">
        <w:rPr>
          <w:rFonts w:ascii="Times New Roman" w:hAnsi="Times New Roman" w:cs="Times New Roman"/>
          <w:b/>
          <w:sz w:val="28"/>
          <w:szCs w:val="28"/>
        </w:rPr>
        <w:t xml:space="preserve">Концепция </w:t>
      </w:r>
      <w:r w:rsidR="00C56AD4" w:rsidRPr="00177DBC">
        <w:rPr>
          <w:rFonts w:ascii="Times New Roman" w:hAnsi="Times New Roman" w:cs="Times New Roman"/>
          <w:b/>
          <w:color w:val="000000"/>
          <w:sz w:val="28"/>
          <w:szCs w:val="28"/>
          <w:shd w:val="clear" w:color="auto" w:fill="FBFBFB"/>
        </w:rPr>
        <w:t xml:space="preserve">автоматизированной информационной системы </w:t>
      </w:r>
    </w:p>
    <w:p w:rsidR="00912943" w:rsidRPr="00177DBC" w:rsidRDefault="00C56AD4" w:rsidP="005B1378">
      <w:pPr>
        <w:pStyle w:val="a3"/>
        <w:spacing w:after="0"/>
        <w:ind w:left="0"/>
        <w:jc w:val="center"/>
        <w:rPr>
          <w:rFonts w:ascii="Times New Roman" w:eastAsia="TimesNewRoman" w:hAnsi="Times New Roman" w:cs="Times New Roman"/>
          <w:b/>
          <w:sz w:val="28"/>
          <w:szCs w:val="28"/>
        </w:rPr>
      </w:pPr>
      <w:r w:rsidRPr="00177DBC">
        <w:rPr>
          <w:rFonts w:ascii="Times New Roman" w:hAnsi="Times New Roman" w:cs="Times New Roman"/>
          <w:b/>
          <w:color w:val="000000"/>
          <w:sz w:val="28"/>
          <w:szCs w:val="28"/>
          <w:shd w:val="clear" w:color="auto" w:fill="FBFBFB"/>
        </w:rPr>
        <w:t>регулирования рынка квалификаций АПК</w:t>
      </w:r>
    </w:p>
    <w:p w:rsidR="00912943" w:rsidRDefault="00912943" w:rsidP="005B1378">
      <w:pPr>
        <w:pStyle w:val="a3"/>
        <w:spacing w:after="0"/>
        <w:ind w:left="0" w:firstLine="709"/>
        <w:jc w:val="both"/>
        <w:rPr>
          <w:rFonts w:ascii="Times New Roman" w:eastAsia="TimesNewRoman" w:hAnsi="Times New Roman" w:cs="Times New Roman"/>
          <w:sz w:val="28"/>
          <w:szCs w:val="28"/>
        </w:rPr>
      </w:pPr>
    </w:p>
    <w:p w:rsidR="00661C29" w:rsidRPr="000C4FE5" w:rsidRDefault="00661C29" w:rsidP="005B1378">
      <w:pPr>
        <w:spacing w:after="0"/>
        <w:ind w:firstLine="567"/>
        <w:jc w:val="both"/>
        <w:rPr>
          <w:rFonts w:ascii="Times New Roman" w:eastAsia="Calibri" w:hAnsi="Times New Roman" w:cs="Times New Roman"/>
          <w:spacing w:val="-4"/>
          <w:sz w:val="28"/>
          <w:szCs w:val="28"/>
        </w:rPr>
      </w:pPr>
      <w:r w:rsidRPr="000C4FE5">
        <w:rPr>
          <w:rFonts w:ascii="Times New Roman" w:eastAsia="Calibri" w:hAnsi="Times New Roman" w:cs="Times New Roman"/>
          <w:spacing w:val="-4"/>
          <w:sz w:val="28"/>
          <w:szCs w:val="28"/>
        </w:rPr>
        <w:t>Автоматизированные системы управления представляют собой сложные  человеко-машинные комплексы. Это совокупность крупных подсистем, симб</w:t>
      </w:r>
      <w:r w:rsidRPr="000C4FE5">
        <w:rPr>
          <w:rFonts w:ascii="Times New Roman" w:eastAsia="Calibri" w:hAnsi="Times New Roman" w:cs="Times New Roman"/>
          <w:spacing w:val="-4"/>
          <w:sz w:val="28"/>
          <w:szCs w:val="28"/>
        </w:rPr>
        <w:t>и</w:t>
      </w:r>
      <w:r w:rsidRPr="000C4FE5">
        <w:rPr>
          <w:rFonts w:ascii="Times New Roman" w:eastAsia="Calibri" w:hAnsi="Times New Roman" w:cs="Times New Roman"/>
          <w:spacing w:val="-4"/>
          <w:sz w:val="28"/>
          <w:szCs w:val="28"/>
        </w:rPr>
        <w:t>оз данных и знаний, экономико-математических моделей, инструментальных и технических средств, средств связи и оргтехники, а также специалистов  пре</w:t>
      </w:r>
      <w:r w:rsidRPr="000C4FE5">
        <w:rPr>
          <w:rFonts w:ascii="Times New Roman" w:eastAsia="Calibri" w:hAnsi="Times New Roman" w:cs="Times New Roman"/>
          <w:spacing w:val="-4"/>
          <w:sz w:val="28"/>
          <w:szCs w:val="28"/>
        </w:rPr>
        <w:t>д</w:t>
      </w:r>
      <w:r w:rsidRPr="000C4FE5">
        <w:rPr>
          <w:rFonts w:ascii="Times New Roman" w:eastAsia="Calibri" w:hAnsi="Times New Roman" w:cs="Times New Roman"/>
          <w:spacing w:val="-4"/>
          <w:sz w:val="28"/>
          <w:szCs w:val="28"/>
        </w:rPr>
        <w:t>назначенных  для обработки  информации и принятия решений [</w:t>
      </w:r>
      <w:r w:rsidR="000C4FE5" w:rsidRPr="000C4FE5">
        <w:rPr>
          <w:rFonts w:ascii="Times New Roman" w:eastAsia="Calibri" w:hAnsi="Times New Roman" w:cs="Times New Roman"/>
          <w:spacing w:val="-4"/>
          <w:sz w:val="28"/>
          <w:szCs w:val="28"/>
        </w:rPr>
        <w:t>85</w:t>
      </w:r>
      <w:r w:rsidRPr="000C4FE5">
        <w:rPr>
          <w:rFonts w:ascii="Times New Roman" w:eastAsia="Calibri" w:hAnsi="Times New Roman" w:cs="Times New Roman"/>
          <w:spacing w:val="-4"/>
          <w:sz w:val="28"/>
          <w:szCs w:val="28"/>
        </w:rPr>
        <w:t>, с. 243].</w:t>
      </w:r>
    </w:p>
    <w:p w:rsidR="00661C29" w:rsidRPr="006A2755" w:rsidRDefault="00661C29" w:rsidP="005B1378">
      <w:pPr>
        <w:spacing w:after="0"/>
        <w:ind w:firstLine="567"/>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Решение задачи  создания АСУ рынком квалификаций состоит из сл</w:t>
      </w:r>
      <w:r w:rsidRPr="006A2755">
        <w:rPr>
          <w:rFonts w:ascii="Times New Roman" w:eastAsia="Calibri" w:hAnsi="Times New Roman" w:cs="Times New Roman"/>
          <w:sz w:val="28"/>
          <w:szCs w:val="28"/>
        </w:rPr>
        <w:t>е</w:t>
      </w:r>
      <w:r w:rsidRPr="006A2755">
        <w:rPr>
          <w:rFonts w:ascii="Times New Roman" w:eastAsia="Calibri" w:hAnsi="Times New Roman" w:cs="Times New Roman"/>
          <w:sz w:val="28"/>
          <w:szCs w:val="28"/>
        </w:rPr>
        <w:t>дующих этапов:</w:t>
      </w:r>
    </w:p>
    <w:p w:rsidR="00661C29" w:rsidRPr="006A2755" w:rsidRDefault="00661C29"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 выполнение содержательного описания  исследуемого объекта;</w:t>
      </w:r>
    </w:p>
    <w:p w:rsidR="00661C29" w:rsidRPr="006A2755" w:rsidRDefault="00661C29"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 разработка формализованной  математической схемы;</w:t>
      </w:r>
    </w:p>
    <w:p w:rsidR="00661C29" w:rsidRPr="006A2755" w:rsidRDefault="00661C29"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 разработка математической модели;</w:t>
      </w:r>
    </w:p>
    <w:p w:rsidR="00661C29" w:rsidRPr="006A2755" w:rsidRDefault="00661C29"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 разработка технического задания  на систему в целом, технических заданий на  подсистемы и создание пилот-проекта информационно-управляющей  системы;</w:t>
      </w:r>
    </w:p>
    <w:p w:rsidR="00661C29" w:rsidRPr="006A2755" w:rsidRDefault="00661C29"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 этап внедрения  информационно-управляющей системы.</w:t>
      </w:r>
    </w:p>
    <w:p w:rsidR="00661C29" w:rsidRPr="00661C29" w:rsidRDefault="00661C29" w:rsidP="005B1378">
      <w:pPr>
        <w:shd w:val="clear" w:color="auto" w:fill="FFFFFF"/>
        <w:spacing w:after="0"/>
        <w:ind w:firstLine="709"/>
        <w:jc w:val="both"/>
        <w:rPr>
          <w:rFonts w:ascii="Times New Roman" w:eastAsia="Times New Roman" w:hAnsi="Times New Roman" w:cs="Times New Roman"/>
          <w:sz w:val="28"/>
          <w:szCs w:val="28"/>
          <w:lang w:eastAsia="ru-RU"/>
        </w:rPr>
      </w:pPr>
      <w:r w:rsidRPr="007F7CA3">
        <w:rPr>
          <w:rFonts w:ascii="Times New Roman" w:eastAsia="Times New Roman" w:hAnsi="Times New Roman" w:cs="Times New Roman"/>
          <w:sz w:val="28"/>
          <w:szCs w:val="28"/>
          <w:lang w:eastAsia="ru-RU"/>
        </w:rPr>
        <w:t>Данная АСУ должна обеспечивать реализацию стратегического и оп</w:t>
      </w:r>
      <w:r w:rsidRPr="007F7CA3">
        <w:rPr>
          <w:rFonts w:ascii="Times New Roman" w:eastAsia="Times New Roman" w:hAnsi="Times New Roman" w:cs="Times New Roman"/>
          <w:sz w:val="28"/>
          <w:szCs w:val="28"/>
          <w:lang w:eastAsia="ru-RU"/>
        </w:rPr>
        <w:t>е</w:t>
      </w:r>
      <w:r w:rsidRPr="007F7CA3">
        <w:rPr>
          <w:rFonts w:ascii="Times New Roman" w:eastAsia="Times New Roman" w:hAnsi="Times New Roman" w:cs="Times New Roman"/>
          <w:sz w:val="28"/>
          <w:szCs w:val="28"/>
          <w:lang w:eastAsia="ru-RU"/>
        </w:rPr>
        <w:t>ративного управления рынком квалификаций, адекватно оценивать измен</w:t>
      </w:r>
      <w:r w:rsidRPr="007F7CA3">
        <w:rPr>
          <w:rFonts w:ascii="Times New Roman" w:eastAsia="Times New Roman" w:hAnsi="Times New Roman" w:cs="Times New Roman"/>
          <w:sz w:val="28"/>
          <w:szCs w:val="28"/>
          <w:lang w:eastAsia="ru-RU"/>
        </w:rPr>
        <w:t>е</w:t>
      </w:r>
      <w:r w:rsidRPr="007F7CA3">
        <w:rPr>
          <w:rFonts w:ascii="Times New Roman" w:eastAsia="Times New Roman" w:hAnsi="Times New Roman" w:cs="Times New Roman"/>
          <w:sz w:val="28"/>
          <w:szCs w:val="28"/>
          <w:lang w:eastAsia="ru-RU"/>
        </w:rPr>
        <w:t>ния  параметров состояния рынка квалификаций и внешней среды, при усл</w:t>
      </w:r>
      <w:r w:rsidRPr="007F7CA3">
        <w:rPr>
          <w:rFonts w:ascii="Times New Roman" w:eastAsia="Times New Roman" w:hAnsi="Times New Roman" w:cs="Times New Roman"/>
          <w:sz w:val="28"/>
          <w:szCs w:val="28"/>
          <w:lang w:eastAsia="ru-RU"/>
        </w:rPr>
        <w:t>о</w:t>
      </w:r>
      <w:r w:rsidRPr="007F7CA3">
        <w:rPr>
          <w:rFonts w:ascii="Times New Roman" w:eastAsia="Times New Roman" w:hAnsi="Times New Roman" w:cs="Times New Roman"/>
          <w:sz w:val="28"/>
          <w:szCs w:val="28"/>
          <w:lang w:eastAsia="ru-RU"/>
        </w:rPr>
        <w:t>вии экономичности и  рациональности  осуществляемых  управляющих во</w:t>
      </w:r>
      <w:r w:rsidRPr="007F7CA3">
        <w:rPr>
          <w:rFonts w:ascii="Times New Roman" w:eastAsia="Times New Roman" w:hAnsi="Times New Roman" w:cs="Times New Roman"/>
          <w:sz w:val="28"/>
          <w:szCs w:val="28"/>
          <w:lang w:eastAsia="ru-RU"/>
        </w:rPr>
        <w:t>з</w:t>
      </w:r>
      <w:r w:rsidRPr="00CD3C7D">
        <w:rPr>
          <w:rFonts w:ascii="Times New Roman" w:eastAsia="Times New Roman" w:hAnsi="Times New Roman" w:cs="Times New Roman"/>
          <w:sz w:val="28"/>
          <w:szCs w:val="28"/>
          <w:lang w:eastAsia="ru-RU"/>
        </w:rPr>
        <w:t>действий [5</w:t>
      </w:r>
      <w:r w:rsidR="00CD3C7D" w:rsidRPr="00CD3C7D">
        <w:rPr>
          <w:rFonts w:ascii="Times New Roman" w:eastAsia="Times New Roman" w:hAnsi="Times New Roman" w:cs="Times New Roman"/>
          <w:sz w:val="28"/>
          <w:szCs w:val="28"/>
          <w:lang w:eastAsia="ru-RU"/>
        </w:rPr>
        <w:t>9</w:t>
      </w:r>
      <w:r w:rsidRPr="00CD3C7D">
        <w:rPr>
          <w:rFonts w:ascii="Times New Roman" w:eastAsia="Times New Roman" w:hAnsi="Times New Roman" w:cs="Times New Roman"/>
          <w:sz w:val="28"/>
          <w:szCs w:val="28"/>
          <w:lang w:eastAsia="ru-RU"/>
        </w:rPr>
        <w:t>, с. 66].</w:t>
      </w:r>
    </w:p>
    <w:p w:rsidR="00661C29" w:rsidRPr="006A2755" w:rsidRDefault="00661C29" w:rsidP="005B1378">
      <w:pPr>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Основными требованиями, предъявляемыми к системе, являются сл</w:t>
      </w:r>
      <w:r w:rsidRPr="006A2755">
        <w:rPr>
          <w:rFonts w:ascii="Times New Roman" w:eastAsia="Times New Roman" w:hAnsi="Times New Roman" w:cs="Times New Roman"/>
          <w:color w:val="000000"/>
          <w:sz w:val="28"/>
          <w:szCs w:val="28"/>
          <w:lang w:eastAsia="ru-RU"/>
        </w:rPr>
        <w:t>е</w:t>
      </w:r>
      <w:r w:rsidRPr="006A2755">
        <w:rPr>
          <w:rFonts w:ascii="Times New Roman" w:eastAsia="Times New Roman" w:hAnsi="Times New Roman" w:cs="Times New Roman"/>
          <w:color w:val="000000"/>
          <w:sz w:val="28"/>
          <w:szCs w:val="28"/>
          <w:lang w:eastAsia="ru-RU"/>
        </w:rPr>
        <w:t>дующие:</w:t>
      </w:r>
    </w:p>
    <w:p w:rsidR="00661C29" w:rsidRPr="00CD3C7D" w:rsidRDefault="00661C29" w:rsidP="005B1378">
      <w:pPr>
        <w:spacing w:after="0"/>
        <w:ind w:firstLine="709"/>
        <w:jc w:val="both"/>
        <w:rPr>
          <w:rFonts w:ascii="Times New Roman" w:eastAsia="Times New Roman" w:hAnsi="Times New Roman" w:cs="Times New Roman"/>
          <w:color w:val="000000"/>
          <w:sz w:val="28"/>
          <w:szCs w:val="28"/>
          <w:lang w:eastAsia="ru-RU"/>
        </w:rPr>
      </w:pPr>
      <w:r w:rsidRPr="00CD3C7D">
        <w:rPr>
          <w:rFonts w:ascii="Times New Roman" w:eastAsia="Times New Roman" w:hAnsi="Times New Roman" w:cs="Times New Roman"/>
          <w:color w:val="000000"/>
          <w:sz w:val="28"/>
          <w:szCs w:val="28"/>
          <w:lang w:eastAsia="ru-RU"/>
        </w:rPr>
        <w:t>– системность, состоящая в рациональной декомпозиции системы, в том числе на компоненты и подсистемы системы, предоставляющая возмо</w:t>
      </w:r>
      <w:r w:rsidRPr="00CD3C7D">
        <w:rPr>
          <w:rFonts w:ascii="Times New Roman" w:eastAsia="Times New Roman" w:hAnsi="Times New Roman" w:cs="Times New Roman"/>
          <w:color w:val="000000"/>
          <w:sz w:val="28"/>
          <w:szCs w:val="28"/>
          <w:lang w:eastAsia="ru-RU"/>
        </w:rPr>
        <w:t>ж</w:t>
      </w:r>
      <w:r w:rsidRPr="00CD3C7D">
        <w:rPr>
          <w:rFonts w:ascii="Times New Roman" w:eastAsia="Times New Roman" w:hAnsi="Times New Roman" w:cs="Times New Roman"/>
          <w:color w:val="000000"/>
          <w:sz w:val="28"/>
          <w:szCs w:val="28"/>
          <w:lang w:eastAsia="ru-RU"/>
        </w:rPr>
        <w:t>ность автономной разработки и внедрения составных частей системы на о</w:t>
      </w:r>
      <w:r w:rsidRPr="00CD3C7D">
        <w:rPr>
          <w:rFonts w:ascii="Times New Roman" w:eastAsia="Times New Roman" w:hAnsi="Times New Roman" w:cs="Times New Roman"/>
          <w:color w:val="000000"/>
          <w:sz w:val="28"/>
          <w:szCs w:val="28"/>
          <w:lang w:eastAsia="ru-RU"/>
        </w:rPr>
        <w:t>с</w:t>
      </w:r>
      <w:r w:rsidRPr="00CD3C7D">
        <w:rPr>
          <w:rFonts w:ascii="Times New Roman" w:eastAsia="Times New Roman" w:hAnsi="Times New Roman" w:cs="Times New Roman"/>
          <w:color w:val="000000"/>
          <w:sz w:val="28"/>
          <w:szCs w:val="28"/>
          <w:lang w:eastAsia="ru-RU"/>
        </w:rPr>
        <w:t>нове единой технической политики, что обеспечивает целостность системы при ее взаимодействии с изменяющейся внешней средой;</w:t>
      </w:r>
    </w:p>
    <w:p w:rsidR="00661C29" w:rsidRPr="00CD3C7D" w:rsidRDefault="00661C29" w:rsidP="005B1378">
      <w:pPr>
        <w:spacing w:after="0"/>
        <w:ind w:firstLine="709"/>
        <w:jc w:val="both"/>
        <w:rPr>
          <w:rFonts w:ascii="Times New Roman" w:eastAsia="Times New Roman" w:hAnsi="Times New Roman" w:cs="Times New Roman"/>
          <w:color w:val="000000"/>
          <w:sz w:val="28"/>
          <w:szCs w:val="28"/>
          <w:lang w:eastAsia="ru-RU"/>
        </w:rPr>
      </w:pPr>
      <w:r w:rsidRPr="00CD3C7D">
        <w:rPr>
          <w:rFonts w:ascii="Times New Roman" w:eastAsia="Times New Roman" w:hAnsi="Times New Roman" w:cs="Times New Roman"/>
          <w:color w:val="000000"/>
          <w:sz w:val="28"/>
          <w:szCs w:val="28"/>
          <w:lang w:eastAsia="ru-RU"/>
        </w:rPr>
        <w:t>– открытость, состоящая в способности системы к расширению состава предоставляемых услуг и технологий и увеличению числа источников и</w:t>
      </w:r>
      <w:r w:rsidRPr="00CD3C7D">
        <w:rPr>
          <w:rFonts w:ascii="Times New Roman" w:eastAsia="Times New Roman" w:hAnsi="Times New Roman" w:cs="Times New Roman"/>
          <w:color w:val="000000"/>
          <w:sz w:val="28"/>
          <w:szCs w:val="28"/>
          <w:lang w:eastAsia="ru-RU"/>
        </w:rPr>
        <w:t>н</w:t>
      </w:r>
      <w:r w:rsidRPr="00CD3C7D">
        <w:rPr>
          <w:rFonts w:ascii="Times New Roman" w:eastAsia="Times New Roman" w:hAnsi="Times New Roman" w:cs="Times New Roman"/>
          <w:color w:val="000000"/>
          <w:sz w:val="28"/>
          <w:szCs w:val="28"/>
          <w:lang w:eastAsia="ru-RU"/>
        </w:rPr>
        <w:t>формации и пользователей без нарушения ее внутреннего функционирования и ухудшения эксплуатационных характеристик;</w:t>
      </w:r>
    </w:p>
    <w:p w:rsidR="00661C29" w:rsidRPr="00CD3C7D" w:rsidRDefault="00661C29" w:rsidP="005B1378">
      <w:pPr>
        <w:spacing w:after="0"/>
        <w:ind w:firstLine="709"/>
        <w:jc w:val="both"/>
        <w:rPr>
          <w:rFonts w:ascii="Times New Roman" w:eastAsia="Times New Roman" w:hAnsi="Times New Roman" w:cs="Times New Roman"/>
          <w:color w:val="000000"/>
          <w:sz w:val="28"/>
          <w:szCs w:val="28"/>
          <w:lang w:eastAsia="ru-RU"/>
        </w:rPr>
      </w:pPr>
      <w:r w:rsidRPr="00CD3C7D">
        <w:rPr>
          <w:rFonts w:ascii="Times New Roman" w:eastAsia="Times New Roman" w:hAnsi="Times New Roman" w:cs="Times New Roman"/>
          <w:color w:val="000000"/>
          <w:sz w:val="28"/>
          <w:szCs w:val="28"/>
          <w:lang w:eastAsia="ru-RU"/>
        </w:rPr>
        <w:t>– стандартизация (унификация), состоящая в рациональном примен</w:t>
      </w:r>
      <w:r w:rsidRPr="00CD3C7D">
        <w:rPr>
          <w:rFonts w:ascii="Times New Roman" w:eastAsia="Times New Roman" w:hAnsi="Times New Roman" w:cs="Times New Roman"/>
          <w:color w:val="000000"/>
          <w:sz w:val="28"/>
          <w:szCs w:val="28"/>
          <w:lang w:eastAsia="ru-RU"/>
        </w:rPr>
        <w:t>е</w:t>
      </w:r>
      <w:r w:rsidRPr="00CD3C7D">
        <w:rPr>
          <w:rFonts w:ascii="Times New Roman" w:eastAsia="Times New Roman" w:hAnsi="Times New Roman" w:cs="Times New Roman"/>
          <w:color w:val="000000"/>
          <w:sz w:val="28"/>
          <w:szCs w:val="28"/>
          <w:lang w:eastAsia="ru-RU"/>
        </w:rPr>
        <w:t>нии типовых, унифицированных или стандартизированных проектных реш</w:t>
      </w:r>
      <w:r w:rsidRPr="00CD3C7D">
        <w:rPr>
          <w:rFonts w:ascii="Times New Roman" w:eastAsia="Times New Roman" w:hAnsi="Times New Roman" w:cs="Times New Roman"/>
          <w:color w:val="000000"/>
          <w:sz w:val="28"/>
          <w:szCs w:val="28"/>
          <w:lang w:eastAsia="ru-RU"/>
        </w:rPr>
        <w:t>е</w:t>
      </w:r>
      <w:r w:rsidRPr="00CD3C7D">
        <w:rPr>
          <w:rFonts w:ascii="Times New Roman" w:eastAsia="Times New Roman" w:hAnsi="Times New Roman" w:cs="Times New Roman"/>
          <w:color w:val="000000"/>
          <w:sz w:val="28"/>
          <w:szCs w:val="28"/>
          <w:lang w:eastAsia="ru-RU"/>
        </w:rPr>
        <w:t>ний и технологий, внутренних и внешних интерфейсов и протоколов, что з</w:t>
      </w:r>
      <w:r w:rsidRPr="00CD3C7D">
        <w:rPr>
          <w:rFonts w:ascii="Times New Roman" w:eastAsia="Times New Roman" w:hAnsi="Times New Roman" w:cs="Times New Roman"/>
          <w:color w:val="000000"/>
          <w:sz w:val="28"/>
          <w:szCs w:val="28"/>
          <w:lang w:eastAsia="ru-RU"/>
        </w:rPr>
        <w:t>а</w:t>
      </w:r>
      <w:r w:rsidRPr="00CD3C7D">
        <w:rPr>
          <w:rFonts w:ascii="Times New Roman" w:eastAsia="Times New Roman" w:hAnsi="Times New Roman" w:cs="Times New Roman"/>
          <w:color w:val="000000"/>
          <w:sz w:val="28"/>
          <w:szCs w:val="28"/>
          <w:lang w:eastAsia="ru-RU"/>
        </w:rPr>
        <w:t>кладывает фундамент для блочного, модульного построения компонентов и подсистем системы в целом;</w:t>
      </w:r>
    </w:p>
    <w:p w:rsidR="00661C29" w:rsidRPr="00CD3C7D" w:rsidRDefault="00661C29" w:rsidP="005B1378">
      <w:pPr>
        <w:spacing w:after="0"/>
        <w:ind w:firstLine="709"/>
        <w:jc w:val="both"/>
        <w:rPr>
          <w:rFonts w:ascii="Times New Roman" w:eastAsia="Times New Roman" w:hAnsi="Times New Roman" w:cs="Times New Roman"/>
          <w:color w:val="000000"/>
          <w:spacing w:val="-5"/>
          <w:sz w:val="28"/>
          <w:szCs w:val="28"/>
          <w:lang w:eastAsia="ru-RU"/>
        </w:rPr>
      </w:pPr>
      <w:r w:rsidRPr="00CD3C7D">
        <w:rPr>
          <w:rFonts w:ascii="Times New Roman" w:eastAsia="Times New Roman" w:hAnsi="Times New Roman" w:cs="Times New Roman"/>
          <w:color w:val="000000"/>
          <w:spacing w:val="-5"/>
          <w:sz w:val="28"/>
          <w:szCs w:val="28"/>
          <w:lang w:eastAsia="ru-RU"/>
        </w:rPr>
        <w:t>– осуществление согласованных между собой процессов проектирования и поэтапной модернизации структурных составляющих системы, обеспечива</w:t>
      </w:r>
      <w:r w:rsidRPr="00CD3C7D">
        <w:rPr>
          <w:rFonts w:ascii="Times New Roman" w:eastAsia="Times New Roman" w:hAnsi="Times New Roman" w:cs="Times New Roman"/>
          <w:color w:val="000000"/>
          <w:spacing w:val="-5"/>
          <w:sz w:val="28"/>
          <w:szCs w:val="28"/>
          <w:lang w:eastAsia="ru-RU"/>
        </w:rPr>
        <w:t>ю</w:t>
      </w:r>
      <w:r w:rsidRPr="00CD3C7D">
        <w:rPr>
          <w:rFonts w:ascii="Times New Roman" w:eastAsia="Times New Roman" w:hAnsi="Times New Roman" w:cs="Times New Roman"/>
          <w:color w:val="000000"/>
          <w:spacing w:val="-5"/>
          <w:sz w:val="28"/>
          <w:szCs w:val="28"/>
          <w:lang w:eastAsia="ru-RU"/>
        </w:rPr>
        <w:t>щих ее постоянную адаптацию к изменяющимся требованиям пользователей.</w:t>
      </w:r>
    </w:p>
    <w:p w:rsidR="00FA041C" w:rsidRPr="00CD3C7D" w:rsidRDefault="00FA041C" w:rsidP="005B1378">
      <w:pPr>
        <w:spacing w:after="0"/>
        <w:ind w:right="-1" w:firstLine="709"/>
        <w:jc w:val="both"/>
        <w:rPr>
          <w:rFonts w:ascii="Times New Roman" w:eastAsia="Times New Roman" w:hAnsi="Times New Roman" w:cs="Times New Roman"/>
          <w:color w:val="000000"/>
          <w:spacing w:val="-2"/>
          <w:sz w:val="28"/>
          <w:szCs w:val="28"/>
          <w:lang w:eastAsia="ru-RU"/>
        </w:rPr>
      </w:pPr>
      <w:r w:rsidRPr="00CD3C7D">
        <w:rPr>
          <w:rFonts w:ascii="Times New Roman" w:eastAsia="Times New Roman" w:hAnsi="Times New Roman" w:cs="Times New Roman"/>
          <w:color w:val="000000"/>
          <w:spacing w:val="-2"/>
          <w:sz w:val="28"/>
          <w:szCs w:val="28"/>
          <w:lang w:eastAsia="ru-RU"/>
        </w:rPr>
        <w:t>Основными целями автоматизации деятельности организации являются:</w:t>
      </w:r>
    </w:p>
    <w:p w:rsidR="00FA041C" w:rsidRPr="006A2755" w:rsidRDefault="00FA041C" w:rsidP="005B1378">
      <w:pPr>
        <w:spacing w:after="0"/>
        <w:ind w:right="-1"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1. Сбор, обработка, хранение и представление данных о деятельности организации и внешней среде в виде, удобном для анализа и использования при принятии управленческих решений.</w:t>
      </w:r>
    </w:p>
    <w:p w:rsidR="00FA041C" w:rsidRPr="00CD5013" w:rsidRDefault="00FA041C" w:rsidP="005B1378">
      <w:pPr>
        <w:spacing w:after="0"/>
        <w:ind w:right="-1" w:firstLine="709"/>
        <w:jc w:val="both"/>
        <w:rPr>
          <w:rFonts w:ascii="Times New Roman" w:eastAsia="Times New Roman" w:hAnsi="Times New Roman" w:cs="Times New Roman"/>
          <w:color w:val="000000"/>
          <w:spacing w:val="-3"/>
          <w:sz w:val="28"/>
          <w:szCs w:val="28"/>
          <w:lang w:eastAsia="ru-RU"/>
        </w:rPr>
      </w:pPr>
      <w:r w:rsidRPr="00CD5013">
        <w:rPr>
          <w:rFonts w:ascii="Times New Roman" w:eastAsia="Times New Roman" w:hAnsi="Times New Roman" w:cs="Times New Roman"/>
          <w:color w:val="000000"/>
          <w:spacing w:val="-3"/>
          <w:sz w:val="28"/>
          <w:szCs w:val="28"/>
          <w:lang w:eastAsia="ru-RU"/>
        </w:rPr>
        <w:t>2. Автоматизация выполнения технологических и логических операций.</w:t>
      </w:r>
    </w:p>
    <w:p w:rsidR="00FA041C" w:rsidRPr="006A2755" w:rsidRDefault="00FA041C" w:rsidP="005B1378">
      <w:pPr>
        <w:spacing w:after="0"/>
        <w:ind w:right="-1"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3. Автоматизация процессов, обеспечивающих выполнение основных задач системы.</w:t>
      </w:r>
    </w:p>
    <w:p w:rsidR="00FA041C" w:rsidRPr="006A2755" w:rsidRDefault="00FA041C" w:rsidP="005B1378">
      <w:pPr>
        <w:spacing w:after="0"/>
        <w:ind w:firstLine="709"/>
        <w:jc w:val="both"/>
        <w:rPr>
          <w:rFonts w:ascii="Times New Roman" w:eastAsia="Calibri" w:hAnsi="Times New Roman" w:cs="Times New Roman"/>
          <w:color w:val="000000"/>
          <w:sz w:val="28"/>
          <w:szCs w:val="28"/>
        </w:rPr>
      </w:pPr>
      <w:r w:rsidRPr="006A2755">
        <w:rPr>
          <w:rFonts w:ascii="Times New Roman" w:eastAsia="Calibri" w:hAnsi="Times New Roman" w:cs="Times New Roman"/>
          <w:bCs/>
          <w:i/>
          <w:color w:val="000000"/>
          <w:sz w:val="28"/>
          <w:szCs w:val="28"/>
          <w:shd w:val="clear" w:color="auto" w:fill="FFFFFF"/>
        </w:rPr>
        <w:t>Архитектура системы</w:t>
      </w:r>
      <w:r w:rsidR="00CD3C7D">
        <w:rPr>
          <w:rFonts w:ascii="Times New Roman" w:eastAsia="Calibri" w:hAnsi="Times New Roman" w:cs="Times New Roman"/>
          <w:bCs/>
          <w:i/>
          <w:color w:val="000000"/>
          <w:sz w:val="28"/>
          <w:szCs w:val="28"/>
          <w:shd w:val="clear" w:color="auto" w:fill="FFFFFF"/>
        </w:rPr>
        <w:t xml:space="preserve"> </w:t>
      </w:r>
      <w:r w:rsidRPr="006A2755">
        <w:rPr>
          <w:rFonts w:ascii="Times New Roman" w:eastAsia="Calibri" w:hAnsi="Times New Roman" w:cs="Times New Roman"/>
          <w:color w:val="000000"/>
          <w:sz w:val="28"/>
          <w:szCs w:val="28"/>
          <w:shd w:val="clear" w:color="auto" w:fill="FFFFFF"/>
        </w:rPr>
        <w:t xml:space="preserve">- </w:t>
      </w:r>
      <w:hyperlink r:id="rId35" w:tooltip="Принцип" w:history="1">
        <w:r w:rsidRPr="006A2755">
          <w:rPr>
            <w:rFonts w:ascii="Times New Roman" w:eastAsia="Calibri" w:hAnsi="Times New Roman" w:cs="Times New Roman"/>
            <w:color w:val="000000"/>
            <w:sz w:val="28"/>
            <w:szCs w:val="28"/>
            <w:shd w:val="clear" w:color="auto" w:fill="FFFFFF"/>
          </w:rPr>
          <w:t>принципиальная</w:t>
        </w:r>
      </w:hyperlink>
      <w:r w:rsidR="00CD3C7D">
        <w:t xml:space="preserve"> </w:t>
      </w:r>
      <w:r w:rsidRPr="006A2755">
        <w:rPr>
          <w:rFonts w:ascii="Times New Roman" w:eastAsia="Calibri" w:hAnsi="Times New Roman" w:cs="Times New Roman"/>
          <w:color w:val="000000"/>
          <w:sz w:val="28"/>
          <w:szCs w:val="28"/>
          <w:shd w:val="clear" w:color="auto" w:fill="FFFFFF"/>
        </w:rPr>
        <w:t xml:space="preserve">организация </w:t>
      </w:r>
      <w:hyperlink r:id="rId36" w:tooltip="Система" w:history="1">
        <w:r w:rsidRPr="006A2755">
          <w:rPr>
            <w:rFonts w:ascii="Times New Roman" w:eastAsia="Calibri" w:hAnsi="Times New Roman" w:cs="Times New Roman"/>
            <w:color w:val="000000"/>
            <w:sz w:val="28"/>
            <w:szCs w:val="28"/>
            <w:shd w:val="clear" w:color="auto" w:fill="FFFFFF"/>
          </w:rPr>
          <w:t>системы</w:t>
        </w:r>
      </w:hyperlink>
      <w:r w:rsidRPr="006A2755">
        <w:rPr>
          <w:rFonts w:ascii="Times New Roman" w:eastAsia="Calibri" w:hAnsi="Times New Roman" w:cs="Times New Roman"/>
          <w:color w:val="000000"/>
          <w:sz w:val="28"/>
          <w:szCs w:val="28"/>
          <w:shd w:val="clear" w:color="auto" w:fill="FFFFFF"/>
        </w:rPr>
        <w:t>, в</w:t>
      </w:r>
      <w:r w:rsidRPr="006A2755">
        <w:rPr>
          <w:rFonts w:ascii="Times New Roman" w:eastAsia="Calibri" w:hAnsi="Times New Roman" w:cs="Times New Roman"/>
          <w:color w:val="000000"/>
          <w:sz w:val="28"/>
          <w:szCs w:val="28"/>
          <w:shd w:val="clear" w:color="auto" w:fill="FFFFFF"/>
        </w:rPr>
        <w:t>о</w:t>
      </w:r>
      <w:r w:rsidRPr="006A2755">
        <w:rPr>
          <w:rFonts w:ascii="Times New Roman" w:eastAsia="Calibri" w:hAnsi="Times New Roman" w:cs="Times New Roman"/>
          <w:color w:val="000000"/>
          <w:sz w:val="28"/>
          <w:szCs w:val="28"/>
          <w:shd w:val="clear" w:color="auto" w:fill="FFFFFF"/>
        </w:rPr>
        <w:t xml:space="preserve">площенная в её </w:t>
      </w:r>
      <w:hyperlink r:id="rId37" w:tooltip="Элемент (философия)" w:history="1">
        <w:r w:rsidRPr="006A2755">
          <w:rPr>
            <w:rFonts w:ascii="Times New Roman" w:eastAsia="Calibri" w:hAnsi="Times New Roman" w:cs="Times New Roman"/>
            <w:color w:val="000000"/>
            <w:sz w:val="28"/>
            <w:szCs w:val="28"/>
            <w:shd w:val="clear" w:color="auto" w:fill="FFFFFF"/>
          </w:rPr>
          <w:t>элементах</w:t>
        </w:r>
      </w:hyperlink>
      <w:r w:rsidRPr="006A2755">
        <w:rPr>
          <w:rFonts w:ascii="Times New Roman" w:eastAsia="Calibri" w:hAnsi="Times New Roman" w:cs="Times New Roman"/>
          <w:color w:val="000000"/>
          <w:sz w:val="28"/>
          <w:szCs w:val="28"/>
          <w:shd w:val="clear" w:color="auto" w:fill="FFFFFF"/>
        </w:rPr>
        <w:t xml:space="preserve">, их взаимоотношениях друг с другом и со средой, а также принципы, направляющие её </w:t>
      </w:r>
      <w:hyperlink r:id="rId38" w:history="1">
        <w:r w:rsidRPr="006A2755">
          <w:rPr>
            <w:rFonts w:ascii="Times New Roman" w:eastAsia="Calibri" w:hAnsi="Times New Roman" w:cs="Times New Roman"/>
            <w:color w:val="000000"/>
            <w:sz w:val="28"/>
            <w:szCs w:val="28"/>
            <w:shd w:val="clear" w:color="auto" w:fill="FFFFFF"/>
          </w:rPr>
          <w:t>проектирование</w:t>
        </w:r>
      </w:hyperlink>
      <w:r w:rsidR="00CD3C7D">
        <w:t xml:space="preserve"> </w:t>
      </w:r>
      <w:r w:rsidRPr="006A2755">
        <w:rPr>
          <w:rFonts w:ascii="Times New Roman" w:eastAsia="Calibri" w:hAnsi="Times New Roman" w:cs="Times New Roman"/>
          <w:color w:val="000000"/>
          <w:sz w:val="28"/>
          <w:szCs w:val="28"/>
          <w:shd w:val="clear" w:color="auto" w:fill="FFFFFF"/>
        </w:rPr>
        <w:t>и эволюцию.</w:t>
      </w:r>
    </w:p>
    <w:p w:rsidR="00FA041C" w:rsidRPr="006A2755" w:rsidRDefault="00FA041C" w:rsidP="005B137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Рассмотрим информационную архитектуру системы, которая включает в себя схему информационных потоков и технологию баз данных. </w:t>
      </w:r>
    </w:p>
    <w:p w:rsidR="00FA041C" w:rsidRPr="00661C29" w:rsidRDefault="00FA041C" w:rsidP="005B1378">
      <w:pPr>
        <w:spacing w:after="0"/>
        <w:ind w:firstLine="709"/>
        <w:jc w:val="both"/>
        <w:rPr>
          <w:rFonts w:ascii="Times New Roman" w:eastAsia="Times New Roman" w:hAnsi="Times New Roman" w:cs="Times New Roman"/>
          <w:bCs/>
          <w:color w:val="000000"/>
          <w:spacing w:val="-2"/>
          <w:sz w:val="28"/>
          <w:szCs w:val="28"/>
          <w:lang w:eastAsia="ru-RU"/>
        </w:rPr>
      </w:pPr>
      <w:r w:rsidRPr="00661C29">
        <w:rPr>
          <w:rFonts w:ascii="Times New Roman" w:eastAsia="Times New Roman" w:hAnsi="Times New Roman" w:cs="Times New Roman"/>
          <w:bCs/>
          <w:color w:val="000000"/>
          <w:spacing w:val="-2"/>
          <w:sz w:val="28"/>
          <w:szCs w:val="28"/>
          <w:lang w:eastAsia="ru-RU"/>
        </w:rPr>
        <w:t>Схема информационных потоков в разрабатываемой АИС складывается из входной информации, поступающей со стороны образовательных организ</w:t>
      </w:r>
      <w:r w:rsidRPr="00661C29">
        <w:rPr>
          <w:rFonts w:ascii="Times New Roman" w:eastAsia="Times New Roman" w:hAnsi="Times New Roman" w:cs="Times New Roman"/>
          <w:bCs/>
          <w:color w:val="000000"/>
          <w:spacing w:val="-2"/>
          <w:sz w:val="28"/>
          <w:szCs w:val="28"/>
          <w:lang w:eastAsia="ru-RU"/>
        </w:rPr>
        <w:t>а</w:t>
      </w:r>
      <w:r w:rsidRPr="00661C29">
        <w:rPr>
          <w:rFonts w:ascii="Times New Roman" w:eastAsia="Times New Roman" w:hAnsi="Times New Roman" w:cs="Times New Roman"/>
          <w:bCs/>
          <w:color w:val="000000"/>
          <w:spacing w:val="-2"/>
          <w:sz w:val="28"/>
          <w:szCs w:val="28"/>
          <w:lang w:eastAsia="ru-RU"/>
        </w:rPr>
        <w:t xml:space="preserve">ций и работодателей, и из выходной информации, представленной системой в виде географических карт, диаграмм, графиков и сообщений (рис. </w:t>
      </w:r>
      <w:r w:rsidR="00E2023C" w:rsidRPr="00661C29">
        <w:rPr>
          <w:rFonts w:ascii="Times New Roman" w:eastAsia="Times New Roman" w:hAnsi="Times New Roman" w:cs="Times New Roman"/>
          <w:bCs/>
          <w:color w:val="000000"/>
          <w:spacing w:val="-2"/>
          <w:sz w:val="28"/>
          <w:szCs w:val="28"/>
          <w:lang w:eastAsia="ru-RU"/>
        </w:rPr>
        <w:t>2</w:t>
      </w:r>
      <w:r w:rsidR="00CD3C7D">
        <w:rPr>
          <w:rFonts w:ascii="Times New Roman" w:eastAsia="Times New Roman" w:hAnsi="Times New Roman" w:cs="Times New Roman"/>
          <w:bCs/>
          <w:color w:val="000000"/>
          <w:spacing w:val="-2"/>
          <w:sz w:val="28"/>
          <w:szCs w:val="28"/>
          <w:lang w:eastAsia="ru-RU"/>
        </w:rPr>
        <w:t>2</w:t>
      </w:r>
      <w:r w:rsidRPr="00661C29">
        <w:rPr>
          <w:rFonts w:ascii="Times New Roman" w:eastAsia="Times New Roman" w:hAnsi="Times New Roman" w:cs="Times New Roman"/>
          <w:bCs/>
          <w:color w:val="000000"/>
          <w:spacing w:val="-2"/>
          <w:sz w:val="28"/>
          <w:szCs w:val="28"/>
          <w:lang w:eastAsia="ru-RU"/>
        </w:rPr>
        <w:t xml:space="preserve">). </w:t>
      </w:r>
    </w:p>
    <w:p w:rsidR="00FA041C" w:rsidRPr="006A2755" w:rsidRDefault="001163A7" w:rsidP="00FA041C">
      <w:pPr>
        <w:spacing w:after="0" w:line="360" w:lineRule="auto"/>
        <w:ind w:firstLine="567"/>
        <w:jc w:val="both"/>
        <w:rPr>
          <w:rFonts w:ascii="Times New Roman" w:eastAsia="Times New Roman" w:hAnsi="Times New Roman" w:cs="Times New Roman"/>
          <w:bCs/>
          <w:color w:val="000000"/>
          <w:sz w:val="28"/>
          <w:szCs w:val="28"/>
          <w:lang w:eastAsia="ru-RU"/>
        </w:rPr>
      </w:pPr>
      <w:r w:rsidRPr="001163A7">
        <w:rPr>
          <w:noProof/>
          <w:sz w:val="16"/>
          <w:szCs w:val="16"/>
        </w:rPr>
        <w:pict>
          <v:group id="Group 25" o:spid="_x0000_s1026" style="position:absolute;left:0;text-align:left;margin-left:-3.85pt;margin-top:17.45pt;width:474.75pt;height:299.4pt;z-index:251671552" coordorigin="1620,2279" coordsize="9495,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">
            <v:roundrect id="Скругленный прямоугольник 1" o:spid="_x0000_s1027" style="position:absolute;left:2130;top:4185;width:2370;height:91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kHsYA&#10;AADbAAAADwAAAGRycy9kb3ducmV2LnhtbESPQWvCQBSE74L/YXkFb7qphaKpaxAxNIf20Ciot0f2&#10;NQlm34bsGmN/fbdQ8DjMzDfMKhlMI3rqXG1ZwfMsAkFcWF1zqeCwT6cLEM4ja2wsk4I7OUjW49EK&#10;Y21v/EV97ksRIOxiVFB538ZSuqIig25mW+LgfdvOoA+yK6Xu8BbgppHzKHqVBmsOCxW2tK2ouORX&#10;o2B3fj9tP4/Hn9NLerZp9hEt/O6g1ORp2LyB8DT4R/i/nWkF8yX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kHsYAAADbAAAADwAAAAAAAAAAAAAAAACYAgAAZHJz&#10;L2Rvd25yZXYueG1sUEsFBgAAAAAEAAQA9QAAAIsDAAAAAA==&#10;" filled="f" strokeweight="1.25pt">
              <v:stroke joinstyle="miter"/>
              <v:textbox>
                <w:txbxContent>
                  <w:p w:rsidR="005A480E" w:rsidRDefault="005A480E" w:rsidP="00FA041C">
                    <w:pPr>
                      <w:jc w:val="center"/>
                      <w:rPr>
                        <w:color w:val="000000" w:themeColor="text1"/>
                        <w:sz w:val="24"/>
                        <w:szCs w:val="24"/>
                      </w:rPr>
                    </w:pPr>
                    <w:r>
                      <w:rPr>
                        <w:rFonts w:ascii="Times New Roman" w:eastAsia="Times New Roman" w:hAnsi="Times New Roman"/>
                        <w:bCs/>
                        <w:color w:val="000000"/>
                        <w:sz w:val="24"/>
                        <w:szCs w:val="24"/>
                        <w:lang w:eastAsia="ru-RU"/>
                      </w:rPr>
                      <w:t>Образовательные организации</w:t>
                    </w:r>
                  </w:p>
                </w:txbxContent>
              </v:textbox>
            </v:roundrect>
            <v:roundrect id="Скругленный прямоугольник 2" o:spid="_x0000_s1028" style="position:absolute;left:2130;top:5986;width:2295;height:8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bXsIA&#10;AADbAAAADwAAAGRycy9kb3ducmV2LnhtbERPy4rCMBTdC/5DuII7TVUQ6TSVQSzjQhc+QN1dmjtt&#10;meamNBmtfr1ZCC4P550sO1OLG7WusqxgMo5AEOdWV1woOB2z0QKE88gaa8uk4EEOlmm/l2Cs7Z33&#10;dDv4QoQQdjEqKL1vYildXpJBN7YNceB+bWvQB9gWUrd4D+GmltMomkuDFYeGEhtalZT/Hf6NgvX1&#10;57Lanc/Pyyy72myzjRZ+fVJqOOi+v0B46vxH/HZvtIJZWB++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1tewgAAANsAAAAPAAAAAAAAAAAAAAAAAJgCAABkcnMvZG93&#10;bnJldi54bWxQSwUGAAAAAAQABAD1AAAAhwMAAAAA&#10;" filled="f" strokeweight="1.25pt">
              <v:stroke joinstyle="miter"/>
              <v:textbox>
                <w:txbxContent>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Работодатели</w:t>
                    </w:r>
                  </w:p>
                </w:txbxContent>
              </v:textbox>
            </v:roundrect>
            <v:roundrect id="Скругленный прямоугольник 3" o:spid="_x0000_s1029" style="position:absolute;left:9090;top:5385;width:2025;height:17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cQA&#10;AADbAAAADwAAAGRycy9kb3ducmV2LnhtbESPzarCMBSE9xd8h3AEd9dUBZFqFBHLdaELf0DdHZpj&#10;W2xOSpOr1ac3guBymJlvmMmsMaW4Ue0Kywp63QgEcWp1wZmCwz75HYFwHlljaZkUPMjBbNr6mWCs&#10;7Z23dNv5TAQIuxgV5N5XsZQuzcmg69qKOHgXWxv0QdaZ1DXeA9yUsh9FQ2mw4LCQY0WLnNLr7t8o&#10;WJ7/TovN8fg8DZKzTVbraOSXB6U67WY+BuGp8d/wp73SCgY9eH8JP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sXEAAAA2wAAAA8AAAAAAAAAAAAAAAAAmAIAAGRycy9k&#10;b3ducmV2LnhtbFBLBQYAAAAABAAEAPUAAACJAwAAAAA=&#10;" filled="f" strokeweight="1.25pt">
              <v:stroke joinstyle="miter"/>
              <v:textbox>
                <w:txbxContent>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Пользователи системы </w:t>
                    </w:r>
                  </w:p>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(посетители сайта)</w:t>
                    </w:r>
                  </w:p>
                </w:txbxContent>
              </v:textbox>
            </v:roundrect>
            <v:roundrect id="Скругленный прямоугольник 4" o:spid="_x0000_s1030" style="position:absolute;left:2160;top:7442;width:2940;height:8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gssMA&#10;AADbAAAADwAAAGRycy9kb3ducmV2LnhtbESPQYvCMBSE74L/ITzBm6YqiHSNImJZD3rQFdTbo3m2&#10;xealNFmt/nojCB6HmfmGmc4bU4ob1a6wrGDQj0AQp1YXnCk4/CW9CQjnkTWWlknBgxzMZ+3WFGNt&#10;77yj295nIkDYxagg976KpXRpTgZd31bEwbvY2qAPss6krvEe4KaUwygaS4MFh4UcK1rmlF73/0bB&#10;6vx7Wm6Px+dplJxtst5EE786KNXtNIsfEJ4a/w1/2mutYDSE9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gssMAAADbAAAADwAAAAAAAAAAAAAAAACYAgAAZHJzL2Rv&#10;d25yZXYueG1sUEsFBgAAAAAEAAQA9QAAAIgDAAAAAA==&#10;" filled="f" strokeweight="1.25pt">
              <v:stroke joinstyle="miter"/>
              <v:textbox>
                <w:txbxContent>
                  <w:p w:rsidR="005A480E" w:rsidRDefault="005A480E" w:rsidP="00FA041C">
                    <w:pPr>
                      <w:spacing w:line="312"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Независимая оценка квалификаций</w:t>
                    </w:r>
                  </w:p>
                </w:txbxContent>
              </v:textbox>
            </v:roundrect>
            <v:roundrect id="Скругленный прямоугольник 5" o:spid="_x0000_s1031" style="position:absolute;left:5340;top:4185;width:2310;height:91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FKcQA&#10;AADbAAAADwAAAGRycy9kb3ducmV2LnhtbESPQYvCMBSE7wv+h/AEb2uqBZFqFBGLHvSgW1Bvj+bZ&#10;FpuX0kTt7q83Cwt7HGbmG2a+7EwtntS6yrKC0TACQZxbXXGhIPtKP6cgnEfWWFsmBd/kYLnofcwx&#10;0fbFR3qefCEChF2CCkrvm0RKl5dk0A1tQxy8m20N+iDbQuoWXwFuajmOook0WHFYKLGhdUn5/fQw&#10;CjbX7WV9OJ9/LnF6teluH039JlNq0O9WMxCeOv8f/mvvtII4ht8v4Qf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xSnEAAAA2wAAAA8AAAAAAAAAAAAAAAAAmAIAAGRycy9k&#10;b3ducmV2LnhtbFBLBQYAAAAABAAEAPUAAACJAwAAAAA=&#10;" filled="f" strokeweight="1.25pt">
              <v:stroke joinstyle="miter"/>
              <v:textbox>
                <w:txbxContent>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Справочник кв</w:t>
                    </w:r>
                    <w:r>
                      <w:rPr>
                        <w:rFonts w:ascii="Times New Roman" w:eastAsia="Times New Roman" w:hAnsi="Times New Roman"/>
                        <w:bCs/>
                        <w:color w:val="000000"/>
                        <w:sz w:val="24"/>
                        <w:szCs w:val="24"/>
                        <w:lang w:eastAsia="ru-RU"/>
                      </w:rPr>
                      <w:t>а</w:t>
                    </w:r>
                    <w:r>
                      <w:rPr>
                        <w:rFonts w:ascii="Times New Roman" w:eastAsia="Times New Roman" w:hAnsi="Times New Roman"/>
                        <w:bCs/>
                        <w:color w:val="000000"/>
                        <w:sz w:val="24"/>
                        <w:szCs w:val="24"/>
                        <w:lang w:eastAsia="ru-RU"/>
                      </w:rPr>
                      <w:t>лификаций</w:t>
                    </w:r>
                  </w:p>
                </w:txbxContent>
              </v:textbox>
            </v:roundrect>
            <v:roundrect id="Скругленный прямоугольник 7" o:spid="_x0000_s1032" style="position:absolute;left:5265;top:5521;width:2385;height:14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dXcUA&#10;AADbAAAADwAAAGRycy9kb3ducmV2LnhtbESPQYvCMBSE74L/IbyFvWm6KlK6RhGx6EEPuoJ6ezRv&#10;22LzUpqoXX+9EYQ9DjPzDTOZtaYSN2pcaVnBVz8CQZxZXXKu4PCT9mIQziNrrCyTgj9yMJt2OxNM&#10;tL3zjm57n4sAYZeggsL7OpHSZQUZdH1bEwfv1zYGfZBNLnWD9wA3lRxE0VgaLDksFFjToqDssr8a&#10;Bcvz6rTYHo+P0zA923S9iWK/PCj1+dHOv0F4av1/+N1eawXDEby+h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F1dxQAAANsAAAAPAAAAAAAAAAAAAAAAAJgCAABkcnMv&#10;ZG93bnJldi54bWxQSwUGAAAAAAQABAD1AAAAigMAAAAA&#10;" filled="f" strokeweight="1.25pt">
              <v:stroke joinstyle="miter"/>
              <v:textbox>
                <w:txbxContent>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Количество, тр</w:t>
                    </w:r>
                    <w:r>
                      <w:rPr>
                        <w:rFonts w:ascii="Times New Roman" w:eastAsia="Times New Roman" w:hAnsi="Times New Roman"/>
                        <w:bCs/>
                        <w:color w:val="000000"/>
                        <w:sz w:val="24"/>
                        <w:szCs w:val="24"/>
                        <w:lang w:eastAsia="ru-RU"/>
                      </w:rPr>
                      <w:t>е</w:t>
                    </w:r>
                    <w:r>
                      <w:rPr>
                        <w:rFonts w:ascii="Times New Roman" w:eastAsia="Times New Roman" w:hAnsi="Times New Roman"/>
                        <w:bCs/>
                        <w:color w:val="000000"/>
                        <w:sz w:val="24"/>
                        <w:szCs w:val="24"/>
                        <w:lang w:eastAsia="ru-RU"/>
                      </w:rPr>
                      <w:t>буемых и занятых квалификаций</w:t>
                    </w:r>
                  </w:p>
                </w:txbxContent>
              </v:textbox>
            </v:roundrect>
            <v:shape id="Прямая со стрелкой 8" o:spid="_x0000_s1033" type="#_x0000_t32" style="position:absolute;left:4425;top:6422;width:84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zD8IAAADbAAAADwAAAGRycy9kb3ducmV2LnhtbESP24rCMBRF3wf8h3AE38bUEYdSjaKC&#10;IOOTlw84NsdebE5Kk2k7fr0RhHnc7MtiL1a9qURLjSssK5iMIxDEqdUFZwou591nDMJ5ZI2VZVLw&#10;Rw5Wy8HHAhNtOz5Se/KZCCPsElSQe18nUro0J4NubGvi4N1sY9AH2WRSN9iFcVPJryj6lgYLDoQc&#10;a9rmlN5PvyZAsEzxMY1mcbfZ/5Rl3x6u8qbUaNiv5yA89f4//G7vtYLpDF5fw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lzD8IAAADbAAAADwAAAAAAAAAAAAAA&#10;AAChAgAAZHJzL2Rvd25yZXYueG1sUEsFBgAAAAAEAAQA+QAAAJADAAAAAA==&#10;" strokeweight="1pt">
              <v:stroke endarrow="block" joinstyle="miter"/>
            </v:shape>
            <v:shape id="Прямая со стрелкой 9" o:spid="_x0000_s1034" type="#_x0000_t32" style="position:absolute;left:4500;top:4680;width:84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eMEAAADbAAAADwAAAGRycy9kb3ducmV2LnhtbESP24rCMBRF3wX/IRzBN01HUaRjlFEQ&#10;RJ+8fMCxOfYyzUlpYlvn6yeC4ONmXxZ7ue5MKRqqXW5Zwdc4AkGcWJ1zquB62Y0WIJxH1lhaJgVP&#10;crBe9XtLjLVt+UTN2acijLCLUUHmfRVL6ZKMDLqxrYiDd7e1QR9knUpdYxvGTSknUTSXBnMOhAwr&#10;2maU/J4fJkCwSPBvGs0W7WZ/KIquOd7kXanhoPv5BuGp85/wu73XCqZzeH0JP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14wQAAANsAAAAPAAAAAAAAAAAAAAAA&#10;AKECAABkcnMvZG93bnJldi54bWxQSwUGAAAAAAQABAD5AAAAjwMAAAAA&#10;" strokeweight="1pt">
              <v:stroke endarrow="block" joinstyle="miter"/>
            </v:shape>
            <v:line id="Прямая соединительная линия 10" o:spid="_x0000_s1035" style="position:absolute;visibility:visible" from="7650,4583" to="843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mhcUAAADbAAAADwAAAGRycy9kb3ducmV2LnhtbESPQWvCQBSE7wX/w/IK3uqmilrSrCKK&#10;1F4UU6H09pJ9TYLZtyG7TdJ/3y0IHoeZ+YZJ1oOpRUetqywreJ5EIIhzqysuFFw+9k8vIJxH1lhb&#10;JgW/5GC9Gj0kGGvb85m61BciQNjFqKD0vomldHlJBt3ENsTB+7atQR9kW0jdYh/gppbTKFpIgxWH&#10;hRIb2paUX9MfEyjLzzlnVXHBoTv1p2O2+3p/2yk1fhw2ryA8Df4evrUPWsFsCf9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mhcUAAADbAAAADwAAAAAAAAAA&#10;AAAAAAChAgAAZHJzL2Rvd25yZXYueG1sUEsFBgAAAAAEAAQA+QAAAJMDAAAAAA==&#10;" strokeweight="1pt">
              <v:stroke startarrow="block" joinstyle="miter"/>
            </v:line>
            <v:line id="Прямая соединительная линия 11" o:spid="_x0000_s1036" style="position:absolute;visibility:visible" from="7650,6231" to="8385,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y98UAAADbAAAADwAAAGRycy9kb3ducmV2LnhtbESPwWrCQBCG7wXfYRmht7qxpa1EVymV&#10;0npRqoJ4G7NjEszOhuw2iW/vHAoeh3/+b+abLXpXqZaaUHo2MB4loIgzb0vODex3X08TUCEiW6w8&#10;k4ErBVjMBw8zTK3v+JfabcyVQDikaKCIsU61DllBDsPI18SSnX3jMMrY5No22AncVfo5Sd60w5Ll&#10;QoE1fRaUXbZ/Tijvh1c+lfke+3bTbdan5XH1vTTmcdh/TEFF6uN9+b/9Yw28yLPiIh6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Hy98UAAADbAAAADwAAAAAAAAAA&#10;AAAAAAChAgAAZHJzL2Rvd25yZXYueG1sUEsFBgAAAAAEAAQA+QAAAJMDAAAAAA==&#10;" strokeweight="1pt">
              <v:stroke startarrow="block" joinstyle="miter"/>
            </v:line>
            <v:line id="Прямая соединительная линия 12" o:spid="_x0000_s1037" style="position:absolute;visibility:visible" from="8430,2863" to="8430,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6k8UAAADbAAAADwAAAGRycy9kb3ducmV2LnhtbESPQWvCQBSE74X+h+UVeil1Y0XbRleJ&#10;lYIejbl4e2afSTD7NuxuNfrru0Khx2FmvmFmi9604kzON5YVDAcJCOLS6oYrBcXu+/UDhA/IGlvL&#10;pOBKHhbzx4cZptpeeEvnPFQiQtinqKAOoUul9GVNBv3AdsTRO1pnMETpKqkdXiLctPItSSbSYMNx&#10;ocaOvmoqT/mPUXDIir1b316yTi7HG7faF++H/qTU81OfTUEE6sN/+K+91gpGn3D/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76k8UAAADbAAAADwAAAAAAAAAA&#10;AAAAAAChAgAAZHJzL2Rvd25yZXYueG1sUEsFBgAAAAAEAAQA+QAAAJMDAAAAAA==&#10;" strokeweight="1.25pt">
              <v:stroke joinstyle="miter"/>
            </v:line>
            <v:shape id="Прямая со стрелкой 15" o:spid="_x0000_s1038" type="#_x0000_t32" style="position:absolute;left:5100;top:7992;width:3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ij6sAAAADbAAAADwAAAGRycy9kb3ducmV2LnhtbERPzWrCQBC+C32HZQq96cZWi0RX0UJB&#10;7MnYBxizY37MzobsNkn79J1DoceP73+zG12jeupC5dnAfJaAIs69rbgw8Hl5n65AhYhssfFMBr4p&#10;wG77MNlgav3AZ+qzWCgJ4ZCigTLGNtU65CU5DDPfEgt3853DKLArtO1wkHDX6OckedUOK5aGElt6&#10;Kym/Z19OSrDO8eclWa6Gw/FU12P/cdU3Y54ex/0aVKQx/ov/3EdrYCHr5Yv8AL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Yo+rAAAAA2wAAAA8AAAAAAAAAAAAAAAAA&#10;oQIAAGRycy9kb3ducmV2LnhtbFBLBQYAAAAABAAEAPkAAACOAwAAAAA=&#10;" strokeweight="1pt">
              <v:stroke endarrow="block" joinstyle="miter"/>
            </v:shape>
            <v:shape id="Прямая со стрелкой 16" o:spid="_x0000_s1039" type="#_x0000_t32" style="position:absolute;left:7650;top:4822;width:81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GccMAAADbAAAADwAAAGRycy9kb3ducmV2LnhtbESP3WrCQBCF74W+wzKF3plNWishuhEt&#10;FMReVX2AMTvmx+xsyG6TtE/fLRS8PJyfj7PeTKYVA/WutqwgiWIQxIXVNZcKzqf3eQrCeWSNrWVS&#10;8E0ONvnDbI2ZtiN/0nD0pQgj7DJUUHnfZVK6oiKDLrIdcfCutjfog+xLqXscw7hp5XMcL6XBmgOh&#10;wo7eKipuxy8TINgU+PMSv6bjbn9ommn4uMirUk+P03YFwtPk7+H/9l4rWCTw9y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UBnHDAAAA2wAAAA8AAAAAAAAAAAAA&#10;AAAAoQIAAGRycy9kb3ducmV2LnhtbFBLBQYAAAAABAAEAPkAAACRAwAAAAA=&#10;" strokeweight="1pt">
              <v:stroke endarrow="block" joinstyle="miter"/>
            </v:shape>
            <v:shape id="Прямая со стрелкой 19" o:spid="_x0000_s1040" type="#_x0000_t32" style="position:absolute;left:5055;top:7777;width:33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0MMEAAADbAAAADwAAAGRycy9kb3ducmV2LnhtbESPS4vCMBSF94L/IVzBnaaKqNMxigiC&#10;Cze+oLO7NHfaYnNTkqj13xtBcHk4j4+zWLWmFndyvrKsYDRMQBDnVldcKDiftoM5CB+QNdaWScGT&#10;PKyW3c4CU20ffKD7MRQijrBPUUEZQpNK6fOSDPqhbYij92+dwRClK6R2+IjjppbjJJlKgxVHQokN&#10;bUrKr8ebiZBm9qen2drJyznTNzOb2P1PplS/165/QQRqwzf8ae+0gskY3l/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aXQwwQAAANsAAAAPAAAAAAAAAAAAAAAA&#10;AKECAABkcnMvZG93bnJldi54bWxQSwUGAAAAAAQABAD5AAAAjwMAAAAA&#10;" strokeweight="1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41" type="#_x0000_t13" style="position:absolute;left:8430;top:6180;width:660;height: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fscA&#10;AADbAAAADwAAAGRycy9kb3ducmV2LnhtbESP3WrCQBSE74W+w3IKvau7ba1IdBXpD1VQ1GihvTtk&#10;j0kwezZktya+fbdQ8HKYmW+YyayzlThT40vHGh76CgRx5kzJuYbD/v1+BMIHZIOVY9JwIQ+z6U1v&#10;golxLe/onIZcRAj7BDUUIdSJlD4ryKLvu5o4ekfXWAxRNrk0DbYRbiv5qNRQWiw5LhRY00tB2Sn9&#10;sRqOar3cPq8+B9XlLc3ab/X6tfnYa313283HIAJ14Rr+by+MhsET/H2JP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l37HAAAA2wAAAA8AAAAAAAAAAAAAAAAAmAIAAGRy&#10;cy9kb3ducmV2LnhtbFBLBQYAAAAABAAEAPUAAACMAwAAAAA=&#10;" adj="19296" fillcolor="#afabab" strokecolor="#002060" strokeweight="1pt"/>
            <v:shape id="AutoShape 41" o:spid="_x0000_s1042" type="#_x0000_t32" style="position:absolute;left:7650;top:6437;width:81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6cMAAADbAAAADwAAAGRycy9kb3ducmV2LnhtbESP3WrCQBCF7wt9h2UKvWs2VSshugm1&#10;IEi9qvoAY3bMj9nZkN0maZ/eLRS8PJyfj7POJ9OKgXpXW1bwGsUgiAuray4VnI7blwSE88gaW8uk&#10;4Icc5NnjwxpTbUf+ouHgSxFG2KWooPK+S6V0RUUGXWQ74uBdbG/QB9mXUvc4hnHTylkcL6XBmgOh&#10;wo4+Kiquh28TINgU+DuP35Jxs/tsmmnYn+VFqeen6X0FwtPk7+H/9k4rWCzg70v4A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jpenDAAAA2wAAAA8AAAAAAAAAAAAA&#10;AAAAoQIAAGRycy9kb3ducmV2LnhtbFBLBQYAAAAABAAEAPkAAACRAwAAAAA=&#10;" strokeweight="1pt">
              <v:stroke endarrow="block" joinstyle="miter"/>
            </v:shape>
            <v:roundrect id="AutoShape 42" o:spid="_x0000_s1043" style="position:absolute;left:2280;top:2279;width:549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Lu8UA&#10;AADbAAAADwAAAGRycy9kb3ducmV2LnhtbESPS4vCQBCE74L/YegFbzrZhyLRUUQM60EPPkC9NZk2&#10;CWZ6QmbU7P56RxA8FlX1FTWeNqYUN6pdYVnBZy8CQZxaXXCmYL9LukMQziNrLC2Tgj9yMJ20W2OM&#10;tb3zhm5bn4kAYRejgtz7KpbSpTkZdD1bEQfvbGuDPsg6k7rGe4CbUn5F0UAaLDgs5FjRPKf0sr0a&#10;BYvT73G+Phz+j9/JySbLVTT0i71SnY9mNgLhqfHv8Ku91Ap++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u7xQAAANsAAAAPAAAAAAAAAAAAAAAAAJgCAABkcnMv&#10;ZG93bnJldi54bWxQSwUGAAAAAAQABAD1AAAAigMAAAAA&#10;" filled="f" strokeweight="1.25pt">
              <v:stroke joinstyle="miter"/>
              <v:textbox>
                <w:txbxContent>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Пользователи системы с правом внесения и </w:t>
                    </w:r>
                  </w:p>
                  <w:p w:rsidR="005A480E" w:rsidRDefault="005A480E" w:rsidP="00FA041C">
                    <w:pPr>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редактирования информации</w:t>
                    </w:r>
                  </w:p>
                </w:txbxContent>
              </v:textbox>
            </v:roundrect>
            <v:shape id="AutoShape 43" o:spid="_x0000_s1044" type="#_x0000_t32" style="position:absolute;left:1624;top:2863;width:0;height:35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5b8AAAADbAAAADwAAAGRycy9kb3ducmV2LnhtbESPQYvCMBSE78L+h/AWvGm6UlS6pkUE&#10;wWtd8fxonm3Z5qXbpDb+eyMIexxm5htmVwTTiTsNrrWs4GuZgCCurG65VnD5OS62IJxH1thZJgUP&#10;clDkH7MdZtpOXNL97GsRIewyVNB432dSuqohg25pe+Lo3exg0Ec51FIPOEW46eQqSdbSYMtxocGe&#10;Dg1Vv+fRKCjLv/o6ujDtt7ewSS86Ncl4Umr+GfbfIDwF/x9+t09aQbqG15f4A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kuW/AAAAA2wAAAA8AAAAAAAAAAAAAAAAA&#10;oQIAAGRycy9kb3ducmV2LnhtbFBLBQYAAAAABAAEAPkAAACOAwAAAAA=&#10;" strokeweight="1.25pt"/>
            <v:shape id="AutoShape 44" o:spid="_x0000_s1045" type="#_x0000_t13" style="position:absolute;left:1624;top:2758;width:660;height:27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g/8MA&#10;AADbAAAADwAAAGRycy9kb3ducmV2LnhtbESPQWvCQBSE70L/w/IK3nTTIhpSN6EUpAVBMLb0+sg+&#10;k9Ds27C7TeK/dwXB4zAz3zDbYjKdGMj51rKCl2UCgriyuuVawfdpt0hB+ICssbNMCi7kocifZlvM&#10;tB35SEMZahEh7DNU0ITQZ1L6qiGDfml74uidrTMYonS11A7HCDedfE2StTTYclxosKePhqq/8t8o&#10;2O/S9EytPqwuv0PpPkdf/rhUqfnz9P4GItAUHuF7+0srWG3g9iX+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g/8MAAADbAAAADwAAAAAAAAAAAAAAAACYAgAAZHJzL2Rv&#10;d25yZXYueG1sUEsFBgAAAAAEAAQA9QAAAIgDAAAAAA==&#10;" adj="19296" fillcolor="#afabab" strokecolor="#002060" strokeweight="1pt"/>
            <v:shape id="AutoShape 45" o:spid="_x0000_s1046" type="#_x0000_t13" style="position:absolute;left:7770;top:2758;width:660;height:27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0jb8A&#10;AADbAAAADwAAAGRycy9kb3ducmV2LnhtbERPTYvCMBC9C/sfwgjebKqIlGoUEWQXFhasLnsdmrEt&#10;NpOSxLb+e3NY8Ph439v9aFrRk/ONZQWLJAVBXFrdcKXgejnNMxA+IGtsLZOCJ3nY7z4mW8y1HfhM&#10;fREqEUPY56igDqHLpfRlTQZ9YjviyN2sMxgidJXUDocYblq5TNO1NNhwbKixo2NN5b14GAXfpyy7&#10;UaN/Vs+/vnCfgy9+XabUbDoeNiACjeEt/nd/aQWrODZ+iT9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M7SNvwAAANsAAAAPAAAAAAAAAAAAAAAAAJgCAABkcnMvZG93bnJl&#10;di54bWxQSwUGAAAAAAQABAD1AAAAhAMAAAAA&#10;" adj="19296" fillcolor="#afabab" strokecolor="#002060" strokeweight="1pt"/>
            <v:shape id="AutoShape 46" o:spid="_x0000_s1047" type="#_x0000_t32" style="position:absolute;left:1620;top:6452;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7" o:spid="_x0000_s1048" type="#_x0000_t32" style="position:absolute;left:1620;top:4680;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w:pict>
      </w:r>
    </w:p>
    <w:p w:rsidR="00FA041C" w:rsidRPr="006A2755" w:rsidRDefault="00FA041C" w:rsidP="00FA041C">
      <w:pPr>
        <w:spacing w:after="0" w:line="360" w:lineRule="auto"/>
        <w:ind w:firstLine="567"/>
        <w:jc w:val="both"/>
        <w:rPr>
          <w:rFonts w:ascii="Times New Roman" w:eastAsia="Times New Roman" w:hAnsi="Times New Roman" w:cs="Times New Roman"/>
          <w:bCs/>
          <w:color w:val="000000"/>
          <w:sz w:val="28"/>
          <w:szCs w:val="28"/>
          <w:lang w:eastAsia="ru-RU"/>
        </w:rPr>
      </w:pPr>
    </w:p>
    <w:p w:rsidR="00FA041C" w:rsidRPr="006A2755" w:rsidRDefault="00FA041C" w:rsidP="00FA041C">
      <w:pPr>
        <w:spacing w:after="0" w:line="360" w:lineRule="auto"/>
        <w:ind w:firstLine="567"/>
        <w:jc w:val="both"/>
        <w:rPr>
          <w:rFonts w:ascii="Times New Roman" w:eastAsia="Times New Roman" w:hAnsi="Times New Roman" w:cs="Times New Roman"/>
          <w:bCs/>
          <w:color w:val="000000"/>
          <w:sz w:val="28"/>
          <w:szCs w:val="28"/>
          <w:lang w:eastAsia="ru-RU"/>
        </w:rPr>
      </w:pPr>
    </w:p>
    <w:p w:rsidR="00FA041C" w:rsidRPr="006A2755" w:rsidRDefault="00FA041C" w:rsidP="00FA041C">
      <w:pPr>
        <w:spacing w:after="0" w:line="360" w:lineRule="auto"/>
        <w:ind w:firstLine="567"/>
        <w:jc w:val="both"/>
        <w:rPr>
          <w:rFonts w:ascii="Times New Roman" w:eastAsia="Calibri" w:hAnsi="Times New Roman" w:cs="Times New Roman"/>
          <w:sz w:val="28"/>
          <w:szCs w:val="28"/>
        </w:rPr>
      </w:pPr>
    </w:p>
    <w:p w:rsidR="00FA041C" w:rsidRPr="006A2755" w:rsidRDefault="00FA041C" w:rsidP="00FA041C">
      <w:pPr>
        <w:spacing w:after="0" w:line="360" w:lineRule="auto"/>
        <w:ind w:firstLine="567"/>
        <w:jc w:val="both"/>
        <w:rPr>
          <w:rFonts w:ascii="Times New Roman" w:eastAsia="Calibri" w:hAnsi="Times New Roman" w:cs="Times New Roman"/>
          <w:sz w:val="28"/>
          <w:szCs w:val="28"/>
        </w:rPr>
      </w:pPr>
    </w:p>
    <w:p w:rsidR="00FA041C" w:rsidRPr="006A2755" w:rsidRDefault="00FA041C" w:rsidP="00FA041C">
      <w:pPr>
        <w:spacing w:after="0" w:line="360" w:lineRule="auto"/>
        <w:jc w:val="center"/>
        <w:rPr>
          <w:rFonts w:ascii="Times New Roman" w:eastAsia="Calibri" w:hAnsi="Times New Roman" w:cs="Times New Roman"/>
          <w:b/>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b/>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b/>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b/>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color w:val="000000"/>
          <w:sz w:val="28"/>
          <w:szCs w:val="28"/>
        </w:rPr>
      </w:pPr>
    </w:p>
    <w:p w:rsidR="00FA041C" w:rsidRPr="006A2755" w:rsidRDefault="00FA041C" w:rsidP="00FA041C">
      <w:pPr>
        <w:spacing w:after="0" w:line="360" w:lineRule="auto"/>
        <w:jc w:val="center"/>
        <w:rPr>
          <w:rFonts w:ascii="Times New Roman" w:eastAsia="Calibri" w:hAnsi="Times New Roman" w:cs="Times New Roman"/>
          <w:color w:val="000000"/>
          <w:sz w:val="28"/>
          <w:szCs w:val="28"/>
        </w:rPr>
      </w:pPr>
    </w:p>
    <w:p w:rsidR="00FA041C" w:rsidRPr="00267163" w:rsidRDefault="00FA041C" w:rsidP="00FA041C">
      <w:pPr>
        <w:spacing w:after="0" w:line="360" w:lineRule="auto"/>
        <w:jc w:val="center"/>
        <w:rPr>
          <w:rFonts w:ascii="Times New Roman" w:eastAsia="Calibri" w:hAnsi="Times New Roman" w:cs="Times New Roman"/>
          <w:color w:val="000000"/>
          <w:sz w:val="16"/>
          <w:szCs w:val="16"/>
        </w:rPr>
      </w:pPr>
    </w:p>
    <w:p w:rsidR="00661C29" w:rsidRDefault="00661C29" w:rsidP="00661C29">
      <w:pPr>
        <w:spacing w:after="0" w:line="240" w:lineRule="auto"/>
        <w:jc w:val="center"/>
        <w:rPr>
          <w:rFonts w:ascii="Times New Roman" w:eastAsia="Calibri" w:hAnsi="Times New Roman" w:cs="Times New Roman"/>
          <w:color w:val="000000"/>
          <w:sz w:val="28"/>
          <w:szCs w:val="28"/>
        </w:rPr>
      </w:pPr>
    </w:p>
    <w:p w:rsidR="00CD3C7D" w:rsidRDefault="00CD3C7D" w:rsidP="00661C29">
      <w:pPr>
        <w:spacing w:after="0" w:line="240" w:lineRule="auto"/>
        <w:jc w:val="center"/>
        <w:rPr>
          <w:rFonts w:ascii="Times New Roman" w:eastAsia="Calibri" w:hAnsi="Times New Roman" w:cs="Times New Roman"/>
          <w:color w:val="000000"/>
          <w:sz w:val="28"/>
          <w:szCs w:val="28"/>
        </w:rPr>
      </w:pPr>
    </w:p>
    <w:p w:rsidR="00FA041C" w:rsidRDefault="00FA041C" w:rsidP="00661C29">
      <w:pPr>
        <w:spacing w:after="0" w:line="240" w:lineRule="auto"/>
        <w:jc w:val="center"/>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 xml:space="preserve">Рисунок </w:t>
      </w:r>
      <w:r w:rsidR="00E2023C">
        <w:rPr>
          <w:rFonts w:ascii="Times New Roman" w:eastAsia="Calibri" w:hAnsi="Times New Roman" w:cs="Times New Roman"/>
          <w:color w:val="000000"/>
          <w:sz w:val="28"/>
          <w:szCs w:val="28"/>
        </w:rPr>
        <w:t>2</w:t>
      </w:r>
      <w:r w:rsidR="00CD3C7D">
        <w:rPr>
          <w:rFonts w:ascii="Times New Roman" w:eastAsia="Calibri" w:hAnsi="Times New Roman" w:cs="Times New Roman"/>
          <w:color w:val="000000"/>
          <w:sz w:val="28"/>
          <w:szCs w:val="28"/>
        </w:rPr>
        <w:t>2</w:t>
      </w:r>
      <w:r w:rsidRPr="006A2755">
        <w:rPr>
          <w:rFonts w:ascii="Times New Roman" w:eastAsia="Calibri" w:hAnsi="Times New Roman" w:cs="Times New Roman"/>
          <w:color w:val="000000"/>
          <w:sz w:val="28"/>
          <w:szCs w:val="28"/>
        </w:rPr>
        <w:t xml:space="preserve"> - Информационное обеспечение автоматизированной системы </w:t>
      </w:r>
    </w:p>
    <w:p w:rsidR="00FA041C" w:rsidRPr="006A2755" w:rsidRDefault="00FA041C" w:rsidP="00661C29">
      <w:pPr>
        <w:spacing w:after="0" w:line="240" w:lineRule="auto"/>
        <w:jc w:val="center"/>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 xml:space="preserve">регулирования рынка квалификаций </w:t>
      </w:r>
    </w:p>
    <w:p w:rsidR="00FA041C" w:rsidRPr="00267163" w:rsidRDefault="00FA041C" w:rsidP="00FA041C">
      <w:pPr>
        <w:spacing w:after="0" w:line="360" w:lineRule="auto"/>
        <w:ind w:firstLine="567"/>
        <w:jc w:val="both"/>
        <w:rPr>
          <w:rFonts w:ascii="Times New Roman" w:eastAsia="Times New Roman" w:hAnsi="Times New Roman" w:cs="Times New Roman"/>
          <w:color w:val="000000"/>
          <w:sz w:val="16"/>
          <w:szCs w:val="16"/>
          <w:lang w:eastAsia="ru-RU"/>
        </w:rPr>
      </w:pPr>
    </w:p>
    <w:p w:rsidR="00FA041C" w:rsidRPr="00D55C21" w:rsidRDefault="00FA041C" w:rsidP="005B1378">
      <w:pPr>
        <w:spacing w:after="0"/>
        <w:ind w:firstLine="709"/>
        <w:jc w:val="both"/>
        <w:rPr>
          <w:rFonts w:ascii="Times New Roman" w:eastAsia="Times New Roman" w:hAnsi="Times New Roman" w:cs="Times New Roman"/>
          <w:color w:val="000000"/>
          <w:sz w:val="28"/>
          <w:szCs w:val="28"/>
          <w:lang w:eastAsia="ru-RU"/>
        </w:rPr>
      </w:pPr>
      <w:r w:rsidRPr="00D55C21">
        <w:rPr>
          <w:rFonts w:ascii="Times New Roman" w:eastAsia="Times New Roman" w:hAnsi="Times New Roman" w:cs="Times New Roman"/>
          <w:color w:val="000000"/>
          <w:sz w:val="28"/>
          <w:szCs w:val="28"/>
          <w:lang w:eastAsia="ru-RU"/>
        </w:rPr>
        <w:t xml:space="preserve">Базы данных </w:t>
      </w:r>
      <w:r w:rsidRPr="00D55C21">
        <w:rPr>
          <w:rFonts w:ascii="Times New Roman" w:eastAsia="Calibri" w:hAnsi="Times New Roman" w:cs="Times New Roman"/>
          <w:color w:val="000000"/>
          <w:sz w:val="28"/>
          <w:szCs w:val="28"/>
        </w:rPr>
        <w:t>автоматизированной системы регулирования рынка кв</w:t>
      </w:r>
      <w:r w:rsidRPr="00D55C21">
        <w:rPr>
          <w:rFonts w:ascii="Times New Roman" w:eastAsia="Calibri" w:hAnsi="Times New Roman" w:cs="Times New Roman"/>
          <w:color w:val="000000"/>
          <w:sz w:val="28"/>
          <w:szCs w:val="28"/>
        </w:rPr>
        <w:t>а</w:t>
      </w:r>
      <w:r w:rsidRPr="00D55C21">
        <w:rPr>
          <w:rFonts w:ascii="Times New Roman" w:eastAsia="Calibri" w:hAnsi="Times New Roman" w:cs="Times New Roman"/>
          <w:color w:val="000000"/>
          <w:sz w:val="28"/>
          <w:szCs w:val="28"/>
        </w:rPr>
        <w:t>лификаций имею</w:t>
      </w:r>
      <w:r w:rsidR="00E2023C">
        <w:rPr>
          <w:rFonts w:ascii="Times New Roman" w:eastAsia="Calibri" w:hAnsi="Times New Roman" w:cs="Times New Roman"/>
          <w:color w:val="000000"/>
          <w:sz w:val="28"/>
          <w:szCs w:val="28"/>
        </w:rPr>
        <w:t>т</w:t>
      </w:r>
      <w:r w:rsidRPr="00D55C21">
        <w:rPr>
          <w:rFonts w:ascii="Times New Roman" w:eastAsia="Calibri" w:hAnsi="Times New Roman" w:cs="Times New Roman"/>
          <w:color w:val="000000"/>
          <w:sz w:val="28"/>
          <w:szCs w:val="28"/>
        </w:rPr>
        <w:t xml:space="preserve"> табличный характер, и относятся к типу реляционных баз данных.</w:t>
      </w:r>
    </w:p>
    <w:p w:rsidR="00FA041C" w:rsidRPr="006A2755" w:rsidRDefault="00FA041C" w:rsidP="005B1378">
      <w:pPr>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«Пользователь» сайта – это посетитель системы, не обладающий пр</w:t>
      </w:r>
      <w:r w:rsidRPr="006A2755">
        <w:rPr>
          <w:rFonts w:ascii="Times New Roman" w:eastAsia="Times New Roman" w:hAnsi="Times New Roman" w:cs="Times New Roman"/>
          <w:color w:val="000000"/>
          <w:sz w:val="28"/>
          <w:szCs w:val="28"/>
          <w:lang w:eastAsia="ru-RU"/>
        </w:rPr>
        <w:t>а</w:t>
      </w:r>
      <w:r w:rsidRPr="006A2755">
        <w:rPr>
          <w:rFonts w:ascii="Times New Roman" w:eastAsia="Times New Roman" w:hAnsi="Times New Roman" w:cs="Times New Roman"/>
          <w:color w:val="000000"/>
          <w:sz w:val="28"/>
          <w:szCs w:val="28"/>
          <w:lang w:eastAsia="ru-RU"/>
        </w:rPr>
        <w:t>вом внесения и редактирования информации. Он должен иметь возможность, посмотреть какие работники, с какими квалификациями нужны в том или ином районе региона, регионе, округе и в целом по стране. «Пользователь» сайта должен иметь возможность посмотреть по каким квалификациям пре</w:t>
      </w:r>
      <w:r w:rsidRPr="006A2755">
        <w:rPr>
          <w:rFonts w:ascii="Times New Roman" w:eastAsia="Times New Roman" w:hAnsi="Times New Roman" w:cs="Times New Roman"/>
          <w:color w:val="000000"/>
          <w:sz w:val="28"/>
          <w:szCs w:val="28"/>
          <w:lang w:eastAsia="ru-RU"/>
        </w:rPr>
        <w:t>д</w:t>
      </w:r>
      <w:r w:rsidRPr="006A2755">
        <w:rPr>
          <w:rFonts w:ascii="Times New Roman" w:eastAsia="Times New Roman" w:hAnsi="Times New Roman" w:cs="Times New Roman"/>
          <w:color w:val="000000"/>
          <w:sz w:val="28"/>
          <w:szCs w:val="28"/>
          <w:lang w:eastAsia="ru-RU"/>
        </w:rPr>
        <w:t>лагается обучение в конкретном вузе, городе, регионе, округе или стране. Кроме этого «Пользователю» должен быть представлен прогноз об актуал</w:t>
      </w:r>
      <w:r w:rsidRPr="006A2755">
        <w:rPr>
          <w:rFonts w:ascii="Times New Roman" w:eastAsia="Times New Roman" w:hAnsi="Times New Roman" w:cs="Times New Roman"/>
          <w:color w:val="000000"/>
          <w:sz w:val="28"/>
          <w:szCs w:val="28"/>
          <w:lang w:eastAsia="ru-RU"/>
        </w:rPr>
        <w:t>ь</w:t>
      </w:r>
      <w:r w:rsidRPr="006A2755">
        <w:rPr>
          <w:rFonts w:ascii="Times New Roman" w:eastAsia="Times New Roman" w:hAnsi="Times New Roman" w:cs="Times New Roman"/>
          <w:color w:val="000000"/>
          <w:sz w:val="28"/>
          <w:szCs w:val="28"/>
          <w:lang w:eastAsia="ru-RU"/>
        </w:rPr>
        <w:t>ности той или иной квалификации на 10 лет вперед.</w:t>
      </w:r>
    </w:p>
    <w:p w:rsidR="00FA041C" w:rsidRDefault="00FA041C" w:rsidP="005B1378">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 профессиональных квалификаций представлена в справочнике квалификаций, качество подготовки которых проверяется при помощи нез</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висимой проверки профессионального образования.</w:t>
      </w:r>
    </w:p>
    <w:p w:rsidR="00FA041C" w:rsidRPr="006A2755" w:rsidRDefault="00FA041C" w:rsidP="005B1378">
      <w:pPr>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Информационные блоки должны обеспечивать общую работоспосо</w:t>
      </w:r>
      <w:r w:rsidRPr="006A2755">
        <w:rPr>
          <w:rFonts w:ascii="Times New Roman" w:eastAsia="Times New Roman" w:hAnsi="Times New Roman" w:cs="Times New Roman"/>
          <w:color w:val="000000"/>
          <w:sz w:val="28"/>
          <w:szCs w:val="28"/>
          <w:lang w:eastAsia="ru-RU"/>
        </w:rPr>
        <w:t>б</w:t>
      </w:r>
      <w:r w:rsidRPr="006A2755">
        <w:rPr>
          <w:rFonts w:ascii="Times New Roman" w:eastAsia="Times New Roman" w:hAnsi="Times New Roman" w:cs="Times New Roman"/>
          <w:color w:val="000000"/>
          <w:sz w:val="28"/>
          <w:szCs w:val="28"/>
          <w:lang w:eastAsia="ru-RU"/>
        </w:rPr>
        <w:t>ность систем</w:t>
      </w:r>
      <w:r>
        <w:rPr>
          <w:rFonts w:ascii="Times New Roman" w:eastAsia="Times New Roman" w:hAnsi="Times New Roman" w:cs="Times New Roman"/>
          <w:color w:val="000000"/>
          <w:sz w:val="28"/>
          <w:szCs w:val="28"/>
          <w:lang w:eastAsia="ru-RU"/>
        </w:rPr>
        <w:t>ы и взаимодействие всех модулей, для чего необходимо контр</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лировать и анализировать вносимую информацию. Этими процессами до</w:t>
      </w:r>
      <w:r>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 xml:space="preserve">жен занимается Администратор сайта. </w:t>
      </w:r>
    </w:p>
    <w:p w:rsidR="00FA041C" w:rsidRPr="006A2755" w:rsidRDefault="00FA041C" w:rsidP="005B1378">
      <w:pPr>
        <w:spacing w:after="0"/>
        <w:ind w:firstLine="709"/>
        <w:jc w:val="both"/>
        <w:rPr>
          <w:rFonts w:ascii="Times New Roman" w:eastAsia="Calibri" w:hAnsi="Times New Roman" w:cs="Times New Roman"/>
          <w:sz w:val="28"/>
          <w:szCs w:val="28"/>
        </w:rPr>
      </w:pPr>
      <w:r w:rsidRPr="006A2755">
        <w:rPr>
          <w:rFonts w:ascii="Times New Roman" w:eastAsia="Calibri" w:hAnsi="Times New Roman" w:cs="Times New Roman"/>
          <w:sz w:val="28"/>
          <w:szCs w:val="28"/>
        </w:rPr>
        <w:t>Сайт должен иметь возможность быть изменяем относительно колич</w:t>
      </w:r>
      <w:r w:rsidRPr="006A2755">
        <w:rPr>
          <w:rFonts w:ascii="Times New Roman" w:eastAsia="Calibri" w:hAnsi="Times New Roman" w:cs="Times New Roman"/>
          <w:sz w:val="28"/>
          <w:szCs w:val="28"/>
        </w:rPr>
        <w:t>е</w:t>
      </w:r>
      <w:r w:rsidRPr="006A2755">
        <w:rPr>
          <w:rFonts w:ascii="Times New Roman" w:eastAsia="Calibri" w:hAnsi="Times New Roman" w:cs="Times New Roman"/>
          <w:sz w:val="28"/>
          <w:szCs w:val="28"/>
        </w:rPr>
        <w:t>ства пользователей, имеющих одновременный доступ к сервису, и размера базы данных. Изменяемость должна быть с расчетом на общероссийский масштаб, если будет принят и утвержден заказчиком, что должно быть учт</w:t>
      </w:r>
      <w:r w:rsidRPr="006A2755">
        <w:rPr>
          <w:rFonts w:ascii="Times New Roman" w:eastAsia="Calibri" w:hAnsi="Times New Roman" w:cs="Times New Roman"/>
          <w:sz w:val="28"/>
          <w:szCs w:val="28"/>
        </w:rPr>
        <w:t>е</w:t>
      </w:r>
      <w:r w:rsidRPr="006A2755">
        <w:rPr>
          <w:rFonts w:ascii="Times New Roman" w:eastAsia="Calibri" w:hAnsi="Times New Roman" w:cs="Times New Roman"/>
          <w:sz w:val="28"/>
          <w:szCs w:val="28"/>
        </w:rPr>
        <w:t>но в вычислительной архитектуре системы.</w:t>
      </w:r>
    </w:p>
    <w:p w:rsidR="00FA041C" w:rsidRPr="00CD3C7D" w:rsidRDefault="00FA041C" w:rsidP="005B1378">
      <w:pPr>
        <w:spacing w:after="0"/>
        <w:ind w:firstLine="709"/>
        <w:jc w:val="both"/>
        <w:rPr>
          <w:rFonts w:ascii="Times New Roman" w:eastAsia="Times New Roman" w:hAnsi="Times New Roman" w:cs="Times New Roman"/>
          <w:color w:val="000000"/>
          <w:spacing w:val="-2"/>
          <w:sz w:val="28"/>
          <w:szCs w:val="28"/>
          <w:lang w:eastAsia="ru-RU"/>
        </w:rPr>
      </w:pPr>
      <w:r w:rsidRPr="00CD3C7D">
        <w:rPr>
          <w:rFonts w:ascii="Times New Roman" w:eastAsia="Times New Roman" w:hAnsi="Times New Roman" w:cs="Times New Roman"/>
          <w:iCs/>
          <w:color w:val="000000"/>
          <w:spacing w:val="-2"/>
          <w:sz w:val="28"/>
          <w:szCs w:val="28"/>
          <w:lang w:eastAsia="ru-RU"/>
        </w:rPr>
        <w:t>Вычислительная архитектура</w:t>
      </w:r>
      <w:r w:rsidRPr="00CD3C7D">
        <w:rPr>
          <w:rFonts w:ascii="Times New Roman" w:eastAsia="Times New Roman" w:hAnsi="Times New Roman" w:cs="Times New Roman"/>
          <w:color w:val="000000"/>
          <w:spacing w:val="-2"/>
          <w:sz w:val="28"/>
          <w:szCs w:val="28"/>
          <w:lang w:eastAsia="ru-RU"/>
        </w:rPr>
        <w:t xml:space="preserve"> разрабатываемой системы описывает и</w:t>
      </w:r>
      <w:r w:rsidRPr="00CD3C7D">
        <w:rPr>
          <w:rFonts w:ascii="Times New Roman" w:eastAsia="Times New Roman" w:hAnsi="Times New Roman" w:cs="Times New Roman"/>
          <w:color w:val="000000"/>
          <w:spacing w:val="-2"/>
          <w:sz w:val="28"/>
          <w:szCs w:val="28"/>
          <w:lang w:eastAsia="ru-RU"/>
        </w:rPr>
        <w:t>с</w:t>
      </w:r>
      <w:r w:rsidRPr="00CD3C7D">
        <w:rPr>
          <w:rFonts w:ascii="Times New Roman" w:eastAsia="Times New Roman" w:hAnsi="Times New Roman" w:cs="Times New Roman"/>
          <w:color w:val="000000"/>
          <w:spacing w:val="-2"/>
          <w:sz w:val="28"/>
          <w:szCs w:val="28"/>
          <w:lang w:eastAsia="ru-RU"/>
        </w:rPr>
        <w:t>пользуемое в организации оборудование и программное обеспечение. В час</w:t>
      </w:r>
      <w:r w:rsidRPr="00CD3C7D">
        <w:rPr>
          <w:rFonts w:ascii="Times New Roman" w:eastAsia="Times New Roman" w:hAnsi="Times New Roman" w:cs="Times New Roman"/>
          <w:color w:val="000000"/>
          <w:spacing w:val="-2"/>
          <w:sz w:val="28"/>
          <w:szCs w:val="28"/>
          <w:lang w:eastAsia="ru-RU"/>
        </w:rPr>
        <w:t>т</w:t>
      </w:r>
      <w:r w:rsidRPr="00CD3C7D">
        <w:rPr>
          <w:rFonts w:ascii="Times New Roman" w:eastAsia="Times New Roman" w:hAnsi="Times New Roman" w:cs="Times New Roman"/>
          <w:color w:val="000000"/>
          <w:spacing w:val="-2"/>
          <w:sz w:val="28"/>
          <w:szCs w:val="28"/>
          <w:lang w:eastAsia="ru-RU"/>
        </w:rPr>
        <w:t>ности, она включает в себя следующие элементы:</w:t>
      </w:r>
      <w:r w:rsidR="00CD3C7D" w:rsidRPr="00CD3C7D">
        <w:rPr>
          <w:rFonts w:ascii="Times New Roman" w:eastAsia="Times New Roman" w:hAnsi="Times New Roman" w:cs="Times New Roman"/>
          <w:color w:val="000000"/>
          <w:spacing w:val="-2"/>
          <w:sz w:val="28"/>
          <w:szCs w:val="28"/>
          <w:lang w:eastAsia="ru-RU"/>
        </w:rPr>
        <w:t xml:space="preserve"> </w:t>
      </w:r>
      <w:r w:rsidRPr="00CD3C7D">
        <w:rPr>
          <w:rFonts w:ascii="Times New Roman" w:eastAsia="Times New Roman" w:hAnsi="Times New Roman" w:cs="Times New Roman"/>
          <w:color w:val="000000"/>
          <w:spacing w:val="-2"/>
          <w:sz w:val="28"/>
          <w:szCs w:val="28"/>
          <w:lang w:eastAsia="ru-RU"/>
        </w:rPr>
        <w:t>настольные компьютеры и серверы;</w:t>
      </w:r>
      <w:r w:rsidR="00CD3C7D" w:rsidRPr="00CD3C7D">
        <w:rPr>
          <w:rFonts w:ascii="Times New Roman" w:eastAsia="Times New Roman" w:hAnsi="Times New Roman" w:cs="Times New Roman"/>
          <w:color w:val="000000"/>
          <w:spacing w:val="-2"/>
          <w:sz w:val="28"/>
          <w:szCs w:val="28"/>
          <w:lang w:eastAsia="ru-RU"/>
        </w:rPr>
        <w:t xml:space="preserve"> </w:t>
      </w:r>
      <w:r w:rsidRPr="00CD3C7D">
        <w:rPr>
          <w:rFonts w:ascii="Times New Roman" w:eastAsia="Times New Roman" w:hAnsi="Times New Roman" w:cs="Times New Roman"/>
          <w:color w:val="000000"/>
          <w:spacing w:val="-2"/>
          <w:sz w:val="28"/>
          <w:szCs w:val="28"/>
          <w:lang w:eastAsia="ru-RU"/>
        </w:rPr>
        <w:t>операционные системы;</w:t>
      </w:r>
      <w:r w:rsidR="00CD3C7D" w:rsidRPr="00CD3C7D">
        <w:rPr>
          <w:rFonts w:ascii="Times New Roman" w:eastAsia="Times New Roman" w:hAnsi="Times New Roman" w:cs="Times New Roman"/>
          <w:color w:val="000000"/>
          <w:spacing w:val="-2"/>
          <w:sz w:val="28"/>
          <w:szCs w:val="28"/>
          <w:lang w:eastAsia="ru-RU"/>
        </w:rPr>
        <w:t xml:space="preserve"> </w:t>
      </w:r>
      <w:r w:rsidRPr="00CD3C7D">
        <w:rPr>
          <w:rFonts w:ascii="Times New Roman" w:eastAsia="Times New Roman" w:hAnsi="Times New Roman" w:cs="Times New Roman"/>
          <w:color w:val="000000"/>
          <w:spacing w:val="-2"/>
          <w:sz w:val="28"/>
          <w:szCs w:val="28"/>
          <w:lang w:eastAsia="ru-RU"/>
        </w:rPr>
        <w:t>сетевые компоненты;</w:t>
      </w:r>
      <w:r w:rsidR="00CD3C7D" w:rsidRPr="00CD3C7D">
        <w:rPr>
          <w:rFonts w:ascii="Times New Roman" w:eastAsia="Times New Roman" w:hAnsi="Times New Roman" w:cs="Times New Roman"/>
          <w:color w:val="000000"/>
          <w:spacing w:val="-2"/>
          <w:sz w:val="28"/>
          <w:szCs w:val="28"/>
          <w:lang w:eastAsia="ru-RU"/>
        </w:rPr>
        <w:t xml:space="preserve"> принтеры и </w:t>
      </w:r>
      <w:r w:rsidRPr="00CD3C7D">
        <w:rPr>
          <w:rFonts w:ascii="Times New Roman" w:eastAsia="Times New Roman" w:hAnsi="Times New Roman" w:cs="Times New Roman"/>
          <w:color w:val="000000"/>
          <w:spacing w:val="-2"/>
          <w:sz w:val="28"/>
          <w:szCs w:val="28"/>
          <w:lang w:eastAsia="ru-RU"/>
        </w:rPr>
        <w:t>модемы.</w:t>
      </w:r>
    </w:p>
    <w:p w:rsidR="00FA041C" w:rsidRPr="006A2755" w:rsidRDefault="00FA041C" w:rsidP="005B1378">
      <w:pPr>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iCs/>
          <w:color w:val="000000"/>
          <w:sz w:val="28"/>
          <w:szCs w:val="28"/>
          <w:lang w:eastAsia="ru-RU"/>
        </w:rPr>
        <w:t>Вычислительная или т</w:t>
      </w:r>
      <w:r w:rsidRPr="006A2755">
        <w:rPr>
          <w:rFonts w:ascii="Times New Roman" w:eastAsia="Times New Roman" w:hAnsi="Times New Roman" w:cs="Times New Roman"/>
          <w:color w:val="000000"/>
          <w:sz w:val="28"/>
          <w:szCs w:val="28"/>
          <w:lang w:eastAsia="ru-RU"/>
        </w:rPr>
        <w:t>ехнологическая архитектура представляет собой логическое, не привязанное к конкретным производителям описание инфр</w:t>
      </w:r>
      <w:r w:rsidRPr="006A2755">
        <w:rPr>
          <w:rFonts w:ascii="Times New Roman" w:eastAsia="Times New Roman" w:hAnsi="Times New Roman" w:cs="Times New Roman"/>
          <w:color w:val="000000"/>
          <w:sz w:val="28"/>
          <w:szCs w:val="28"/>
          <w:lang w:eastAsia="ru-RU"/>
        </w:rPr>
        <w:t>а</w:t>
      </w:r>
      <w:r w:rsidRPr="006A2755">
        <w:rPr>
          <w:rFonts w:ascii="Times New Roman" w:eastAsia="Times New Roman" w:hAnsi="Times New Roman" w:cs="Times New Roman"/>
          <w:color w:val="000000"/>
          <w:sz w:val="28"/>
          <w:szCs w:val="28"/>
          <w:lang w:eastAsia="ru-RU"/>
        </w:rPr>
        <w:t>структуры и системных компонентов, требующихся для поддержки архите</w:t>
      </w:r>
      <w:r w:rsidRPr="006A2755">
        <w:rPr>
          <w:rFonts w:ascii="Times New Roman" w:eastAsia="Times New Roman" w:hAnsi="Times New Roman" w:cs="Times New Roman"/>
          <w:color w:val="000000"/>
          <w:sz w:val="28"/>
          <w:szCs w:val="28"/>
          <w:lang w:eastAsia="ru-RU"/>
        </w:rPr>
        <w:t>к</w:t>
      </w:r>
      <w:r w:rsidRPr="006A2755">
        <w:rPr>
          <w:rFonts w:ascii="Times New Roman" w:eastAsia="Times New Roman" w:hAnsi="Times New Roman" w:cs="Times New Roman"/>
          <w:color w:val="000000"/>
          <w:sz w:val="28"/>
          <w:szCs w:val="28"/>
          <w:lang w:eastAsia="ru-RU"/>
        </w:rPr>
        <w:t>туры приложений и информационной архитектуры. В ней определяется н</w:t>
      </w:r>
      <w:r w:rsidRPr="006A2755">
        <w:rPr>
          <w:rFonts w:ascii="Times New Roman" w:eastAsia="Times New Roman" w:hAnsi="Times New Roman" w:cs="Times New Roman"/>
          <w:color w:val="000000"/>
          <w:sz w:val="28"/>
          <w:szCs w:val="28"/>
          <w:lang w:eastAsia="ru-RU"/>
        </w:rPr>
        <w:t>а</w:t>
      </w:r>
      <w:r w:rsidRPr="006A2755">
        <w:rPr>
          <w:rFonts w:ascii="Times New Roman" w:eastAsia="Times New Roman" w:hAnsi="Times New Roman" w:cs="Times New Roman"/>
          <w:color w:val="000000"/>
          <w:sz w:val="28"/>
          <w:szCs w:val="28"/>
          <w:lang w:eastAsia="ru-RU"/>
        </w:rPr>
        <w:t>бор технологических стандартов и служб, необходимых для выполнения пр</w:t>
      </w:r>
      <w:r w:rsidRPr="006A2755">
        <w:rPr>
          <w:rFonts w:ascii="Times New Roman" w:eastAsia="Times New Roman" w:hAnsi="Times New Roman" w:cs="Times New Roman"/>
          <w:color w:val="000000"/>
          <w:sz w:val="28"/>
          <w:szCs w:val="28"/>
          <w:lang w:eastAsia="ru-RU"/>
        </w:rPr>
        <w:t>о</w:t>
      </w:r>
      <w:r w:rsidRPr="00CD3C7D">
        <w:rPr>
          <w:rFonts w:ascii="Times New Roman" w:eastAsia="Times New Roman" w:hAnsi="Times New Roman" w:cs="Times New Roman"/>
          <w:color w:val="000000"/>
          <w:sz w:val="28"/>
          <w:szCs w:val="28"/>
          <w:lang w:eastAsia="ru-RU"/>
        </w:rPr>
        <w:t xml:space="preserve">граммы деятельности организации </w:t>
      </w:r>
      <w:hyperlink r:id="rId39" w:anchor="cite_note-7" w:history="1">
        <w:r w:rsidRPr="00CD3C7D">
          <w:rPr>
            <w:rFonts w:ascii="Times New Roman" w:eastAsia="Times New Roman" w:hAnsi="Times New Roman" w:cs="Times New Roman"/>
            <w:bCs/>
            <w:color w:val="000000"/>
            <w:sz w:val="28"/>
            <w:szCs w:val="28"/>
            <w:lang w:eastAsia="ru-RU"/>
          </w:rPr>
          <w:t>[</w:t>
        </w:r>
        <w:r w:rsidR="00CD3C7D" w:rsidRPr="00CD3C7D">
          <w:rPr>
            <w:rFonts w:ascii="Times New Roman" w:eastAsia="Times New Roman" w:hAnsi="Times New Roman" w:cs="Times New Roman"/>
            <w:bCs/>
            <w:color w:val="000000"/>
            <w:sz w:val="28"/>
            <w:szCs w:val="28"/>
            <w:lang w:eastAsia="ru-RU"/>
          </w:rPr>
          <w:t>51</w:t>
        </w:r>
        <w:r w:rsidRPr="00CD3C7D">
          <w:rPr>
            <w:rFonts w:ascii="Times New Roman" w:eastAsia="Times New Roman" w:hAnsi="Times New Roman" w:cs="Times New Roman"/>
            <w:bCs/>
            <w:color w:val="000000"/>
            <w:sz w:val="28"/>
            <w:szCs w:val="28"/>
            <w:lang w:eastAsia="ru-RU"/>
          </w:rPr>
          <w:t>]</w:t>
        </w:r>
      </w:hyperlink>
      <w:r w:rsidRPr="00CD3C7D">
        <w:rPr>
          <w:rFonts w:ascii="Times New Roman" w:eastAsia="Times New Roman" w:hAnsi="Times New Roman" w:cs="Times New Roman"/>
          <w:bCs/>
          <w:color w:val="000000"/>
          <w:sz w:val="28"/>
          <w:szCs w:val="28"/>
          <w:lang w:eastAsia="ru-RU"/>
        </w:rPr>
        <w:t>.</w:t>
      </w:r>
    </w:p>
    <w:p w:rsidR="00FA041C" w:rsidRPr="006A2755" w:rsidRDefault="00FA041C" w:rsidP="005B1378">
      <w:pPr>
        <w:spacing w:after="0"/>
        <w:ind w:firstLine="709"/>
        <w:jc w:val="both"/>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При выборе логико-вычислительной архитектуры автоматизированной информационной системы, связанной с обработкой данных о спросе и пре</w:t>
      </w:r>
      <w:r w:rsidRPr="006A2755">
        <w:rPr>
          <w:rFonts w:ascii="Times New Roman" w:eastAsia="Calibri" w:hAnsi="Times New Roman" w:cs="Times New Roman"/>
          <w:color w:val="000000"/>
          <w:sz w:val="28"/>
          <w:szCs w:val="28"/>
        </w:rPr>
        <w:t>д</w:t>
      </w:r>
      <w:r w:rsidRPr="006A2755">
        <w:rPr>
          <w:rFonts w:ascii="Times New Roman" w:eastAsia="Calibri" w:hAnsi="Times New Roman" w:cs="Times New Roman"/>
          <w:color w:val="000000"/>
          <w:sz w:val="28"/>
          <w:szCs w:val="28"/>
        </w:rPr>
        <w:t>ложении квалификаций, предпочтение было отдано автоматизированной и</w:t>
      </w:r>
      <w:r w:rsidRPr="006A2755">
        <w:rPr>
          <w:rFonts w:ascii="Times New Roman" w:eastAsia="Calibri" w:hAnsi="Times New Roman" w:cs="Times New Roman"/>
          <w:color w:val="000000"/>
          <w:sz w:val="28"/>
          <w:szCs w:val="28"/>
        </w:rPr>
        <w:t>н</w:t>
      </w:r>
      <w:r w:rsidRPr="006A2755">
        <w:rPr>
          <w:rFonts w:ascii="Times New Roman" w:eastAsia="Calibri" w:hAnsi="Times New Roman" w:cs="Times New Roman"/>
          <w:color w:val="000000"/>
          <w:sz w:val="28"/>
          <w:szCs w:val="28"/>
        </w:rPr>
        <w:t xml:space="preserve">формационной системе </w:t>
      </w:r>
      <w:r w:rsidRPr="006A2755">
        <w:rPr>
          <w:rFonts w:ascii="Times New Roman" w:eastAsia="Calibri" w:hAnsi="Times New Roman" w:cs="Times New Roman"/>
          <w:sz w:val="28"/>
          <w:szCs w:val="28"/>
        </w:rPr>
        <w:t>1С-</w:t>
      </w:r>
      <w:r w:rsidRPr="006A2755">
        <w:rPr>
          <w:rFonts w:ascii="Times New Roman" w:eastAsia="Calibri" w:hAnsi="Times New Roman" w:cs="Times New Roman"/>
          <w:sz w:val="28"/>
          <w:szCs w:val="28"/>
          <w:lang w:val="en-US"/>
        </w:rPr>
        <w:t>Bitrix</w:t>
      </w:r>
      <w:r w:rsidRPr="006A2755">
        <w:rPr>
          <w:rFonts w:ascii="Times New Roman" w:eastAsia="Calibri" w:hAnsi="Times New Roman" w:cs="Times New Roman"/>
          <w:color w:val="000000"/>
          <w:sz w:val="28"/>
          <w:szCs w:val="28"/>
        </w:rPr>
        <w:t>.</w:t>
      </w:r>
    </w:p>
    <w:p w:rsidR="00FA041C" w:rsidRDefault="00FA041C" w:rsidP="005B1378">
      <w:pPr>
        <w:spacing w:after="0"/>
        <w:ind w:firstLine="709"/>
        <w:jc w:val="both"/>
        <w:rPr>
          <w:rFonts w:ascii="Times New Roman" w:eastAsia="Calibri" w:hAnsi="Times New Roman" w:cs="Times New Roman"/>
          <w:color w:val="000000"/>
          <w:spacing w:val="-4"/>
          <w:sz w:val="28"/>
          <w:szCs w:val="28"/>
        </w:rPr>
      </w:pPr>
      <w:r w:rsidRPr="00661C29">
        <w:rPr>
          <w:rFonts w:ascii="Times New Roman" w:eastAsia="Calibri" w:hAnsi="Times New Roman" w:cs="Times New Roman"/>
          <w:color w:val="000000"/>
          <w:spacing w:val="-4"/>
          <w:sz w:val="28"/>
          <w:szCs w:val="28"/>
        </w:rPr>
        <w:t xml:space="preserve">Продукт </w:t>
      </w:r>
      <w:r w:rsidRPr="00661C29">
        <w:rPr>
          <w:rFonts w:ascii="Times New Roman" w:eastAsia="Calibri" w:hAnsi="Times New Roman" w:cs="Times New Roman"/>
          <w:spacing w:val="-4"/>
          <w:sz w:val="28"/>
          <w:szCs w:val="28"/>
        </w:rPr>
        <w:t>1С-</w:t>
      </w:r>
      <w:r w:rsidRPr="00661C29">
        <w:rPr>
          <w:rFonts w:ascii="Times New Roman" w:eastAsia="Calibri" w:hAnsi="Times New Roman" w:cs="Times New Roman"/>
          <w:spacing w:val="-4"/>
          <w:sz w:val="28"/>
          <w:szCs w:val="28"/>
          <w:lang w:val="en-US"/>
        </w:rPr>
        <w:t>Bitrix</w:t>
      </w:r>
      <w:r w:rsidR="00CD3C7D">
        <w:rPr>
          <w:rFonts w:ascii="Times New Roman" w:eastAsia="Calibri" w:hAnsi="Times New Roman" w:cs="Times New Roman"/>
          <w:spacing w:val="-4"/>
          <w:sz w:val="28"/>
          <w:szCs w:val="28"/>
        </w:rPr>
        <w:t xml:space="preserve"> </w:t>
      </w:r>
      <w:r w:rsidRPr="00661C29">
        <w:rPr>
          <w:rFonts w:ascii="Times New Roman" w:eastAsia="Calibri" w:hAnsi="Times New Roman" w:cs="Times New Roman"/>
          <w:color w:val="000000"/>
          <w:spacing w:val="-4"/>
          <w:sz w:val="28"/>
          <w:szCs w:val="28"/>
        </w:rPr>
        <w:t>включает все возможности, необходимые для управл</w:t>
      </w:r>
      <w:r w:rsidRPr="00661C29">
        <w:rPr>
          <w:rFonts w:ascii="Times New Roman" w:eastAsia="Calibri" w:hAnsi="Times New Roman" w:cs="Times New Roman"/>
          <w:color w:val="000000"/>
          <w:spacing w:val="-4"/>
          <w:sz w:val="28"/>
          <w:szCs w:val="28"/>
        </w:rPr>
        <w:t>е</w:t>
      </w:r>
      <w:r w:rsidRPr="00661C29">
        <w:rPr>
          <w:rFonts w:ascii="Times New Roman" w:eastAsia="Calibri" w:hAnsi="Times New Roman" w:cs="Times New Roman"/>
          <w:color w:val="000000"/>
          <w:spacing w:val="-4"/>
          <w:sz w:val="28"/>
          <w:szCs w:val="28"/>
        </w:rPr>
        <w:t>ния информационным наполнением внутреннего портала организации, позв</w:t>
      </w:r>
      <w:r w:rsidRPr="00661C29">
        <w:rPr>
          <w:rFonts w:ascii="Times New Roman" w:eastAsia="Calibri" w:hAnsi="Times New Roman" w:cs="Times New Roman"/>
          <w:color w:val="000000"/>
          <w:spacing w:val="-4"/>
          <w:sz w:val="28"/>
          <w:szCs w:val="28"/>
        </w:rPr>
        <w:t>о</w:t>
      </w:r>
      <w:r w:rsidRPr="00661C29">
        <w:rPr>
          <w:rFonts w:ascii="Times New Roman" w:eastAsia="Calibri" w:hAnsi="Times New Roman" w:cs="Times New Roman"/>
          <w:color w:val="000000"/>
          <w:spacing w:val="-4"/>
          <w:sz w:val="28"/>
          <w:szCs w:val="28"/>
        </w:rPr>
        <w:t>ляет решить вопросы управления и ведения проектов, а также является отли</w:t>
      </w:r>
      <w:r w:rsidRPr="00661C29">
        <w:rPr>
          <w:rFonts w:ascii="Times New Roman" w:eastAsia="Calibri" w:hAnsi="Times New Roman" w:cs="Times New Roman"/>
          <w:color w:val="000000"/>
          <w:spacing w:val="-4"/>
          <w:sz w:val="28"/>
          <w:szCs w:val="28"/>
        </w:rPr>
        <w:t>ч</w:t>
      </w:r>
      <w:r w:rsidRPr="00661C29">
        <w:rPr>
          <w:rFonts w:ascii="Times New Roman" w:eastAsia="Calibri" w:hAnsi="Times New Roman" w:cs="Times New Roman"/>
          <w:color w:val="000000"/>
          <w:spacing w:val="-4"/>
          <w:sz w:val="28"/>
          <w:szCs w:val="28"/>
        </w:rPr>
        <w:t xml:space="preserve">ным инструментом для общения всех участников внутри команды (рис. </w:t>
      </w:r>
      <w:r w:rsidR="00661C29" w:rsidRPr="00661C29">
        <w:rPr>
          <w:rFonts w:ascii="Times New Roman" w:eastAsia="Calibri" w:hAnsi="Times New Roman" w:cs="Times New Roman"/>
          <w:color w:val="000000"/>
          <w:spacing w:val="-4"/>
          <w:sz w:val="28"/>
          <w:szCs w:val="28"/>
        </w:rPr>
        <w:t>2</w:t>
      </w:r>
      <w:r w:rsidR="00CD3C7D">
        <w:rPr>
          <w:rFonts w:ascii="Times New Roman" w:eastAsia="Calibri" w:hAnsi="Times New Roman" w:cs="Times New Roman"/>
          <w:color w:val="000000"/>
          <w:spacing w:val="-4"/>
          <w:sz w:val="28"/>
          <w:szCs w:val="28"/>
        </w:rPr>
        <w:t>3</w:t>
      </w:r>
      <w:r w:rsidR="00661C29" w:rsidRPr="00661C29">
        <w:rPr>
          <w:rFonts w:ascii="Times New Roman" w:eastAsia="Calibri" w:hAnsi="Times New Roman" w:cs="Times New Roman"/>
          <w:color w:val="000000"/>
          <w:spacing w:val="-4"/>
          <w:sz w:val="28"/>
          <w:szCs w:val="28"/>
        </w:rPr>
        <w:t>).</w:t>
      </w:r>
    </w:p>
    <w:p w:rsidR="005B1378" w:rsidRPr="006A2755" w:rsidRDefault="005B1378" w:rsidP="005B137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CD3C7D">
        <w:rPr>
          <w:rFonts w:ascii="Times New Roman" w:eastAsia="Times New Roman" w:hAnsi="Times New Roman" w:cs="Times New Roman"/>
          <w:color w:val="000000"/>
          <w:sz w:val="28"/>
          <w:szCs w:val="28"/>
          <w:lang w:eastAsia="ru-RU"/>
        </w:rPr>
        <w:t xml:space="preserve">1С-Bitrix – облачная система, предназначенная для более эффективного выполнения совместной работы, в основе которого лежит идея социального интранета </w:t>
      </w:r>
      <w:hyperlink r:id="rId40" w:anchor="cite_note-7" w:history="1">
        <w:r w:rsidRPr="00CD3C7D">
          <w:rPr>
            <w:rFonts w:ascii="Times New Roman" w:eastAsia="Times New Roman" w:hAnsi="Times New Roman" w:cs="Times New Roman"/>
            <w:bCs/>
            <w:color w:val="000000"/>
            <w:sz w:val="28"/>
            <w:szCs w:val="28"/>
            <w:lang w:eastAsia="ru-RU"/>
          </w:rPr>
          <w:t>[29]</w:t>
        </w:r>
      </w:hyperlink>
      <w:r w:rsidRPr="00CD3C7D">
        <w:rPr>
          <w:rFonts w:ascii="Times New Roman" w:eastAsia="Times New Roman" w:hAnsi="Times New Roman" w:cs="Times New Roman"/>
          <w:bCs/>
          <w:color w:val="000000"/>
          <w:sz w:val="28"/>
          <w:szCs w:val="28"/>
          <w:lang w:eastAsia="ru-RU"/>
        </w:rPr>
        <w:t>.</w:t>
      </w:r>
      <w:r w:rsidRPr="00CD3C7D">
        <w:rPr>
          <w:rFonts w:ascii="Times New Roman" w:eastAsia="Times New Roman" w:hAnsi="Times New Roman" w:cs="Times New Roman"/>
          <w:color w:val="000000"/>
          <w:sz w:val="28"/>
          <w:szCs w:val="28"/>
          <w:lang w:eastAsia="ru-RU"/>
        </w:rPr>
        <w:t xml:space="preserve"> Сервис объединяет в себе стандартные инструменты и соц</w:t>
      </w:r>
      <w:r w:rsidRPr="00CD3C7D">
        <w:rPr>
          <w:rFonts w:ascii="Times New Roman" w:eastAsia="Times New Roman" w:hAnsi="Times New Roman" w:cs="Times New Roman"/>
          <w:color w:val="000000"/>
          <w:sz w:val="28"/>
          <w:szCs w:val="28"/>
          <w:lang w:eastAsia="ru-RU"/>
        </w:rPr>
        <w:t>и</w:t>
      </w:r>
      <w:r w:rsidRPr="00CD3C7D">
        <w:rPr>
          <w:rFonts w:ascii="Times New Roman" w:eastAsia="Times New Roman" w:hAnsi="Times New Roman" w:cs="Times New Roman"/>
          <w:color w:val="000000"/>
          <w:sz w:val="28"/>
          <w:szCs w:val="28"/>
          <w:lang w:eastAsia="ru-RU"/>
        </w:rPr>
        <w:t>альный формат коммуникаций. Предпочтение в этом случае отдано реляц</w:t>
      </w:r>
      <w:r w:rsidRPr="00CD3C7D">
        <w:rPr>
          <w:rFonts w:ascii="Times New Roman" w:eastAsia="Times New Roman" w:hAnsi="Times New Roman" w:cs="Times New Roman"/>
          <w:color w:val="000000"/>
          <w:sz w:val="28"/>
          <w:szCs w:val="28"/>
          <w:lang w:eastAsia="ru-RU"/>
        </w:rPr>
        <w:t>и</w:t>
      </w:r>
      <w:r w:rsidRPr="00CD3C7D">
        <w:rPr>
          <w:rFonts w:ascii="Times New Roman" w:eastAsia="Times New Roman" w:hAnsi="Times New Roman" w:cs="Times New Roman"/>
          <w:color w:val="000000"/>
          <w:sz w:val="28"/>
          <w:szCs w:val="28"/>
          <w:lang w:eastAsia="ru-RU"/>
        </w:rPr>
        <w:t xml:space="preserve">онному серверу, причём целесообразно использование выделенного сервера. Это может быть сервер MS SQL </w:t>
      </w:r>
      <w:hyperlink r:id="rId41" w:anchor="cite_note-7" w:history="1">
        <w:r w:rsidRPr="00CD3C7D">
          <w:rPr>
            <w:rFonts w:ascii="Times New Roman" w:eastAsia="Times New Roman" w:hAnsi="Times New Roman" w:cs="Times New Roman"/>
            <w:bCs/>
            <w:color w:val="000000"/>
            <w:sz w:val="28"/>
            <w:szCs w:val="28"/>
            <w:lang w:eastAsia="ru-RU"/>
          </w:rPr>
          <w:t>[30]</w:t>
        </w:r>
      </w:hyperlink>
      <w:r w:rsidRPr="00CD3C7D">
        <w:rPr>
          <w:rFonts w:ascii="Times New Roman" w:eastAsia="Times New Roman" w:hAnsi="Times New Roman" w:cs="Times New Roman"/>
          <w:bCs/>
          <w:color w:val="000000"/>
          <w:sz w:val="28"/>
          <w:szCs w:val="28"/>
          <w:lang w:eastAsia="ru-RU"/>
        </w:rPr>
        <w:t>.</w:t>
      </w:r>
    </w:p>
    <w:p w:rsidR="005B1378" w:rsidRPr="006A2755" w:rsidRDefault="005B1378" w:rsidP="005B137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На данный момент система 1С-Bitrix является одной из ведущих CMS, используемых для разработки web-проектов. Количество проектов, реализ</w:t>
      </w:r>
      <w:r w:rsidRPr="006A2755">
        <w:rPr>
          <w:rFonts w:ascii="Times New Roman" w:eastAsia="Times New Roman" w:hAnsi="Times New Roman" w:cs="Times New Roman"/>
          <w:color w:val="000000"/>
          <w:sz w:val="28"/>
          <w:szCs w:val="28"/>
          <w:lang w:eastAsia="ru-RU"/>
        </w:rPr>
        <w:t>о</w:t>
      </w:r>
      <w:r w:rsidRPr="006A2755">
        <w:rPr>
          <w:rFonts w:ascii="Times New Roman" w:eastAsia="Times New Roman" w:hAnsi="Times New Roman" w:cs="Times New Roman"/>
          <w:color w:val="000000"/>
          <w:sz w:val="28"/>
          <w:szCs w:val="28"/>
          <w:lang w:eastAsia="ru-RU"/>
        </w:rPr>
        <w:t xml:space="preserve">ванных на базе системы </w:t>
      </w:r>
      <w:r w:rsidRPr="006A2755">
        <w:rPr>
          <w:rFonts w:ascii="Times New Roman" w:eastAsia="Times New Roman" w:hAnsi="Times New Roman" w:cs="Times New Roman"/>
          <w:sz w:val="28"/>
          <w:szCs w:val="28"/>
          <w:lang w:eastAsia="ru-RU"/>
        </w:rPr>
        <w:t>1С-</w:t>
      </w:r>
      <w:r w:rsidRPr="006A2755">
        <w:rPr>
          <w:rFonts w:ascii="Times New Roman" w:eastAsia="Times New Roman" w:hAnsi="Times New Roman" w:cs="Times New Roman"/>
          <w:sz w:val="28"/>
          <w:szCs w:val="28"/>
          <w:lang w:val="en-US" w:eastAsia="ru-RU"/>
        </w:rPr>
        <w:t>Bitrix</w:t>
      </w:r>
      <w:r w:rsidRPr="006A2755">
        <w:rPr>
          <w:rFonts w:ascii="Times New Roman" w:eastAsia="Times New Roman" w:hAnsi="Times New Roman" w:cs="Times New Roman"/>
          <w:sz w:val="28"/>
          <w:szCs w:val="28"/>
          <w:lang w:eastAsia="ru-RU"/>
        </w:rPr>
        <w:t xml:space="preserve">, </w:t>
      </w:r>
      <w:r w:rsidRPr="006A2755">
        <w:rPr>
          <w:rFonts w:ascii="Times New Roman" w:eastAsia="Times New Roman" w:hAnsi="Times New Roman" w:cs="Times New Roman"/>
          <w:color w:val="000000"/>
          <w:sz w:val="28"/>
          <w:szCs w:val="28"/>
          <w:lang w:eastAsia="ru-RU"/>
        </w:rPr>
        <w:t>составляет более чем 40 000.</w:t>
      </w:r>
    </w:p>
    <w:p w:rsidR="005B1378" w:rsidRPr="006A2755" w:rsidRDefault="005B1378" w:rsidP="005B137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Можно выделить следующие основные </w:t>
      </w:r>
      <w:r w:rsidRPr="00CD3C7D">
        <w:rPr>
          <w:rFonts w:ascii="Times New Roman" w:eastAsia="Times New Roman" w:hAnsi="Times New Roman" w:cs="Times New Roman"/>
          <w:i/>
          <w:color w:val="000000"/>
          <w:sz w:val="28"/>
          <w:szCs w:val="28"/>
          <w:lang w:eastAsia="ru-RU"/>
        </w:rPr>
        <w:t>преимущества системы</w:t>
      </w:r>
      <w:r w:rsidRPr="006A2755">
        <w:rPr>
          <w:rFonts w:ascii="Times New Roman" w:eastAsia="Times New Roman" w:hAnsi="Times New Roman" w:cs="Times New Roman"/>
          <w:color w:val="000000"/>
          <w:sz w:val="28"/>
          <w:szCs w:val="28"/>
          <w:lang w:eastAsia="ru-RU"/>
        </w:rPr>
        <w:t>:</w:t>
      </w:r>
    </w:p>
    <w:p w:rsidR="005B1378" w:rsidRDefault="005B1378" w:rsidP="005B1378">
      <w:pPr>
        <w:shd w:val="clear" w:color="auto" w:fill="FFFFFF"/>
        <w:spacing w:after="0"/>
        <w:ind w:firstLine="284"/>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 Стабильность работы системы. </w:t>
      </w:r>
    </w:p>
    <w:p w:rsidR="005B1378" w:rsidRDefault="005B1378" w:rsidP="005B1378">
      <w:pPr>
        <w:shd w:val="clear" w:color="auto" w:fill="FFFFFF"/>
        <w:spacing w:after="0"/>
        <w:ind w:firstLine="284"/>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 Безопасность системы. </w:t>
      </w:r>
    </w:p>
    <w:p w:rsidR="005B1378" w:rsidRPr="006A2755" w:rsidRDefault="005B1378" w:rsidP="005B1378">
      <w:pPr>
        <w:shd w:val="clear" w:color="auto" w:fill="FFFFFF"/>
        <w:spacing w:after="0"/>
        <w:ind w:firstLine="284"/>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Удобный и понятный интерфейс.</w:t>
      </w:r>
    </w:p>
    <w:p w:rsidR="005B1378" w:rsidRDefault="005B1378" w:rsidP="005B1378">
      <w:pPr>
        <w:shd w:val="clear" w:color="auto" w:fill="FFFFFF"/>
        <w:spacing w:after="0"/>
        <w:ind w:firstLine="284"/>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 Универсальная среда разработки, наличие API системы. </w:t>
      </w:r>
    </w:p>
    <w:p w:rsidR="00FA041C" w:rsidRPr="006A2755" w:rsidRDefault="00FA041C" w:rsidP="00FA041C">
      <w:pPr>
        <w:spacing w:after="0" w:line="360" w:lineRule="auto"/>
        <w:ind w:hanging="142"/>
        <w:jc w:val="center"/>
        <w:rPr>
          <w:rFonts w:ascii="Times New Roman" w:eastAsia="Calibri" w:hAnsi="Times New Roman" w:cs="Times New Roman"/>
          <w:color w:val="000000"/>
          <w:sz w:val="28"/>
          <w:szCs w:val="28"/>
        </w:rPr>
      </w:pPr>
      <w:r w:rsidRPr="006A2755">
        <w:rPr>
          <w:rFonts w:ascii="Calibri" w:eastAsia="Calibri" w:hAnsi="Calibri" w:cs="Times New Roman"/>
          <w:noProof/>
          <w:lang w:eastAsia="ru-RU"/>
        </w:rPr>
        <w:drawing>
          <wp:inline distT="0" distB="0" distL="0" distR="0">
            <wp:extent cx="6050808" cy="3848986"/>
            <wp:effectExtent l="19050" t="0" r="7092" b="0"/>
            <wp:docPr id="2" name="Рисунок 1" descr="Описание: Bitrix24 – первые сведенья из-под завесы та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Bitrix24 – первые сведенья из-под завесы тайны"/>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96" b="2161"/>
                    <a:stretch>
                      <a:fillRect/>
                    </a:stretch>
                  </pic:blipFill>
                  <pic:spPr bwMode="auto">
                    <a:xfrm>
                      <a:off x="0" y="0"/>
                      <a:ext cx="6050808" cy="3848986"/>
                    </a:xfrm>
                    <a:prstGeom prst="rect">
                      <a:avLst/>
                    </a:prstGeom>
                    <a:noFill/>
                    <a:ln>
                      <a:noFill/>
                    </a:ln>
                  </pic:spPr>
                </pic:pic>
              </a:graphicData>
            </a:graphic>
          </wp:inline>
        </w:drawing>
      </w:r>
    </w:p>
    <w:p w:rsidR="00FA041C" w:rsidRDefault="00FA041C" w:rsidP="00661C29">
      <w:pPr>
        <w:spacing w:after="0" w:line="240" w:lineRule="auto"/>
        <w:jc w:val="center"/>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 xml:space="preserve">Рисунок </w:t>
      </w:r>
      <w:r w:rsidR="00661C29">
        <w:rPr>
          <w:rFonts w:ascii="Times New Roman" w:eastAsia="Calibri" w:hAnsi="Times New Roman" w:cs="Times New Roman"/>
          <w:color w:val="000000"/>
          <w:sz w:val="28"/>
          <w:szCs w:val="28"/>
        </w:rPr>
        <w:t>2</w:t>
      </w:r>
      <w:r w:rsidR="00CD3C7D">
        <w:rPr>
          <w:rFonts w:ascii="Times New Roman" w:eastAsia="Calibri" w:hAnsi="Times New Roman" w:cs="Times New Roman"/>
          <w:color w:val="000000"/>
          <w:sz w:val="28"/>
          <w:szCs w:val="28"/>
        </w:rPr>
        <w:t>3</w:t>
      </w:r>
      <w:r w:rsidRPr="006A2755">
        <w:rPr>
          <w:rFonts w:ascii="Times New Roman" w:eastAsia="Calibri" w:hAnsi="Times New Roman" w:cs="Times New Roman"/>
          <w:color w:val="000000"/>
          <w:sz w:val="28"/>
          <w:szCs w:val="28"/>
        </w:rPr>
        <w:t xml:space="preserve"> – Логико-вычислительная архитектура </w:t>
      </w:r>
    </w:p>
    <w:p w:rsidR="00FA041C" w:rsidRPr="006A2755" w:rsidRDefault="00FA041C" w:rsidP="00661C29">
      <w:pPr>
        <w:spacing w:after="0" w:line="240" w:lineRule="auto"/>
        <w:jc w:val="center"/>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 xml:space="preserve">автоматизированной информационной системы </w:t>
      </w:r>
      <w:r w:rsidRPr="006A2755">
        <w:rPr>
          <w:rFonts w:ascii="Times New Roman" w:eastAsia="Calibri" w:hAnsi="Times New Roman" w:cs="Times New Roman"/>
          <w:sz w:val="28"/>
          <w:szCs w:val="28"/>
        </w:rPr>
        <w:t>1С-</w:t>
      </w:r>
      <w:r w:rsidRPr="006A2755">
        <w:rPr>
          <w:rFonts w:ascii="Times New Roman" w:eastAsia="Calibri" w:hAnsi="Times New Roman" w:cs="Times New Roman"/>
          <w:sz w:val="28"/>
          <w:szCs w:val="28"/>
          <w:lang w:val="en-US"/>
        </w:rPr>
        <w:t>Bitrix</w:t>
      </w:r>
    </w:p>
    <w:p w:rsidR="00661C29" w:rsidRDefault="00661C29" w:rsidP="00FA041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CD3C7D" w:rsidRDefault="00FA041C" w:rsidP="005B1378">
      <w:pPr>
        <w:shd w:val="clear" w:color="auto" w:fill="FFFFFF"/>
        <w:spacing w:after="0"/>
        <w:ind w:firstLine="284"/>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 Подробная документация. </w:t>
      </w:r>
    </w:p>
    <w:p w:rsidR="00FA041C" w:rsidRPr="00CD3C7D" w:rsidRDefault="00FA041C" w:rsidP="005B1378">
      <w:pPr>
        <w:shd w:val="clear" w:color="auto" w:fill="FFFFFF"/>
        <w:spacing w:after="0"/>
        <w:ind w:firstLine="284"/>
        <w:jc w:val="both"/>
        <w:rPr>
          <w:rFonts w:ascii="Times New Roman" w:eastAsia="Times New Roman" w:hAnsi="Times New Roman" w:cs="Times New Roman"/>
          <w:color w:val="000000"/>
          <w:spacing w:val="-6"/>
          <w:sz w:val="28"/>
          <w:szCs w:val="28"/>
          <w:lang w:eastAsia="ru-RU"/>
        </w:rPr>
      </w:pPr>
      <w:r w:rsidRPr="00CD3C7D">
        <w:rPr>
          <w:rFonts w:ascii="Times New Roman" w:eastAsia="Times New Roman" w:hAnsi="Times New Roman" w:cs="Times New Roman"/>
          <w:color w:val="000000"/>
          <w:spacing w:val="-6"/>
          <w:sz w:val="28"/>
          <w:szCs w:val="28"/>
          <w:lang w:eastAsia="ru-RU"/>
        </w:rPr>
        <w:t xml:space="preserve">- Удобное представление данных web-приложения, хранящихся в базе данных. </w:t>
      </w:r>
    </w:p>
    <w:p w:rsidR="00FA041C" w:rsidRPr="006A2755" w:rsidRDefault="00FA041C" w:rsidP="005B1378">
      <w:pPr>
        <w:spacing w:after="0"/>
        <w:ind w:firstLine="709"/>
        <w:jc w:val="both"/>
        <w:rPr>
          <w:rFonts w:ascii="Times New Roman" w:eastAsia="Times New Roman" w:hAnsi="Times New Roman" w:cs="Times New Roman"/>
          <w:color w:val="000000"/>
          <w:sz w:val="28"/>
          <w:szCs w:val="28"/>
          <w:lang w:eastAsia="ru-RU"/>
        </w:rPr>
      </w:pPr>
      <w:r w:rsidRPr="006A2755">
        <w:rPr>
          <w:rFonts w:ascii="Times New Roman" w:eastAsia="Times New Roman" w:hAnsi="Times New Roman" w:cs="Times New Roman"/>
          <w:color w:val="000000"/>
          <w:sz w:val="28"/>
          <w:szCs w:val="28"/>
          <w:lang w:eastAsia="ru-RU"/>
        </w:rPr>
        <w:t xml:space="preserve">К </w:t>
      </w:r>
      <w:r w:rsidRPr="00CD3C7D">
        <w:rPr>
          <w:rFonts w:ascii="Times New Roman" w:eastAsia="Times New Roman" w:hAnsi="Times New Roman" w:cs="Times New Roman"/>
          <w:i/>
          <w:color w:val="000000"/>
          <w:sz w:val="28"/>
          <w:szCs w:val="28"/>
          <w:lang w:eastAsia="ru-RU"/>
        </w:rPr>
        <w:t>недостаткам системы</w:t>
      </w:r>
      <w:r w:rsidRPr="006A2755">
        <w:rPr>
          <w:rFonts w:ascii="Times New Roman" w:eastAsia="Times New Roman" w:hAnsi="Times New Roman" w:cs="Times New Roman"/>
          <w:color w:val="000000"/>
          <w:sz w:val="28"/>
          <w:szCs w:val="28"/>
          <w:lang w:eastAsia="ru-RU"/>
        </w:rPr>
        <w:t xml:space="preserve"> следует отнести невозможность выбора ну</w:t>
      </w:r>
      <w:r w:rsidRPr="006A2755">
        <w:rPr>
          <w:rFonts w:ascii="Times New Roman" w:eastAsia="Times New Roman" w:hAnsi="Times New Roman" w:cs="Times New Roman"/>
          <w:color w:val="000000"/>
          <w:sz w:val="28"/>
          <w:szCs w:val="28"/>
          <w:lang w:eastAsia="ru-RU"/>
        </w:rPr>
        <w:t>ж</w:t>
      </w:r>
      <w:r w:rsidRPr="006A2755">
        <w:rPr>
          <w:rFonts w:ascii="Times New Roman" w:eastAsia="Times New Roman" w:hAnsi="Times New Roman" w:cs="Times New Roman"/>
          <w:color w:val="000000"/>
          <w:sz w:val="28"/>
          <w:szCs w:val="28"/>
          <w:lang w:eastAsia="ru-RU"/>
        </w:rPr>
        <w:t>ных модулей при покупке системы, т.е. существует несколько редакций, в каждой из которой находятся строго определенные модули, перемещать м</w:t>
      </w:r>
      <w:r w:rsidRPr="006A2755">
        <w:rPr>
          <w:rFonts w:ascii="Times New Roman" w:eastAsia="Times New Roman" w:hAnsi="Times New Roman" w:cs="Times New Roman"/>
          <w:color w:val="000000"/>
          <w:sz w:val="28"/>
          <w:szCs w:val="28"/>
          <w:lang w:eastAsia="ru-RU"/>
        </w:rPr>
        <w:t>о</w:t>
      </w:r>
      <w:r w:rsidRPr="006A2755">
        <w:rPr>
          <w:rFonts w:ascii="Times New Roman" w:eastAsia="Times New Roman" w:hAnsi="Times New Roman" w:cs="Times New Roman"/>
          <w:color w:val="000000"/>
          <w:sz w:val="28"/>
          <w:szCs w:val="28"/>
          <w:lang w:eastAsia="ru-RU"/>
        </w:rPr>
        <w:t>дули между редакциями и формировать список модулей «под себя» нево</w:t>
      </w:r>
      <w:r w:rsidRPr="006A2755">
        <w:rPr>
          <w:rFonts w:ascii="Times New Roman" w:eastAsia="Times New Roman" w:hAnsi="Times New Roman" w:cs="Times New Roman"/>
          <w:color w:val="000000"/>
          <w:sz w:val="28"/>
          <w:szCs w:val="28"/>
          <w:lang w:eastAsia="ru-RU"/>
        </w:rPr>
        <w:t>з</w:t>
      </w:r>
      <w:r w:rsidRPr="006A2755">
        <w:rPr>
          <w:rFonts w:ascii="Times New Roman" w:eastAsia="Times New Roman" w:hAnsi="Times New Roman" w:cs="Times New Roman"/>
          <w:color w:val="000000"/>
          <w:sz w:val="28"/>
          <w:szCs w:val="28"/>
          <w:lang w:eastAsia="ru-RU"/>
        </w:rPr>
        <w:t>можно. Также следует указать, что при разработке web-приложения можно выделить ряд неточностей или недостатков работы API системы, в частности невозможность сортировки элементов или фильтрации элементов разных информационных блоков по свойствам с одинаковым кодом.</w:t>
      </w:r>
    </w:p>
    <w:p w:rsidR="00FA041C" w:rsidRPr="006A2755" w:rsidRDefault="00FA041C" w:rsidP="005B1378">
      <w:pPr>
        <w:spacing w:after="0"/>
        <w:ind w:firstLine="567"/>
        <w:jc w:val="both"/>
        <w:rPr>
          <w:rFonts w:ascii="Times New Roman" w:eastAsia="Calibri" w:hAnsi="Times New Roman" w:cs="Times New Roman"/>
          <w:color w:val="000000"/>
          <w:sz w:val="28"/>
          <w:szCs w:val="28"/>
        </w:rPr>
      </w:pPr>
      <w:r w:rsidRPr="006A2755">
        <w:rPr>
          <w:rFonts w:ascii="Times New Roman" w:eastAsia="Calibri" w:hAnsi="Times New Roman" w:cs="Times New Roman"/>
          <w:color w:val="000000"/>
          <w:sz w:val="28"/>
          <w:szCs w:val="28"/>
        </w:rPr>
        <w:t>Архитектура автоматизированной информационной системе 1С-</w:t>
      </w:r>
      <w:r w:rsidRPr="006A2755">
        <w:rPr>
          <w:rFonts w:ascii="Times New Roman" w:eastAsia="Calibri" w:hAnsi="Times New Roman" w:cs="Times New Roman"/>
          <w:color w:val="000000"/>
          <w:sz w:val="28"/>
          <w:szCs w:val="28"/>
          <w:lang w:val="en-US"/>
        </w:rPr>
        <w:t>Bitrix</w:t>
      </w:r>
      <w:r w:rsidRPr="006A2755">
        <w:rPr>
          <w:rFonts w:ascii="Times New Roman" w:eastAsia="Calibri" w:hAnsi="Times New Roman" w:cs="Times New Roman"/>
          <w:color w:val="000000"/>
          <w:sz w:val="28"/>
          <w:szCs w:val="28"/>
        </w:rPr>
        <w:t>, используемой как базовой платформы для разработки автоматизированной системе регулирования рынка квалификаций АПК, включает в себя следу</w:t>
      </w:r>
      <w:r w:rsidRPr="006A2755">
        <w:rPr>
          <w:rFonts w:ascii="Times New Roman" w:eastAsia="Calibri" w:hAnsi="Times New Roman" w:cs="Times New Roman"/>
          <w:color w:val="000000"/>
          <w:sz w:val="28"/>
          <w:szCs w:val="28"/>
        </w:rPr>
        <w:t>ю</w:t>
      </w:r>
      <w:r w:rsidRPr="00CD3C7D">
        <w:rPr>
          <w:rFonts w:ascii="Times New Roman" w:eastAsia="Calibri" w:hAnsi="Times New Roman" w:cs="Times New Roman"/>
          <w:color w:val="000000"/>
          <w:sz w:val="28"/>
          <w:szCs w:val="28"/>
        </w:rPr>
        <w:t xml:space="preserve">щие компоненты </w:t>
      </w:r>
      <w:hyperlink r:id="rId43" w:anchor="cite_note-7" w:history="1">
        <w:r w:rsidRPr="00CD3C7D">
          <w:rPr>
            <w:rFonts w:ascii="Times New Roman" w:eastAsia="Times New Roman" w:hAnsi="Times New Roman" w:cs="Times New Roman"/>
            <w:bCs/>
            <w:color w:val="000000"/>
            <w:sz w:val="28"/>
            <w:szCs w:val="28"/>
            <w:lang w:eastAsia="ru-RU"/>
          </w:rPr>
          <w:t>[</w:t>
        </w:r>
        <w:r w:rsidR="00CD3C7D" w:rsidRPr="00CD3C7D">
          <w:rPr>
            <w:rFonts w:ascii="Times New Roman" w:eastAsia="Times New Roman" w:hAnsi="Times New Roman" w:cs="Times New Roman"/>
            <w:bCs/>
            <w:color w:val="000000"/>
            <w:sz w:val="28"/>
            <w:szCs w:val="28"/>
            <w:lang w:eastAsia="ru-RU"/>
          </w:rPr>
          <w:t>74</w:t>
        </w:r>
        <w:r w:rsidRPr="00CD3C7D">
          <w:rPr>
            <w:rFonts w:ascii="Times New Roman" w:eastAsia="Times New Roman" w:hAnsi="Times New Roman" w:cs="Times New Roman"/>
            <w:bCs/>
            <w:color w:val="000000"/>
            <w:sz w:val="28"/>
            <w:szCs w:val="28"/>
            <w:lang w:eastAsia="ru-RU"/>
          </w:rPr>
          <w:t>]</w:t>
        </w:r>
      </w:hyperlink>
      <w:r w:rsidRPr="00CD3C7D">
        <w:rPr>
          <w:rFonts w:ascii="Times New Roman" w:eastAsia="Calibri" w:hAnsi="Times New Roman" w:cs="Times New Roman"/>
          <w:color w:val="000000"/>
          <w:sz w:val="28"/>
          <w:szCs w:val="28"/>
        </w:rPr>
        <w:t>:</w:t>
      </w:r>
    </w:p>
    <w:p w:rsidR="00FA041C" w:rsidRPr="00CD3C7D" w:rsidRDefault="00FA041C" w:rsidP="005B1378">
      <w:pPr>
        <w:numPr>
          <w:ilvl w:val="0"/>
          <w:numId w:val="1"/>
        </w:numPr>
        <w:shd w:val="clear" w:color="auto" w:fill="FFFFFF"/>
        <w:tabs>
          <w:tab w:val="left" w:pos="1134"/>
        </w:tabs>
        <w:spacing w:after="0"/>
        <w:ind w:left="0" w:firstLine="720"/>
        <w:contextualSpacing/>
        <w:jc w:val="both"/>
        <w:rPr>
          <w:rFonts w:ascii="Times New Roman" w:eastAsia="Times New Roman" w:hAnsi="Times New Roman" w:cs="Times New Roman"/>
          <w:bCs/>
          <w:i/>
          <w:color w:val="000000"/>
          <w:sz w:val="28"/>
          <w:szCs w:val="28"/>
          <w:lang w:eastAsia="ru-RU"/>
        </w:rPr>
      </w:pPr>
      <w:r w:rsidRPr="00CD3C7D">
        <w:rPr>
          <w:rFonts w:ascii="Times New Roman" w:eastAsia="Times New Roman" w:hAnsi="Times New Roman" w:cs="Times New Roman"/>
          <w:bCs/>
          <w:i/>
          <w:color w:val="000000"/>
          <w:sz w:val="28"/>
          <w:szCs w:val="28"/>
          <w:lang w:eastAsia="ru-RU"/>
        </w:rPr>
        <w:t>PHP</w:t>
      </w:r>
      <w:r w:rsidR="00CD3C7D" w:rsidRPr="00CD3C7D">
        <w:rPr>
          <w:rFonts w:ascii="Times New Roman" w:eastAsia="Times New Roman" w:hAnsi="Times New Roman" w:cs="Times New Roman"/>
          <w:bCs/>
          <w:i/>
          <w:color w:val="000000"/>
          <w:sz w:val="28"/>
          <w:szCs w:val="28"/>
          <w:lang w:eastAsia="ru-RU"/>
        </w:rPr>
        <w:t xml:space="preserve"> </w:t>
      </w:r>
      <w:r w:rsidRPr="00CD3C7D">
        <w:rPr>
          <w:rFonts w:ascii="Times New Roman" w:eastAsia="Times New Roman" w:hAnsi="Times New Roman" w:cs="Times New Roman"/>
          <w:color w:val="000000"/>
          <w:sz w:val="28"/>
          <w:szCs w:val="28"/>
          <w:lang w:eastAsia="ru-RU"/>
        </w:rPr>
        <w:t>(</w:t>
      </w:r>
      <w:r w:rsidRPr="00CD3C7D">
        <w:rPr>
          <w:rFonts w:ascii="Times New Roman" w:eastAsia="Times New Roman" w:hAnsi="Times New Roman" w:cs="Times New Roman"/>
          <w:i/>
          <w:iCs/>
          <w:color w:val="000000"/>
          <w:sz w:val="28"/>
          <w:szCs w:val="28"/>
          <w:lang w:eastAsia="ru-RU"/>
        </w:rPr>
        <w:t>HypertextPreprocessor</w:t>
      </w:r>
      <w:r w:rsidRPr="00CD3C7D">
        <w:rPr>
          <w:rFonts w:ascii="Times New Roman" w:eastAsia="Times New Roman" w:hAnsi="Times New Roman" w:cs="Times New Roman"/>
          <w:color w:val="000000"/>
          <w:sz w:val="28"/>
          <w:szCs w:val="28"/>
          <w:lang w:eastAsia="ru-RU"/>
        </w:rPr>
        <w:t xml:space="preserve"> «Инструмент для создания персонал</w:t>
      </w:r>
      <w:r w:rsidRPr="00CD3C7D">
        <w:rPr>
          <w:rFonts w:ascii="Times New Roman" w:eastAsia="Times New Roman" w:hAnsi="Times New Roman" w:cs="Times New Roman"/>
          <w:color w:val="000000"/>
          <w:sz w:val="28"/>
          <w:szCs w:val="28"/>
          <w:lang w:eastAsia="ru-RU"/>
        </w:rPr>
        <w:t>ь</w:t>
      </w:r>
      <w:r w:rsidRPr="00CD3C7D">
        <w:rPr>
          <w:rFonts w:ascii="Times New Roman" w:eastAsia="Times New Roman" w:hAnsi="Times New Roman" w:cs="Times New Roman"/>
          <w:color w:val="000000"/>
          <w:sz w:val="28"/>
          <w:szCs w:val="28"/>
          <w:lang w:eastAsia="ru-RU"/>
        </w:rPr>
        <w:t xml:space="preserve">ных веб-страниц») - </w:t>
      </w:r>
      <w:hyperlink r:id="rId44" w:tooltip="Скриптовый язык" w:history="1">
        <w:r w:rsidRPr="00CD3C7D">
          <w:rPr>
            <w:rFonts w:ascii="Times New Roman" w:eastAsia="Times New Roman" w:hAnsi="Times New Roman" w:cs="Times New Roman"/>
            <w:color w:val="000000"/>
            <w:sz w:val="28"/>
            <w:szCs w:val="28"/>
            <w:lang w:eastAsia="ru-RU"/>
          </w:rPr>
          <w:t>скриптовый язык</w:t>
        </w:r>
      </w:hyperlink>
      <w:r w:rsidRPr="00CD3C7D">
        <w:rPr>
          <w:rFonts w:ascii="Times New Roman" w:eastAsia="Times New Roman" w:hAnsi="Times New Roman" w:cs="Times New Roman"/>
          <w:color w:val="000000"/>
          <w:sz w:val="28"/>
          <w:szCs w:val="28"/>
          <w:lang w:eastAsia="ru-RU"/>
        </w:rPr>
        <w:t xml:space="preserve"> общего назначения, интенсивно пр</w:t>
      </w:r>
      <w:r w:rsidRPr="00CD3C7D">
        <w:rPr>
          <w:rFonts w:ascii="Times New Roman" w:eastAsia="Times New Roman" w:hAnsi="Times New Roman" w:cs="Times New Roman"/>
          <w:color w:val="000000"/>
          <w:sz w:val="28"/>
          <w:szCs w:val="28"/>
          <w:lang w:eastAsia="ru-RU"/>
        </w:rPr>
        <w:t>и</w:t>
      </w:r>
      <w:r w:rsidRPr="00CD3C7D">
        <w:rPr>
          <w:rFonts w:ascii="Times New Roman" w:eastAsia="Times New Roman" w:hAnsi="Times New Roman" w:cs="Times New Roman"/>
          <w:color w:val="000000"/>
          <w:sz w:val="28"/>
          <w:szCs w:val="28"/>
          <w:lang w:eastAsia="ru-RU"/>
        </w:rPr>
        <w:t xml:space="preserve">меняемый для разработки веб-приложений. </w:t>
      </w:r>
    </w:p>
    <w:p w:rsidR="00FA041C" w:rsidRPr="00431564" w:rsidRDefault="00FA041C" w:rsidP="005B1378">
      <w:pPr>
        <w:numPr>
          <w:ilvl w:val="0"/>
          <w:numId w:val="1"/>
        </w:numPr>
        <w:shd w:val="clear" w:color="auto" w:fill="FFFFFF"/>
        <w:tabs>
          <w:tab w:val="left" w:pos="1134"/>
        </w:tabs>
        <w:spacing w:after="0"/>
        <w:ind w:left="0" w:firstLine="720"/>
        <w:contextualSpacing/>
        <w:jc w:val="both"/>
        <w:rPr>
          <w:rFonts w:ascii="Times New Roman" w:eastAsia="Times New Roman" w:hAnsi="Times New Roman" w:cs="Times New Roman"/>
          <w:bCs/>
          <w:color w:val="000000"/>
          <w:sz w:val="28"/>
          <w:szCs w:val="28"/>
          <w:lang w:eastAsia="ru-RU"/>
        </w:rPr>
      </w:pPr>
      <w:r w:rsidRPr="00CD3C7D">
        <w:rPr>
          <w:rFonts w:ascii="Times New Roman" w:eastAsia="Times New Roman" w:hAnsi="Times New Roman" w:cs="Times New Roman"/>
          <w:bCs/>
          <w:i/>
          <w:color w:val="000000"/>
          <w:sz w:val="28"/>
          <w:szCs w:val="28"/>
          <w:lang w:eastAsia="ru-RU"/>
        </w:rPr>
        <w:t>Apache HTTP-сервер</w:t>
      </w:r>
      <w:r w:rsidRPr="00CD3C7D">
        <w:rPr>
          <w:rFonts w:ascii="Times New Roman" w:eastAsia="Times New Roman" w:hAnsi="Times New Roman" w:cs="Times New Roman"/>
          <w:bCs/>
          <w:color w:val="000000"/>
          <w:sz w:val="28"/>
          <w:szCs w:val="28"/>
          <w:lang w:eastAsia="ru-RU"/>
        </w:rPr>
        <w:t>-</w:t>
      </w:r>
      <w:r w:rsidRPr="006A2755">
        <w:rPr>
          <w:rFonts w:ascii="Times New Roman" w:eastAsia="Times New Roman" w:hAnsi="Times New Roman" w:cs="Times New Roman"/>
          <w:bCs/>
          <w:color w:val="000000"/>
          <w:sz w:val="28"/>
          <w:szCs w:val="28"/>
          <w:lang w:eastAsia="ru-RU"/>
        </w:rPr>
        <w:t xml:space="preserve"> </w:t>
      </w:r>
      <w:hyperlink r:id="rId45" w:tooltip="Свободное программное обеспечение" w:history="1">
        <w:r w:rsidRPr="00CD3C7D">
          <w:rPr>
            <w:rFonts w:ascii="Times New Roman" w:eastAsia="Times New Roman" w:hAnsi="Times New Roman" w:cs="Times New Roman"/>
            <w:bCs/>
            <w:color w:val="000000"/>
            <w:sz w:val="28"/>
            <w:szCs w:val="28"/>
            <w:lang w:eastAsia="ru-RU"/>
          </w:rPr>
          <w:t>свободны</w:t>
        </w:r>
        <w:r w:rsidRPr="005D36FE">
          <w:rPr>
            <w:rFonts w:ascii="Times New Roman" w:eastAsia="Times New Roman" w:hAnsi="Times New Roman" w:cs="Times New Roman"/>
            <w:bCs/>
            <w:color w:val="000000"/>
            <w:sz w:val="28"/>
            <w:szCs w:val="28"/>
            <w:lang w:eastAsia="ru-RU"/>
          </w:rPr>
          <w:t>й</w:t>
        </w:r>
      </w:hyperlink>
      <w:r w:rsidR="00CD3C7D">
        <w:t xml:space="preserve"> </w:t>
      </w:r>
      <w:hyperlink r:id="rId46" w:history="1">
        <w:r w:rsidRPr="00CD3C7D">
          <w:rPr>
            <w:rFonts w:ascii="Times New Roman" w:eastAsia="Times New Roman" w:hAnsi="Times New Roman" w:cs="Times New Roman"/>
            <w:bCs/>
            <w:color w:val="000000"/>
            <w:sz w:val="28"/>
            <w:szCs w:val="28"/>
            <w:lang w:eastAsia="ru-RU"/>
          </w:rPr>
          <w:t>веб-серве</w:t>
        </w:r>
        <w:r w:rsidRPr="005D36FE">
          <w:rPr>
            <w:rFonts w:ascii="Times New Roman" w:eastAsia="Times New Roman" w:hAnsi="Times New Roman" w:cs="Times New Roman"/>
            <w:bCs/>
            <w:color w:val="000000"/>
            <w:sz w:val="28"/>
            <w:szCs w:val="28"/>
            <w:lang w:eastAsia="ru-RU"/>
          </w:rPr>
          <w:t>р</w:t>
        </w:r>
      </w:hyperlink>
      <w:r w:rsidRPr="00CD3C7D">
        <w:rPr>
          <w:rFonts w:ascii="Times New Roman" w:eastAsia="Times New Roman" w:hAnsi="Times New Roman" w:cs="Times New Roman"/>
          <w:bCs/>
          <w:color w:val="000000"/>
          <w:sz w:val="28"/>
          <w:szCs w:val="28"/>
          <w:lang w:eastAsia="ru-RU"/>
        </w:rPr>
        <w:t>.Apache является</w:t>
      </w:r>
      <w:r w:rsidRPr="00431564">
        <w:rPr>
          <w:rFonts w:ascii="Times New Roman" w:eastAsia="Times New Roman" w:hAnsi="Times New Roman" w:cs="Times New Roman"/>
          <w:bCs/>
          <w:color w:val="000000"/>
          <w:sz w:val="28"/>
          <w:szCs w:val="28"/>
          <w:lang w:eastAsia="ru-RU"/>
        </w:rPr>
        <w:t xml:space="preserve"> </w:t>
      </w:r>
      <w:hyperlink r:id="rId47" w:tooltip="Кроссплатформенное программное обеспечение" w:history="1">
        <w:r w:rsidRPr="00CD3C7D">
          <w:rPr>
            <w:rFonts w:ascii="Times New Roman" w:eastAsia="Times New Roman" w:hAnsi="Times New Roman" w:cs="Times New Roman"/>
            <w:bCs/>
            <w:color w:val="000000"/>
            <w:sz w:val="28"/>
            <w:szCs w:val="28"/>
            <w:lang w:eastAsia="ru-RU"/>
          </w:rPr>
          <w:t>крос</w:t>
        </w:r>
        <w:r w:rsidRPr="00CD3C7D">
          <w:rPr>
            <w:rFonts w:ascii="Times New Roman" w:eastAsia="Times New Roman" w:hAnsi="Times New Roman" w:cs="Times New Roman"/>
            <w:bCs/>
            <w:color w:val="000000"/>
            <w:sz w:val="28"/>
            <w:szCs w:val="28"/>
            <w:lang w:eastAsia="ru-RU"/>
          </w:rPr>
          <w:t>с</w:t>
        </w:r>
        <w:r w:rsidRPr="00CD3C7D">
          <w:rPr>
            <w:rFonts w:ascii="Times New Roman" w:eastAsia="Times New Roman" w:hAnsi="Times New Roman" w:cs="Times New Roman"/>
            <w:bCs/>
            <w:color w:val="000000"/>
            <w:sz w:val="28"/>
            <w:szCs w:val="28"/>
            <w:lang w:eastAsia="ru-RU"/>
          </w:rPr>
          <w:t>платформенным П</w:t>
        </w:r>
        <w:r w:rsidRPr="00431564">
          <w:rPr>
            <w:rFonts w:ascii="Times New Roman" w:eastAsia="Times New Roman" w:hAnsi="Times New Roman" w:cs="Times New Roman"/>
            <w:bCs/>
            <w:color w:val="000000"/>
            <w:sz w:val="28"/>
            <w:szCs w:val="28"/>
            <w:lang w:eastAsia="ru-RU"/>
          </w:rPr>
          <w:t>О</w:t>
        </w:r>
      </w:hyperlink>
      <w:r w:rsidRPr="00CD3C7D">
        <w:rPr>
          <w:rFonts w:ascii="Times New Roman" w:eastAsia="Times New Roman" w:hAnsi="Times New Roman" w:cs="Times New Roman"/>
          <w:bCs/>
          <w:color w:val="000000"/>
          <w:sz w:val="28"/>
          <w:szCs w:val="28"/>
          <w:lang w:eastAsia="ru-RU"/>
        </w:rPr>
        <w:t>, поддерживает операционные системы</w:t>
      </w:r>
      <w:r w:rsidRPr="00431564">
        <w:rPr>
          <w:rFonts w:ascii="Times New Roman" w:eastAsia="Times New Roman" w:hAnsi="Times New Roman" w:cs="Times New Roman"/>
          <w:bCs/>
          <w:color w:val="000000"/>
          <w:sz w:val="28"/>
          <w:szCs w:val="28"/>
          <w:lang w:eastAsia="ru-RU"/>
        </w:rPr>
        <w:t xml:space="preserve"> </w:t>
      </w:r>
      <w:hyperlink r:id="rId48" w:tooltip="Linux" w:history="1">
        <w:r w:rsidRPr="00CD3C7D">
          <w:rPr>
            <w:rFonts w:ascii="Times New Roman" w:eastAsia="Times New Roman" w:hAnsi="Times New Roman" w:cs="Times New Roman"/>
            <w:bCs/>
            <w:color w:val="000000"/>
            <w:sz w:val="28"/>
            <w:szCs w:val="28"/>
            <w:lang w:eastAsia="ru-RU"/>
          </w:rPr>
          <w:t>Linu</w:t>
        </w:r>
        <w:r w:rsidRPr="00431564">
          <w:rPr>
            <w:rFonts w:ascii="Times New Roman" w:eastAsia="Times New Roman" w:hAnsi="Times New Roman" w:cs="Times New Roman"/>
            <w:bCs/>
            <w:color w:val="000000"/>
            <w:sz w:val="28"/>
            <w:szCs w:val="28"/>
            <w:lang w:eastAsia="ru-RU"/>
          </w:rPr>
          <w:t>x</w:t>
        </w:r>
      </w:hyperlink>
      <w:r w:rsidRPr="00CD3C7D">
        <w:rPr>
          <w:rFonts w:ascii="Times New Roman" w:eastAsia="Times New Roman" w:hAnsi="Times New Roman" w:cs="Times New Roman"/>
          <w:bCs/>
          <w:color w:val="000000"/>
          <w:sz w:val="28"/>
          <w:szCs w:val="28"/>
          <w:lang w:eastAsia="ru-RU"/>
        </w:rPr>
        <w:t>,</w:t>
      </w:r>
      <w:r w:rsidRPr="00431564">
        <w:rPr>
          <w:rFonts w:ascii="Times New Roman" w:eastAsia="Times New Roman" w:hAnsi="Times New Roman" w:cs="Times New Roman"/>
          <w:bCs/>
          <w:color w:val="000000"/>
          <w:sz w:val="28"/>
          <w:szCs w:val="28"/>
          <w:lang w:eastAsia="ru-RU"/>
        </w:rPr>
        <w:t> </w:t>
      </w:r>
      <w:hyperlink r:id="rId49" w:tooltip="BSD" w:history="1">
        <w:r w:rsidRPr="00CD3C7D">
          <w:rPr>
            <w:rFonts w:ascii="Times New Roman" w:eastAsia="Times New Roman" w:hAnsi="Times New Roman" w:cs="Times New Roman"/>
            <w:bCs/>
            <w:color w:val="000000"/>
            <w:sz w:val="28"/>
            <w:szCs w:val="28"/>
            <w:lang w:eastAsia="ru-RU"/>
          </w:rPr>
          <w:t>BS</w:t>
        </w:r>
        <w:r w:rsidRPr="00431564">
          <w:rPr>
            <w:rFonts w:ascii="Times New Roman" w:eastAsia="Times New Roman" w:hAnsi="Times New Roman" w:cs="Times New Roman"/>
            <w:bCs/>
            <w:color w:val="000000"/>
            <w:sz w:val="28"/>
            <w:szCs w:val="28"/>
            <w:lang w:eastAsia="ru-RU"/>
          </w:rPr>
          <w:t>D</w:t>
        </w:r>
      </w:hyperlink>
      <w:r w:rsidRPr="00CD3C7D">
        <w:rPr>
          <w:rFonts w:ascii="Times New Roman" w:eastAsia="Times New Roman" w:hAnsi="Times New Roman" w:cs="Times New Roman"/>
          <w:bCs/>
          <w:color w:val="000000"/>
          <w:sz w:val="28"/>
          <w:szCs w:val="28"/>
          <w:lang w:eastAsia="ru-RU"/>
        </w:rPr>
        <w:t>,</w:t>
      </w:r>
      <w:r w:rsidRPr="00431564">
        <w:rPr>
          <w:rFonts w:ascii="Times New Roman" w:eastAsia="Times New Roman" w:hAnsi="Times New Roman" w:cs="Times New Roman"/>
          <w:bCs/>
          <w:color w:val="000000"/>
          <w:sz w:val="28"/>
          <w:szCs w:val="28"/>
          <w:lang w:eastAsia="ru-RU"/>
        </w:rPr>
        <w:t> </w:t>
      </w:r>
      <w:hyperlink r:id="rId50" w:tooltip="Mac OS" w:history="1">
        <w:r w:rsidRPr="00CD3C7D">
          <w:rPr>
            <w:rFonts w:ascii="Times New Roman" w:eastAsia="Times New Roman" w:hAnsi="Times New Roman" w:cs="Times New Roman"/>
            <w:bCs/>
            <w:color w:val="000000"/>
            <w:sz w:val="28"/>
            <w:szCs w:val="28"/>
            <w:lang w:eastAsia="ru-RU"/>
          </w:rPr>
          <w:t>Mac O</w:t>
        </w:r>
        <w:r w:rsidRPr="00431564">
          <w:rPr>
            <w:rFonts w:ascii="Times New Roman" w:eastAsia="Times New Roman" w:hAnsi="Times New Roman" w:cs="Times New Roman"/>
            <w:bCs/>
            <w:color w:val="000000"/>
            <w:sz w:val="28"/>
            <w:szCs w:val="28"/>
            <w:lang w:eastAsia="ru-RU"/>
          </w:rPr>
          <w:t>S</w:t>
        </w:r>
      </w:hyperlink>
      <w:r w:rsidRPr="00CD3C7D">
        <w:rPr>
          <w:rFonts w:ascii="Times New Roman" w:eastAsia="Times New Roman" w:hAnsi="Times New Roman" w:cs="Times New Roman"/>
          <w:bCs/>
          <w:color w:val="000000"/>
          <w:sz w:val="28"/>
          <w:szCs w:val="28"/>
          <w:lang w:eastAsia="ru-RU"/>
        </w:rPr>
        <w:t>,</w:t>
      </w:r>
      <w:r w:rsidRPr="00431564">
        <w:rPr>
          <w:rFonts w:ascii="Times New Roman" w:eastAsia="Times New Roman" w:hAnsi="Times New Roman" w:cs="Times New Roman"/>
          <w:bCs/>
          <w:color w:val="000000"/>
          <w:sz w:val="28"/>
          <w:szCs w:val="28"/>
          <w:lang w:eastAsia="ru-RU"/>
        </w:rPr>
        <w:t> </w:t>
      </w:r>
      <w:hyperlink r:id="rId51" w:tooltip="Microsoft Windows" w:history="1">
        <w:r w:rsidRPr="00CD3C7D">
          <w:rPr>
            <w:rFonts w:ascii="Times New Roman" w:eastAsia="Times New Roman" w:hAnsi="Times New Roman" w:cs="Times New Roman"/>
            <w:bCs/>
            <w:color w:val="000000"/>
            <w:sz w:val="28"/>
            <w:szCs w:val="28"/>
            <w:lang w:eastAsia="ru-RU"/>
          </w:rPr>
          <w:t>MicrosoftWindow</w:t>
        </w:r>
        <w:r w:rsidRPr="00431564">
          <w:rPr>
            <w:rFonts w:ascii="Times New Roman" w:eastAsia="Times New Roman" w:hAnsi="Times New Roman" w:cs="Times New Roman"/>
            <w:bCs/>
            <w:color w:val="000000"/>
            <w:sz w:val="28"/>
            <w:szCs w:val="28"/>
            <w:lang w:eastAsia="ru-RU"/>
          </w:rPr>
          <w:t>s</w:t>
        </w:r>
      </w:hyperlink>
      <w:r w:rsidRPr="00CD3C7D">
        <w:rPr>
          <w:rFonts w:ascii="Times New Roman" w:eastAsia="Times New Roman" w:hAnsi="Times New Roman" w:cs="Times New Roman"/>
          <w:bCs/>
          <w:color w:val="000000"/>
          <w:sz w:val="28"/>
          <w:szCs w:val="28"/>
          <w:lang w:eastAsia="ru-RU"/>
        </w:rPr>
        <w:t>,</w:t>
      </w:r>
      <w:r w:rsidRPr="00431564">
        <w:rPr>
          <w:rFonts w:ascii="Times New Roman" w:eastAsia="Times New Roman" w:hAnsi="Times New Roman" w:cs="Times New Roman"/>
          <w:bCs/>
          <w:color w:val="000000"/>
          <w:sz w:val="28"/>
          <w:szCs w:val="28"/>
          <w:lang w:eastAsia="ru-RU"/>
        </w:rPr>
        <w:t> </w:t>
      </w:r>
      <w:hyperlink r:id="rId52" w:tooltip="Novell NetWare" w:history="1">
        <w:r w:rsidRPr="00CD3C7D">
          <w:rPr>
            <w:rFonts w:ascii="Times New Roman" w:eastAsia="Times New Roman" w:hAnsi="Times New Roman" w:cs="Times New Roman"/>
            <w:bCs/>
            <w:color w:val="000000"/>
            <w:sz w:val="28"/>
            <w:szCs w:val="28"/>
            <w:lang w:eastAsia="ru-RU"/>
          </w:rPr>
          <w:t>NovellNetWar</w:t>
        </w:r>
        <w:r w:rsidRPr="00431564">
          <w:rPr>
            <w:rFonts w:ascii="Times New Roman" w:eastAsia="Times New Roman" w:hAnsi="Times New Roman" w:cs="Times New Roman"/>
            <w:bCs/>
            <w:color w:val="000000"/>
            <w:sz w:val="28"/>
            <w:szCs w:val="28"/>
            <w:lang w:eastAsia="ru-RU"/>
          </w:rPr>
          <w:t>e</w:t>
        </w:r>
      </w:hyperlink>
      <w:r w:rsidRPr="00CD3C7D">
        <w:rPr>
          <w:rFonts w:ascii="Times New Roman" w:eastAsia="Times New Roman" w:hAnsi="Times New Roman" w:cs="Times New Roman"/>
          <w:bCs/>
          <w:color w:val="000000"/>
          <w:sz w:val="28"/>
          <w:szCs w:val="28"/>
          <w:lang w:eastAsia="ru-RU"/>
        </w:rPr>
        <w:t>,</w:t>
      </w:r>
      <w:r w:rsidRPr="00431564">
        <w:rPr>
          <w:rFonts w:ascii="Times New Roman" w:eastAsia="Times New Roman" w:hAnsi="Times New Roman" w:cs="Times New Roman"/>
          <w:bCs/>
          <w:color w:val="000000"/>
          <w:sz w:val="28"/>
          <w:szCs w:val="28"/>
          <w:lang w:eastAsia="ru-RU"/>
        </w:rPr>
        <w:t> </w:t>
      </w:r>
      <w:hyperlink r:id="rId53" w:tooltip="BeOS" w:history="1">
        <w:r w:rsidRPr="00CD3C7D">
          <w:rPr>
            <w:rFonts w:ascii="Times New Roman" w:eastAsia="Times New Roman" w:hAnsi="Times New Roman" w:cs="Times New Roman"/>
            <w:bCs/>
            <w:color w:val="000000"/>
            <w:sz w:val="28"/>
            <w:szCs w:val="28"/>
            <w:lang w:eastAsia="ru-RU"/>
          </w:rPr>
          <w:t>BeO</w:t>
        </w:r>
        <w:r w:rsidRPr="00431564">
          <w:rPr>
            <w:rFonts w:ascii="Times New Roman" w:eastAsia="Times New Roman" w:hAnsi="Times New Roman" w:cs="Times New Roman"/>
            <w:bCs/>
            <w:color w:val="000000"/>
            <w:sz w:val="28"/>
            <w:szCs w:val="28"/>
            <w:lang w:eastAsia="ru-RU"/>
          </w:rPr>
          <w:t>S</w:t>
        </w:r>
      </w:hyperlink>
      <w:r w:rsidRPr="00CD3C7D">
        <w:rPr>
          <w:rFonts w:ascii="Times New Roman" w:eastAsia="Times New Roman" w:hAnsi="Times New Roman" w:cs="Times New Roman"/>
          <w:bCs/>
          <w:color w:val="000000"/>
          <w:sz w:val="28"/>
          <w:szCs w:val="28"/>
          <w:lang w:eastAsia="ru-RU"/>
        </w:rPr>
        <w:t>.</w:t>
      </w:r>
    </w:p>
    <w:p w:rsidR="00FA041C" w:rsidRPr="00CD3C7D" w:rsidRDefault="00FA041C" w:rsidP="005B1378">
      <w:pPr>
        <w:numPr>
          <w:ilvl w:val="0"/>
          <w:numId w:val="1"/>
        </w:numPr>
        <w:shd w:val="clear" w:color="auto" w:fill="FFFFFF"/>
        <w:tabs>
          <w:tab w:val="left" w:pos="1134"/>
        </w:tabs>
        <w:spacing w:after="0"/>
        <w:ind w:left="0" w:firstLine="709"/>
        <w:contextualSpacing/>
        <w:jc w:val="both"/>
        <w:rPr>
          <w:rFonts w:ascii="Times New Roman" w:eastAsia="Times New Roman" w:hAnsi="Times New Roman" w:cs="Times New Roman"/>
          <w:color w:val="000000"/>
          <w:spacing w:val="-2"/>
          <w:sz w:val="28"/>
          <w:szCs w:val="28"/>
          <w:lang w:eastAsia="ru-RU"/>
        </w:rPr>
      </w:pPr>
      <w:r w:rsidRPr="00CD3C7D">
        <w:rPr>
          <w:rFonts w:ascii="Times New Roman" w:eastAsia="Times New Roman" w:hAnsi="Times New Roman" w:cs="Times New Roman"/>
          <w:bCs/>
          <w:i/>
          <w:color w:val="000000"/>
          <w:spacing w:val="-2"/>
          <w:sz w:val="28"/>
          <w:szCs w:val="28"/>
          <w:lang w:eastAsia="ru-RU"/>
        </w:rPr>
        <w:t>MySQL</w:t>
      </w:r>
      <w:hyperlink r:id="rId54" w:tooltip="Свободное ПО" w:history="1">
        <w:r w:rsidRPr="00CD3C7D">
          <w:rPr>
            <w:rFonts w:ascii="Times New Roman" w:eastAsia="Times New Roman" w:hAnsi="Times New Roman" w:cs="Times New Roman"/>
            <w:bCs/>
            <w:color w:val="000000"/>
            <w:spacing w:val="-2"/>
            <w:sz w:val="28"/>
            <w:szCs w:val="28"/>
            <w:lang w:eastAsia="ru-RU"/>
          </w:rPr>
          <w:t>-</w:t>
        </w:r>
      </w:hyperlink>
      <w:hyperlink r:id="rId55" w:tooltip="Реляционная СУБД" w:history="1">
        <w:r w:rsidRPr="00CD3C7D">
          <w:rPr>
            <w:rFonts w:ascii="Times New Roman" w:eastAsia="Times New Roman" w:hAnsi="Times New Roman" w:cs="Times New Roman"/>
            <w:bCs/>
            <w:color w:val="000000"/>
            <w:spacing w:val="-2"/>
            <w:sz w:val="28"/>
            <w:szCs w:val="28"/>
            <w:lang w:eastAsia="ru-RU"/>
          </w:rPr>
          <w:t>реляционная система управления базами данных</w:t>
        </w:r>
      </w:hyperlink>
      <w:r w:rsidR="00CD3C7D" w:rsidRPr="00CD3C7D">
        <w:rPr>
          <w:spacing w:val="-2"/>
        </w:rPr>
        <w:t xml:space="preserve"> </w:t>
      </w:r>
      <w:hyperlink r:id="rId56" w:anchor="cite_note-7" w:history="1">
        <w:r w:rsidRPr="00CD3C7D">
          <w:rPr>
            <w:rFonts w:ascii="Times New Roman" w:eastAsia="Times New Roman" w:hAnsi="Times New Roman" w:cs="Times New Roman"/>
            <w:bCs/>
            <w:color w:val="000000"/>
            <w:spacing w:val="-2"/>
            <w:sz w:val="28"/>
            <w:szCs w:val="28"/>
            <w:lang w:eastAsia="ru-RU"/>
          </w:rPr>
          <w:t>[3</w:t>
        </w:r>
        <w:r w:rsidR="00CD3C7D" w:rsidRPr="00CD3C7D">
          <w:rPr>
            <w:rFonts w:ascii="Times New Roman" w:eastAsia="Times New Roman" w:hAnsi="Times New Roman" w:cs="Times New Roman"/>
            <w:bCs/>
            <w:color w:val="000000"/>
            <w:spacing w:val="-2"/>
            <w:sz w:val="28"/>
            <w:szCs w:val="28"/>
            <w:lang w:eastAsia="ru-RU"/>
          </w:rPr>
          <w:t>0</w:t>
        </w:r>
        <w:r w:rsidRPr="00CD3C7D">
          <w:rPr>
            <w:rFonts w:ascii="Times New Roman" w:eastAsia="Times New Roman" w:hAnsi="Times New Roman" w:cs="Times New Roman"/>
            <w:bCs/>
            <w:color w:val="000000"/>
            <w:spacing w:val="-2"/>
            <w:sz w:val="28"/>
            <w:szCs w:val="28"/>
            <w:lang w:eastAsia="ru-RU"/>
          </w:rPr>
          <w:t>]</w:t>
        </w:r>
      </w:hyperlink>
      <w:r w:rsidRPr="00CD3C7D">
        <w:rPr>
          <w:rFonts w:ascii="Times New Roman" w:eastAsia="Times New Roman" w:hAnsi="Times New Roman" w:cs="Times New Roman"/>
          <w:bCs/>
          <w:color w:val="000000"/>
          <w:spacing w:val="-2"/>
          <w:sz w:val="28"/>
          <w:szCs w:val="28"/>
          <w:lang w:eastAsia="ru-RU"/>
        </w:rPr>
        <w:t xml:space="preserve">. </w:t>
      </w:r>
      <w:r w:rsidRPr="00CD3C7D">
        <w:rPr>
          <w:rFonts w:ascii="Times New Roman" w:eastAsia="Times New Roman" w:hAnsi="Times New Roman" w:cs="Times New Roman"/>
          <w:color w:val="000000"/>
          <w:spacing w:val="-2"/>
          <w:sz w:val="28"/>
          <w:szCs w:val="28"/>
          <w:lang w:eastAsia="ru-RU"/>
        </w:rPr>
        <w:t>Мин</w:t>
      </w:r>
      <w:r w:rsidRPr="00CD3C7D">
        <w:rPr>
          <w:rFonts w:ascii="Times New Roman" w:eastAsia="Times New Roman" w:hAnsi="Times New Roman" w:cs="Times New Roman"/>
          <w:color w:val="000000"/>
          <w:spacing w:val="-2"/>
          <w:sz w:val="28"/>
          <w:szCs w:val="28"/>
          <w:lang w:eastAsia="ru-RU"/>
        </w:rPr>
        <w:t>и</w:t>
      </w:r>
      <w:r w:rsidRPr="00CD3C7D">
        <w:rPr>
          <w:rFonts w:ascii="Times New Roman" w:eastAsia="Times New Roman" w:hAnsi="Times New Roman" w:cs="Times New Roman"/>
          <w:color w:val="000000"/>
          <w:spacing w:val="-2"/>
          <w:sz w:val="28"/>
          <w:szCs w:val="28"/>
          <w:lang w:eastAsia="ru-RU"/>
        </w:rPr>
        <w:t>мальные технические требования к вычислительной архитектуре автоматиз</w:t>
      </w:r>
      <w:r w:rsidRPr="00CD3C7D">
        <w:rPr>
          <w:rFonts w:ascii="Times New Roman" w:eastAsia="Times New Roman" w:hAnsi="Times New Roman" w:cs="Times New Roman"/>
          <w:color w:val="000000"/>
          <w:spacing w:val="-2"/>
          <w:sz w:val="28"/>
          <w:szCs w:val="28"/>
          <w:lang w:eastAsia="ru-RU"/>
        </w:rPr>
        <w:t>и</w:t>
      </w:r>
      <w:r w:rsidRPr="00CD3C7D">
        <w:rPr>
          <w:rFonts w:ascii="Times New Roman" w:eastAsia="Times New Roman" w:hAnsi="Times New Roman" w:cs="Times New Roman"/>
          <w:color w:val="000000"/>
          <w:spacing w:val="-2"/>
          <w:sz w:val="28"/>
          <w:szCs w:val="28"/>
          <w:lang w:eastAsia="ru-RU"/>
        </w:rPr>
        <w:t>рованной информационной системе 1С-</w:t>
      </w:r>
      <w:r w:rsidRPr="00CD3C7D">
        <w:rPr>
          <w:rFonts w:ascii="Times New Roman" w:eastAsia="Times New Roman" w:hAnsi="Times New Roman" w:cs="Times New Roman"/>
          <w:color w:val="000000"/>
          <w:spacing w:val="-2"/>
          <w:sz w:val="28"/>
          <w:szCs w:val="28"/>
          <w:lang w:val="en-US" w:eastAsia="ru-RU"/>
        </w:rPr>
        <w:t>Bitrix</w:t>
      </w:r>
      <w:r w:rsidRPr="00CD3C7D">
        <w:rPr>
          <w:rFonts w:ascii="Times New Roman" w:eastAsia="Times New Roman" w:hAnsi="Times New Roman" w:cs="Times New Roman"/>
          <w:color w:val="000000"/>
          <w:spacing w:val="-2"/>
          <w:sz w:val="28"/>
          <w:szCs w:val="28"/>
          <w:lang w:eastAsia="ru-RU"/>
        </w:rPr>
        <w:t xml:space="preserve"> могут быть следующие:</w:t>
      </w:r>
    </w:p>
    <w:p w:rsidR="00FA041C" w:rsidRPr="006A2755" w:rsidRDefault="001163A7" w:rsidP="005B1378">
      <w:pPr>
        <w:numPr>
          <w:ilvl w:val="0"/>
          <w:numId w:val="2"/>
        </w:numPr>
        <w:tabs>
          <w:tab w:val="left" w:pos="1134"/>
        </w:tabs>
        <w:spacing w:after="0"/>
        <w:ind w:left="0" w:firstLine="709"/>
        <w:contextualSpacing/>
        <w:rPr>
          <w:rFonts w:ascii="Times New Roman" w:eastAsia="Calibri" w:hAnsi="Times New Roman" w:cs="Times New Roman"/>
          <w:color w:val="000000"/>
          <w:sz w:val="28"/>
          <w:szCs w:val="28"/>
        </w:rPr>
      </w:pPr>
      <w:hyperlink r:id="rId57" w:history="1">
        <w:r w:rsidR="00FA041C" w:rsidRPr="005D36FE">
          <w:rPr>
            <w:rFonts w:ascii="Times New Roman" w:eastAsia="Calibri" w:hAnsi="Times New Roman" w:cs="Times New Roman"/>
            <w:color w:val="000000"/>
            <w:sz w:val="28"/>
            <w:szCs w:val="28"/>
          </w:rPr>
          <w:t>PHP</w:t>
        </w:r>
      </w:hyperlink>
      <w:r w:rsidR="00FA041C" w:rsidRPr="006A2755">
        <w:rPr>
          <w:rFonts w:ascii="Times New Roman" w:eastAsia="Calibri" w:hAnsi="Times New Roman" w:cs="Times New Roman"/>
          <w:color w:val="000000"/>
          <w:sz w:val="28"/>
          <w:szCs w:val="28"/>
        </w:rPr>
        <w:t xml:space="preserve"> 5.6 и выше (рекомендуемая версия PHP 7.1).</w:t>
      </w:r>
    </w:p>
    <w:p w:rsidR="00FA041C" w:rsidRPr="006A2755" w:rsidRDefault="001163A7" w:rsidP="005B1378">
      <w:pPr>
        <w:numPr>
          <w:ilvl w:val="0"/>
          <w:numId w:val="2"/>
        </w:numPr>
        <w:tabs>
          <w:tab w:val="left" w:pos="1134"/>
        </w:tabs>
        <w:spacing w:after="0"/>
        <w:ind w:left="0" w:firstLine="709"/>
        <w:contextualSpacing/>
        <w:rPr>
          <w:rFonts w:ascii="Times New Roman" w:eastAsia="Calibri" w:hAnsi="Times New Roman" w:cs="Times New Roman"/>
          <w:color w:val="000000"/>
          <w:sz w:val="28"/>
          <w:szCs w:val="28"/>
        </w:rPr>
      </w:pPr>
      <w:hyperlink r:id="rId58" w:history="1">
        <w:r w:rsidR="00FA041C" w:rsidRPr="005D36FE">
          <w:rPr>
            <w:rFonts w:ascii="Times New Roman" w:eastAsia="Calibri" w:hAnsi="Times New Roman" w:cs="Times New Roman"/>
            <w:color w:val="000000"/>
            <w:sz w:val="28"/>
            <w:szCs w:val="28"/>
          </w:rPr>
          <w:t>Apache</w:t>
        </w:r>
      </w:hyperlink>
      <w:r w:rsidR="00FA041C" w:rsidRPr="006A2755">
        <w:rPr>
          <w:rFonts w:ascii="Times New Roman" w:eastAsia="Calibri" w:hAnsi="Times New Roman" w:cs="Times New Roman"/>
          <w:color w:val="000000"/>
          <w:sz w:val="28"/>
          <w:szCs w:val="28"/>
        </w:rPr>
        <w:t xml:space="preserve"> 1.3 и выше.</w:t>
      </w:r>
    </w:p>
    <w:p w:rsidR="00FA041C" w:rsidRPr="005D36FE" w:rsidRDefault="001163A7" w:rsidP="005B1378">
      <w:pPr>
        <w:numPr>
          <w:ilvl w:val="0"/>
          <w:numId w:val="2"/>
        </w:numPr>
        <w:tabs>
          <w:tab w:val="left" w:pos="1134"/>
        </w:tabs>
        <w:spacing w:after="0"/>
        <w:ind w:left="0" w:firstLine="709"/>
        <w:contextualSpacing/>
        <w:rPr>
          <w:rFonts w:ascii="Times New Roman" w:eastAsia="Calibri" w:hAnsi="Times New Roman" w:cs="Times New Roman"/>
          <w:sz w:val="28"/>
          <w:szCs w:val="28"/>
        </w:rPr>
      </w:pPr>
      <w:hyperlink r:id="rId59" w:history="1">
        <w:r w:rsidR="00FA041C" w:rsidRPr="005D36FE">
          <w:rPr>
            <w:rFonts w:ascii="Times New Roman" w:eastAsia="Calibri" w:hAnsi="Times New Roman" w:cs="Times New Roman"/>
            <w:color w:val="000000"/>
            <w:sz w:val="28"/>
            <w:szCs w:val="28"/>
          </w:rPr>
          <w:t>MySQL</w:t>
        </w:r>
      </w:hyperlink>
      <w:r w:rsidR="00FA041C" w:rsidRPr="006A2755">
        <w:rPr>
          <w:rFonts w:ascii="Times New Roman" w:eastAsia="Calibri" w:hAnsi="Times New Roman" w:cs="Times New Roman"/>
          <w:color w:val="000000"/>
          <w:sz w:val="28"/>
          <w:szCs w:val="28"/>
        </w:rPr>
        <w:t xml:space="preserve"> 5.0 и выше.</w:t>
      </w:r>
      <w:r w:rsidR="00FA041C" w:rsidRPr="006A2755">
        <w:rPr>
          <w:rFonts w:ascii="Times New Roman" w:eastAsia="Calibri" w:hAnsi="Times New Roman" w:cs="Times New Roman"/>
          <w:sz w:val="28"/>
          <w:szCs w:val="28"/>
        </w:rPr>
        <w:t xml:space="preserve">  </w:t>
      </w:r>
    </w:p>
    <w:p w:rsidR="007B4809" w:rsidRDefault="007B4809" w:rsidP="005B1378">
      <w:pPr>
        <w:pStyle w:val="a3"/>
        <w:spacing w:after="0"/>
        <w:ind w:left="0"/>
        <w:jc w:val="center"/>
        <w:rPr>
          <w:rFonts w:ascii="Times New Roman" w:eastAsia="TimesNewRoman" w:hAnsi="Times New Roman" w:cs="Times New Roman"/>
          <w:b/>
          <w:sz w:val="28"/>
          <w:szCs w:val="28"/>
        </w:rPr>
      </w:pPr>
    </w:p>
    <w:p w:rsidR="007B4809" w:rsidRPr="007B4809" w:rsidRDefault="007B4809" w:rsidP="005B1378">
      <w:pPr>
        <w:pStyle w:val="a3"/>
        <w:spacing w:after="0"/>
        <w:ind w:left="0"/>
        <w:jc w:val="center"/>
        <w:rPr>
          <w:rFonts w:ascii="Times New Roman" w:eastAsia="TimesNewRoman" w:hAnsi="Times New Roman" w:cs="Times New Roman"/>
          <w:b/>
          <w:sz w:val="28"/>
          <w:szCs w:val="28"/>
        </w:rPr>
      </w:pPr>
      <w:r w:rsidRPr="007B4809">
        <w:rPr>
          <w:rFonts w:ascii="Times New Roman" w:eastAsia="TimesNewRoman" w:hAnsi="Times New Roman" w:cs="Times New Roman"/>
          <w:b/>
          <w:sz w:val="28"/>
          <w:szCs w:val="28"/>
        </w:rPr>
        <w:t>2.4. Оформление технического задания на разработку</w:t>
      </w:r>
    </w:p>
    <w:p w:rsidR="00AD1A9A" w:rsidRDefault="00AD1A9A" w:rsidP="005B1378">
      <w:pPr>
        <w:pStyle w:val="a3"/>
        <w:spacing w:after="0"/>
        <w:ind w:left="0"/>
        <w:jc w:val="center"/>
        <w:rPr>
          <w:rFonts w:ascii="Times New Roman" w:hAnsi="Times New Roman" w:cs="Times New Roman"/>
          <w:b/>
          <w:color w:val="000000"/>
          <w:sz w:val="28"/>
          <w:szCs w:val="28"/>
          <w:shd w:val="clear" w:color="auto" w:fill="FBFBFB"/>
        </w:rPr>
      </w:pPr>
      <w:r w:rsidRPr="00AD1A9A">
        <w:rPr>
          <w:rFonts w:ascii="Times New Roman" w:hAnsi="Times New Roman" w:cs="Times New Roman"/>
          <w:b/>
          <w:color w:val="000000"/>
          <w:sz w:val="28"/>
          <w:szCs w:val="28"/>
          <w:shd w:val="clear" w:color="auto" w:fill="FBFBFB"/>
        </w:rPr>
        <w:t xml:space="preserve">автоматизированной информационной системы регулирования </w:t>
      </w:r>
    </w:p>
    <w:p w:rsidR="007B4809" w:rsidRPr="00AD1A9A" w:rsidRDefault="00AD1A9A" w:rsidP="005B1378">
      <w:pPr>
        <w:pStyle w:val="a3"/>
        <w:spacing w:after="0"/>
        <w:ind w:left="0"/>
        <w:jc w:val="center"/>
        <w:rPr>
          <w:rFonts w:ascii="Times New Roman" w:eastAsia="TimesNewRoman" w:hAnsi="Times New Roman" w:cs="Times New Roman"/>
          <w:b/>
          <w:sz w:val="28"/>
          <w:szCs w:val="28"/>
        </w:rPr>
      </w:pPr>
      <w:r w:rsidRPr="00AD1A9A">
        <w:rPr>
          <w:rFonts w:ascii="Times New Roman" w:hAnsi="Times New Roman" w:cs="Times New Roman"/>
          <w:b/>
          <w:color w:val="000000"/>
          <w:sz w:val="28"/>
          <w:szCs w:val="28"/>
          <w:shd w:val="clear" w:color="auto" w:fill="FBFBFB"/>
        </w:rPr>
        <w:t>рынка квалификаций АПК</w:t>
      </w:r>
    </w:p>
    <w:p w:rsidR="007B4809" w:rsidRDefault="007B4809" w:rsidP="005B1378">
      <w:pPr>
        <w:pStyle w:val="a3"/>
        <w:spacing w:after="0"/>
        <w:ind w:left="0"/>
        <w:jc w:val="center"/>
        <w:rPr>
          <w:rFonts w:ascii="Times New Roman" w:eastAsia="TimesNewRoman" w:hAnsi="Times New Roman" w:cs="Times New Roman"/>
          <w:b/>
          <w:sz w:val="28"/>
          <w:szCs w:val="28"/>
        </w:rPr>
      </w:pPr>
    </w:p>
    <w:p w:rsidR="00A06973" w:rsidRPr="00F54679" w:rsidRDefault="00A06973" w:rsidP="005B1378">
      <w:pPr>
        <w:spacing w:after="0"/>
        <w:ind w:firstLine="709"/>
        <w:jc w:val="both"/>
        <w:textAlignment w:val="baseline"/>
        <w:rPr>
          <w:rFonts w:ascii="Times New Roman" w:eastAsia="Times New Roman" w:hAnsi="Times New Roman" w:cs="Times New Roman"/>
          <w:sz w:val="28"/>
          <w:szCs w:val="28"/>
          <w:lang w:eastAsia="ru-RU"/>
        </w:rPr>
      </w:pPr>
      <w:r w:rsidRPr="00F54679">
        <w:rPr>
          <w:rFonts w:ascii="Times New Roman" w:eastAsia="Times New Roman" w:hAnsi="Times New Roman" w:cs="Times New Roman"/>
          <w:sz w:val="28"/>
          <w:szCs w:val="28"/>
          <w:lang w:eastAsia="ru-RU"/>
        </w:rPr>
        <w:t>Модель автоматизированной информационной системы (АИС) пре</w:t>
      </w:r>
      <w:r w:rsidRPr="00F54679">
        <w:rPr>
          <w:rFonts w:ascii="Times New Roman" w:eastAsia="Times New Roman" w:hAnsi="Times New Roman" w:cs="Times New Roman"/>
          <w:sz w:val="28"/>
          <w:szCs w:val="28"/>
          <w:lang w:eastAsia="ru-RU"/>
        </w:rPr>
        <w:t>д</w:t>
      </w:r>
      <w:r w:rsidRPr="00F54679">
        <w:rPr>
          <w:rFonts w:ascii="Times New Roman" w:eastAsia="Times New Roman" w:hAnsi="Times New Roman" w:cs="Times New Roman"/>
          <w:sz w:val="28"/>
          <w:szCs w:val="28"/>
          <w:lang w:eastAsia="ru-RU"/>
        </w:rPr>
        <w:t>ставляет собой комплекс информационных, программных, технических, о</w:t>
      </w:r>
      <w:r w:rsidRPr="00F54679">
        <w:rPr>
          <w:rFonts w:ascii="Times New Roman" w:eastAsia="Times New Roman" w:hAnsi="Times New Roman" w:cs="Times New Roman"/>
          <w:sz w:val="28"/>
          <w:szCs w:val="28"/>
          <w:lang w:eastAsia="ru-RU"/>
        </w:rPr>
        <w:t>р</w:t>
      </w:r>
      <w:r w:rsidRPr="00F54679">
        <w:rPr>
          <w:rFonts w:ascii="Times New Roman" w:eastAsia="Times New Roman" w:hAnsi="Times New Roman" w:cs="Times New Roman"/>
          <w:sz w:val="28"/>
          <w:szCs w:val="28"/>
          <w:lang w:eastAsia="ru-RU"/>
        </w:rPr>
        <w:t>ганизационно-методических и других необходимых средств, обеспечива</w:t>
      </w:r>
      <w:r w:rsidRPr="00F54679">
        <w:rPr>
          <w:rFonts w:ascii="Times New Roman" w:eastAsia="Times New Roman" w:hAnsi="Times New Roman" w:cs="Times New Roman"/>
          <w:sz w:val="28"/>
          <w:szCs w:val="28"/>
          <w:lang w:eastAsia="ru-RU"/>
        </w:rPr>
        <w:t>ю</w:t>
      </w:r>
      <w:r w:rsidRPr="00F54679">
        <w:rPr>
          <w:rFonts w:ascii="Times New Roman" w:eastAsia="Times New Roman" w:hAnsi="Times New Roman" w:cs="Times New Roman"/>
          <w:sz w:val="28"/>
          <w:szCs w:val="28"/>
          <w:lang w:eastAsia="ru-RU"/>
        </w:rPr>
        <w:t>щих сбор, обработку, хранение, передачу данных, а также манипулирование ими для решения различных задач.</w:t>
      </w:r>
    </w:p>
    <w:p w:rsidR="00A06973" w:rsidRPr="00F54679" w:rsidRDefault="00A06973" w:rsidP="005B1378">
      <w:pPr>
        <w:spacing w:after="0"/>
        <w:ind w:firstLine="709"/>
        <w:jc w:val="both"/>
        <w:textAlignment w:val="baseline"/>
        <w:rPr>
          <w:rFonts w:ascii="Times New Roman" w:eastAsia="Times New Roman" w:hAnsi="Times New Roman" w:cs="Times New Roman"/>
          <w:sz w:val="28"/>
          <w:szCs w:val="28"/>
          <w:lang w:eastAsia="ru-RU"/>
        </w:rPr>
      </w:pPr>
      <w:r w:rsidRPr="00F54679">
        <w:rPr>
          <w:rFonts w:ascii="Times New Roman" w:eastAsia="Times New Roman" w:hAnsi="Times New Roman" w:cs="Times New Roman"/>
          <w:sz w:val="28"/>
          <w:szCs w:val="28"/>
          <w:lang w:eastAsia="ru-RU"/>
        </w:rPr>
        <w:t xml:space="preserve">Для осуществления всех функций </w:t>
      </w:r>
      <w:r>
        <w:rPr>
          <w:rFonts w:ascii="Times New Roman" w:eastAsia="Times New Roman" w:hAnsi="Times New Roman" w:cs="Times New Roman"/>
          <w:sz w:val="28"/>
          <w:szCs w:val="28"/>
          <w:lang w:eastAsia="ru-RU"/>
        </w:rPr>
        <w:t xml:space="preserve">разрабатываемой </w:t>
      </w:r>
      <w:r w:rsidRPr="00F54679">
        <w:rPr>
          <w:rFonts w:ascii="Times New Roman" w:eastAsia="Times New Roman" w:hAnsi="Times New Roman" w:cs="Times New Roman"/>
          <w:sz w:val="28"/>
          <w:szCs w:val="28"/>
          <w:lang w:eastAsia="ru-RU"/>
        </w:rPr>
        <w:t xml:space="preserve">системы </w:t>
      </w:r>
      <w:r>
        <w:rPr>
          <w:rFonts w:ascii="Times New Roman" w:eastAsia="Times New Roman" w:hAnsi="Times New Roman" w:cs="Times New Roman"/>
          <w:sz w:val="28"/>
          <w:szCs w:val="28"/>
          <w:lang w:eastAsia="ru-RU"/>
        </w:rPr>
        <w:t>целесоо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разно</w:t>
      </w:r>
      <w:r w:rsidRPr="00F54679">
        <w:rPr>
          <w:rFonts w:ascii="Times New Roman" w:eastAsia="Times New Roman" w:hAnsi="Times New Roman" w:cs="Times New Roman"/>
          <w:sz w:val="28"/>
          <w:szCs w:val="28"/>
          <w:lang w:eastAsia="ru-RU"/>
        </w:rPr>
        <w:t xml:space="preserve"> использовать CRM-систему (от англ. CustomerRelationshipManagement) «Битрикс24», что в переводе на русский язык звучит как «управление вза</w:t>
      </w:r>
      <w:r w:rsidRPr="00F54679">
        <w:rPr>
          <w:rFonts w:ascii="Times New Roman" w:eastAsia="Times New Roman" w:hAnsi="Times New Roman" w:cs="Times New Roman"/>
          <w:sz w:val="28"/>
          <w:szCs w:val="28"/>
          <w:lang w:eastAsia="ru-RU"/>
        </w:rPr>
        <w:t>и</w:t>
      </w:r>
      <w:r w:rsidRPr="00F54679">
        <w:rPr>
          <w:rFonts w:ascii="Times New Roman" w:eastAsia="Times New Roman" w:hAnsi="Times New Roman" w:cs="Times New Roman"/>
          <w:sz w:val="28"/>
          <w:szCs w:val="28"/>
          <w:lang w:eastAsia="ru-RU"/>
        </w:rPr>
        <w:t>моотношениями с клиентами».</w:t>
      </w:r>
    </w:p>
    <w:p w:rsidR="00A06973" w:rsidRPr="00F54679" w:rsidRDefault="00A06973" w:rsidP="005B1378">
      <w:pPr>
        <w:spacing w:after="0"/>
        <w:ind w:firstLine="709"/>
        <w:jc w:val="both"/>
        <w:textAlignment w:val="baseline"/>
        <w:rPr>
          <w:rFonts w:ascii="Times New Roman" w:eastAsia="Times New Roman" w:hAnsi="Times New Roman" w:cs="Times New Roman"/>
          <w:sz w:val="28"/>
          <w:szCs w:val="28"/>
          <w:lang w:eastAsia="ru-RU"/>
        </w:rPr>
      </w:pPr>
      <w:r w:rsidRPr="00F54679">
        <w:rPr>
          <w:rFonts w:ascii="Times New Roman" w:eastAsia="Times New Roman" w:hAnsi="Times New Roman" w:cs="Times New Roman"/>
          <w:sz w:val="28"/>
          <w:szCs w:val="28"/>
          <w:lang w:eastAsia="ru-RU"/>
        </w:rPr>
        <w:t>«Битрикс24» использует вычислительные мощности облачной инфр</w:t>
      </w:r>
      <w:r w:rsidRPr="00F54679">
        <w:rPr>
          <w:rFonts w:ascii="Times New Roman" w:eastAsia="Times New Roman" w:hAnsi="Times New Roman" w:cs="Times New Roman"/>
          <w:sz w:val="28"/>
          <w:szCs w:val="28"/>
          <w:lang w:eastAsia="ru-RU"/>
        </w:rPr>
        <w:t>а</w:t>
      </w:r>
      <w:r w:rsidRPr="00F54679">
        <w:rPr>
          <w:rFonts w:ascii="Times New Roman" w:eastAsia="Times New Roman" w:hAnsi="Times New Roman" w:cs="Times New Roman"/>
          <w:sz w:val="28"/>
          <w:szCs w:val="28"/>
          <w:lang w:eastAsia="ru-RU"/>
        </w:rPr>
        <w:t>структуры Amazon, что гарантирует бесперебойную и надежную работу SaaS-площадки. Для обеспечения безопасности в сервисе предусмотрено н</w:t>
      </w:r>
      <w:r w:rsidRPr="00F54679">
        <w:rPr>
          <w:rFonts w:ascii="Times New Roman" w:eastAsia="Times New Roman" w:hAnsi="Times New Roman" w:cs="Times New Roman"/>
          <w:sz w:val="28"/>
          <w:szCs w:val="28"/>
          <w:lang w:eastAsia="ru-RU"/>
        </w:rPr>
        <w:t>е</w:t>
      </w:r>
      <w:r w:rsidRPr="00F54679">
        <w:rPr>
          <w:rFonts w:ascii="Times New Roman" w:eastAsia="Times New Roman" w:hAnsi="Times New Roman" w:cs="Times New Roman"/>
          <w:sz w:val="28"/>
          <w:szCs w:val="28"/>
          <w:lang w:eastAsia="ru-RU"/>
        </w:rPr>
        <w:t>сколько уровней защиты и задействована поддержка криптографического протокола SSL, обеспечивающего шифрование передаваемых между клиен</w:t>
      </w:r>
      <w:r w:rsidRPr="00F54679">
        <w:rPr>
          <w:rFonts w:ascii="Times New Roman" w:eastAsia="Times New Roman" w:hAnsi="Times New Roman" w:cs="Times New Roman"/>
          <w:sz w:val="28"/>
          <w:szCs w:val="28"/>
          <w:lang w:eastAsia="ru-RU"/>
        </w:rPr>
        <w:t>т</w:t>
      </w:r>
      <w:r w:rsidRPr="00F54679">
        <w:rPr>
          <w:rFonts w:ascii="Times New Roman" w:eastAsia="Times New Roman" w:hAnsi="Times New Roman" w:cs="Times New Roman"/>
          <w:sz w:val="28"/>
          <w:szCs w:val="28"/>
          <w:lang w:eastAsia="ru-RU"/>
        </w:rPr>
        <w:t>ским компьютером и сервером данных. Помимо этого, сообщается о наличии в системе проактивного фильтра WebApplicationFirewall (WAF), блокиру</w:t>
      </w:r>
      <w:r w:rsidRPr="00F54679">
        <w:rPr>
          <w:rFonts w:ascii="Times New Roman" w:eastAsia="Times New Roman" w:hAnsi="Times New Roman" w:cs="Times New Roman"/>
          <w:sz w:val="28"/>
          <w:szCs w:val="28"/>
          <w:lang w:eastAsia="ru-RU"/>
        </w:rPr>
        <w:t>ю</w:t>
      </w:r>
      <w:r w:rsidRPr="00F54679">
        <w:rPr>
          <w:rFonts w:ascii="Times New Roman" w:eastAsia="Times New Roman" w:hAnsi="Times New Roman" w:cs="Times New Roman"/>
          <w:sz w:val="28"/>
          <w:szCs w:val="28"/>
          <w:lang w:eastAsia="ru-RU"/>
        </w:rPr>
        <w:t>щего различного рода хакерские атаки на веб-приложения.</w:t>
      </w:r>
    </w:p>
    <w:p w:rsidR="00A06973" w:rsidRPr="002E2F84" w:rsidRDefault="00A06973" w:rsidP="005B1378">
      <w:pPr>
        <w:pStyle w:val="a4"/>
        <w:shd w:val="clear" w:color="auto" w:fill="FFFFFF"/>
        <w:spacing w:before="0" w:beforeAutospacing="0" w:after="0" w:afterAutospacing="0" w:line="276" w:lineRule="auto"/>
        <w:ind w:firstLine="709"/>
        <w:jc w:val="both"/>
        <w:rPr>
          <w:color w:val="000000"/>
          <w:spacing w:val="-7"/>
          <w:sz w:val="28"/>
          <w:szCs w:val="28"/>
        </w:rPr>
      </w:pPr>
      <w:r w:rsidRPr="002E2F84">
        <w:rPr>
          <w:color w:val="000000"/>
          <w:spacing w:val="-7"/>
          <w:sz w:val="28"/>
          <w:szCs w:val="28"/>
        </w:rPr>
        <w:t>Программный интерфейс (API) системы состоит из набора классов и фун</w:t>
      </w:r>
      <w:r w:rsidRPr="002E2F84">
        <w:rPr>
          <w:color w:val="000000"/>
          <w:spacing w:val="-7"/>
          <w:sz w:val="28"/>
          <w:szCs w:val="28"/>
        </w:rPr>
        <w:t>к</w:t>
      </w:r>
      <w:r w:rsidRPr="002E2F84">
        <w:rPr>
          <w:color w:val="000000"/>
          <w:spacing w:val="-7"/>
          <w:sz w:val="28"/>
          <w:szCs w:val="28"/>
        </w:rPr>
        <w:t>ций, обеспечивающих возможность в сценариях web-приложения использовать функциональность модулей системы. Таким образом, у каждого модуля имеется свой набор классов и функций для работы с системой. При разработке web-приложения использовались классы и функции следующих основных модулей:</w:t>
      </w:r>
    </w:p>
    <w:p w:rsidR="00A06973" w:rsidRPr="00F54679" w:rsidRDefault="00A06973" w:rsidP="005B1378">
      <w:pPr>
        <w:pStyle w:val="a4"/>
        <w:shd w:val="clear" w:color="auto" w:fill="FFFFFF"/>
        <w:spacing w:before="0" w:beforeAutospacing="0" w:after="0" w:afterAutospacing="0" w:line="276" w:lineRule="auto"/>
        <w:ind w:firstLine="709"/>
        <w:jc w:val="both"/>
        <w:rPr>
          <w:color w:val="000000"/>
          <w:sz w:val="28"/>
          <w:szCs w:val="28"/>
        </w:rPr>
      </w:pPr>
      <w:r w:rsidRPr="00F54679">
        <w:rPr>
          <w:color w:val="000000"/>
          <w:sz w:val="28"/>
          <w:szCs w:val="28"/>
        </w:rPr>
        <w:t>- API модуля «Главный модуль»;</w:t>
      </w:r>
    </w:p>
    <w:p w:rsidR="00A06973" w:rsidRPr="00F54679" w:rsidRDefault="00A06973" w:rsidP="005B1378">
      <w:pPr>
        <w:pStyle w:val="a4"/>
        <w:shd w:val="clear" w:color="auto" w:fill="FFFFFF"/>
        <w:spacing w:before="0" w:beforeAutospacing="0" w:after="0" w:afterAutospacing="0" w:line="276" w:lineRule="auto"/>
        <w:ind w:firstLine="709"/>
        <w:jc w:val="both"/>
        <w:rPr>
          <w:color w:val="000000"/>
          <w:sz w:val="28"/>
          <w:szCs w:val="28"/>
        </w:rPr>
      </w:pPr>
      <w:r w:rsidRPr="00F54679">
        <w:rPr>
          <w:color w:val="000000"/>
          <w:sz w:val="28"/>
          <w:szCs w:val="28"/>
        </w:rPr>
        <w:t>- API модуля «Информационные блоки»</w:t>
      </w:r>
      <w:r>
        <w:rPr>
          <w:color w:val="000000"/>
          <w:sz w:val="28"/>
          <w:szCs w:val="28"/>
        </w:rPr>
        <w:t>.</w:t>
      </w:r>
    </w:p>
    <w:p w:rsidR="00277343" w:rsidRDefault="002E2F84" w:rsidP="005B1378">
      <w:pPr>
        <w:pStyle w:val="a3"/>
        <w:spacing w:after="0"/>
        <w:ind w:left="0"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Э</w:t>
      </w:r>
      <w:r w:rsidR="00277343">
        <w:rPr>
          <w:rFonts w:ascii="Times New Roman" w:eastAsia="TimesNewRoman" w:hAnsi="Times New Roman" w:cs="Times New Roman"/>
          <w:sz w:val="28"/>
          <w:szCs w:val="28"/>
        </w:rPr>
        <w:t>ффективное регулирование квалификаций в агропромышленном ко</w:t>
      </w:r>
      <w:r w:rsidR="00277343">
        <w:rPr>
          <w:rFonts w:ascii="Times New Roman" w:eastAsia="TimesNewRoman" w:hAnsi="Times New Roman" w:cs="Times New Roman"/>
          <w:sz w:val="28"/>
          <w:szCs w:val="28"/>
        </w:rPr>
        <w:t>м</w:t>
      </w:r>
      <w:r w:rsidR="00277343">
        <w:rPr>
          <w:rFonts w:ascii="Times New Roman" w:eastAsia="TimesNewRoman" w:hAnsi="Times New Roman" w:cs="Times New Roman"/>
          <w:sz w:val="28"/>
          <w:szCs w:val="28"/>
        </w:rPr>
        <w:t>плексе России невозможно без создания автоматизированной системы (АС), позволяющей найти баланс между спросом и предложением на рынке труда, а также спрогнозировать имеющиеся тенденции на основе оценки влияния различных факторов на величину и структуру спроса квалификаций.</w:t>
      </w:r>
    </w:p>
    <w:p w:rsidR="00277343" w:rsidRDefault="00277343" w:rsidP="005B1378">
      <w:pPr>
        <w:pStyle w:val="a3"/>
        <w:spacing w:after="0"/>
        <w:ind w:left="0" w:firstLine="709"/>
        <w:jc w:val="both"/>
        <w:rPr>
          <w:rFonts w:ascii="Times New Roman" w:eastAsia="TimesNewRoman" w:hAnsi="Times New Roman" w:cs="Times New Roman"/>
          <w:sz w:val="28"/>
          <w:szCs w:val="28"/>
        </w:rPr>
      </w:pPr>
      <w:r w:rsidRPr="00C6610D">
        <w:rPr>
          <w:rFonts w:ascii="Times New Roman" w:eastAsia="TimesNewRoman" w:hAnsi="Times New Roman" w:cs="Times New Roman"/>
          <w:sz w:val="28"/>
          <w:szCs w:val="28"/>
        </w:rPr>
        <w:t>Выделим основные нормативные правовые акты, определяющие</w:t>
      </w:r>
      <w:r>
        <w:rPr>
          <w:rFonts w:ascii="Times New Roman" w:eastAsia="TimesNewRoman" w:hAnsi="Times New Roman" w:cs="Times New Roman"/>
          <w:sz w:val="28"/>
          <w:szCs w:val="28"/>
        </w:rPr>
        <w:t xml:space="preserve"> с</w:t>
      </w:r>
      <w:r>
        <w:rPr>
          <w:rFonts w:ascii="Times New Roman" w:eastAsia="TimesNewRoman" w:hAnsi="Times New Roman" w:cs="Times New Roman"/>
          <w:sz w:val="28"/>
          <w:szCs w:val="28"/>
        </w:rPr>
        <w:t>о</w:t>
      </w:r>
      <w:r>
        <w:rPr>
          <w:rFonts w:ascii="Times New Roman" w:eastAsia="TimesNewRoman" w:hAnsi="Times New Roman" w:cs="Times New Roman"/>
          <w:sz w:val="28"/>
          <w:szCs w:val="28"/>
        </w:rPr>
        <w:t>держание</w:t>
      </w:r>
      <w:r w:rsidRPr="00C6610D">
        <w:rPr>
          <w:rFonts w:ascii="Times New Roman" w:eastAsia="TimesNewRomanPSMT" w:hAnsi="Times New Roman" w:cs="Times New Roman"/>
          <w:sz w:val="28"/>
          <w:szCs w:val="28"/>
        </w:rPr>
        <w:t xml:space="preserve"> нормативн</w:t>
      </w:r>
      <w:r>
        <w:rPr>
          <w:rFonts w:ascii="Times New Roman" w:eastAsia="TimesNewRomanPSMT" w:hAnsi="Times New Roman" w:cs="Times New Roman"/>
          <w:sz w:val="28"/>
          <w:szCs w:val="28"/>
        </w:rPr>
        <w:t>ой</w:t>
      </w:r>
      <w:r w:rsidRPr="00C6610D">
        <w:rPr>
          <w:rFonts w:ascii="Times New Roman" w:eastAsia="TimesNewRomanPSMT" w:hAnsi="Times New Roman" w:cs="Times New Roman"/>
          <w:sz w:val="28"/>
          <w:szCs w:val="28"/>
        </w:rPr>
        <w:t xml:space="preserve"> баз</w:t>
      </w:r>
      <w:r>
        <w:rPr>
          <w:rFonts w:ascii="Times New Roman" w:eastAsia="TimesNewRomanPSMT" w:hAnsi="Times New Roman" w:cs="Times New Roman"/>
          <w:sz w:val="28"/>
          <w:szCs w:val="28"/>
        </w:rPr>
        <w:t>ы</w:t>
      </w:r>
      <w:r w:rsidRPr="00C6610D">
        <w:rPr>
          <w:rFonts w:ascii="Times New Roman" w:eastAsia="TimesNewRomanPSMT" w:hAnsi="Times New Roman" w:cs="Times New Roman"/>
          <w:sz w:val="28"/>
          <w:szCs w:val="28"/>
        </w:rPr>
        <w:t xml:space="preserve"> в области создания и обеспечения функцион</w:t>
      </w:r>
      <w:r w:rsidRPr="00C6610D">
        <w:rPr>
          <w:rFonts w:ascii="Times New Roman" w:eastAsia="TimesNewRomanPSMT" w:hAnsi="Times New Roman" w:cs="Times New Roman"/>
          <w:sz w:val="28"/>
          <w:szCs w:val="28"/>
        </w:rPr>
        <w:t>и</w:t>
      </w:r>
      <w:r w:rsidRPr="00C6610D">
        <w:rPr>
          <w:rFonts w:ascii="Times New Roman" w:eastAsia="TimesNewRomanPSMT" w:hAnsi="Times New Roman" w:cs="Times New Roman"/>
          <w:sz w:val="28"/>
          <w:szCs w:val="28"/>
        </w:rPr>
        <w:t xml:space="preserve">рования </w:t>
      </w:r>
      <w:r w:rsidRPr="00C6610D">
        <w:rPr>
          <w:rFonts w:ascii="Times New Roman" w:eastAsia="TimesNewRoman" w:hAnsi="Times New Roman" w:cs="Times New Roman"/>
          <w:sz w:val="28"/>
          <w:szCs w:val="28"/>
        </w:rPr>
        <w:t>автоматизированных систем.</w:t>
      </w:r>
    </w:p>
    <w:p w:rsidR="00277343" w:rsidRPr="00C6610D" w:rsidRDefault="00277343" w:rsidP="005B1378">
      <w:pPr>
        <w:pStyle w:val="a3"/>
        <w:spacing w:after="0"/>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w:t>
      </w:r>
      <w:r w:rsidRPr="00C6610D">
        <w:rPr>
          <w:rFonts w:ascii="Times New Roman" w:eastAsia="TimesNewRomanPSMT" w:hAnsi="Times New Roman" w:cs="Times New Roman"/>
          <w:sz w:val="28"/>
          <w:szCs w:val="28"/>
        </w:rPr>
        <w:t xml:space="preserve">роцесс разработки отечественных </w:t>
      </w:r>
      <w:r w:rsidRPr="00C6610D">
        <w:rPr>
          <w:rFonts w:ascii="Times New Roman" w:eastAsia="TimesNewRoman" w:hAnsi="Times New Roman" w:cs="Times New Roman"/>
          <w:sz w:val="28"/>
          <w:szCs w:val="28"/>
        </w:rPr>
        <w:t>автоматизированных систем</w:t>
      </w:r>
      <w:r w:rsidRPr="00C6610D">
        <w:rPr>
          <w:rFonts w:ascii="Times New Roman" w:eastAsia="TimesNewRomanPSMT" w:hAnsi="Times New Roman" w:cs="Times New Roman"/>
          <w:sz w:val="28"/>
          <w:szCs w:val="28"/>
        </w:rPr>
        <w:t xml:space="preserve"> ос</w:t>
      </w:r>
      <w:r w:rsidRPr="00C6610D">
        <w:rPr>
          <w:rFonts w:ascii="Times New Roman" w:eastAsia="TimesNewRomanPSMT" w:hAnsi="Times New Roman" w:cs="Times New Roman"/>
          <w:sz w:val="28"/>
          <w:szCs w:val="28"/>
        </w:rPr>
        <w:t>у</w:t>
      </w:r>
      <w:r w:rsidRPr="00C6610D">
        <w:rPr>
          <w:rFonts w:ascii="Times New Roman" w:eastAsia="TimesNewRomanPSMT" w:hAnsi="Times New Roman" w:cs="Times New Roman"/>
          <w:sz w:val="28"/>
          <w:szCs w:val="28"/>
        </w:rPr>
        <w:t>ществляется на основе следующих нормативных документов:</w:t>
      </w:r>
    </w:p>
    <w:p w:rsidR="00277343" w:rsidRPr="002E2F84" w:rsidRDefault="00277343" w:rsidP="005B1378">
      <w:pPr>
        <w:pStyle w:val="a3"/>
        <w:spacing w:after="0"/>
        <w:ind w:left="0" w:firstLine="709"/>
        <w:jc w:val="both"/>
        <w:rPr>
          <w:rFonts w:ascii="Times New Roman" w:hAnsi="Times New Roman" w:cs="Times New Roman"/>
          <w:spacing w:val="-2"/>
          <w:sz w:val="28"/>
          <w:szCs w:val="28"/>
        </w:rPr>
      </w:pPr>
      <w:r w:rsidRPr="002E2F84">
        <w:rPr>
          <w:rFonts w:ascii="Times New Roman" w:eastAsia="TimesNewRomanPSMT" w:hAnsi="Times New Roman" w:cs="Times New Roman"/>
          <w:spacing w:val="-2"/>
          <w:sz w:val="28"/>
          <w:szCs w:val="28"/>
        </w:rPr>
        <w:t>1. ГОСТ класса 34 («Информационная технология.</w:t>
      </w:r>
      <w:r w:rsidR="002E2F84">
        <w:rPr>
          <w:rFonts w:ascii="Times New Roman" w:eastAsia="TimesNewRomanPSMT" w:hAnsi="Times New Roman" w:cs="Times New Roman"/>
          <w:spacing w:val="-2"/>
          <w:sz w:val="28"/>
          <w:szCs w:val="28"/>
        </w:rPr>
        <w:t xml:space="preserve"> </w:t>
      </w:r>
      <w:r w:rsidRPr="002E2F84">
        <w:rPr>
          <w:rFonts w:ascii="Times New Roman" w:eastAsia="TimesNewRomanPSMT" w:hAnsi="Times New Roman" w:cs="Times New Roman"/>
          <w:spacing w:val="-2"/>
          <w:sz w:val="28"/>
          <w:szCs w:val="28"/>
        </w:rPr>
        <w:t xml:space="preserve">Комплекс стандартов на автоматизированные системы»). Наибольший практический интерес при разработке технического задания (ТЗ) к созданию АС представляет </w:t>
      </w:r>
      <w:r w:rsidRPr="002E2F84">
        <w:rPr>
          <w:rFonts w:ascii="Times New Roman" w:hAnsi="Times New Roman" w:cs="Times New Roman"/>
          <w:spacing w:val="-2"/>
          <w:sz w:val="28"/>
          <w:szCs w:val="28"/>
        </w:rPr>
        <w:t>ГОСТ 34.602-89. Информационная технология. Комплекс стандартов на автоматиз</w:t>
      </w:r>
      <w:r w:rsidRPr="002E2F84">
        <w:rPr>
          <w:rFonts w:ascii="Times New Roman" w:hAnsi="Times New Roman" w:cs="Times New Roman"/>
          <w:spacing w:val="-2"/>
          <w:sz w:val="28"/>
          <w:szCs w:val="28"/>
        </w:rPr>
        <w:t>и</w:t>
      </w:r>
      <w:r w:rsidRPr="002E2F84">
        <w:rPr>
          <w:rFonts w:ascii="Times New Roman" w:hAnsi="Times New Roman" w:cs="Times New Roman"/>
          <w:spacing w:val="-2"/>
          <w:sz w:val="28"/>
          <w:szCs w:val="28"/>
        </w:rPr>
        <w:t>рованные системы. Техническое задание на создание автоматизированной системы" (утв. Постановлением Госстандарта СССР от 24.03.1989 N 661).</w:t>
      </w:r>
    </w:p>
    <w:p w:rsidR="00277343" w:rsidRPr="00AB6360" w:rsidRDefault="00277343" w:rsidP="005B1378">
      <w:pPr>
        <w:pStyle w:val="a3"/>
        <w:spacing w:after="0"/>
        <w:ind w:left="0" w:firstLine="709"/>
        <w:jc w:val="both"/>
        <w:rPr>
          <w:rFonts w:ascii="Times New Roman" w:eastAsia="TimesNewRomanPSMT" w:hAnsi="Times New Roman" w:cs="Times New Roman"/>
          <w:sz w:val="28"/>
          <w:szCs w:val="28"/>
        </w:rPr>
      </w:pPr>
      <w:r w:rsidRPr="00A25F0B">
        <w:rPr>
          <w:rFonts w:ascii="Times New Roman" w:eastAsia="TimesNewRomanPSMT" w:hAnsi="Times New Roman" w:cs="Times New Roman"/>
          <w:sz w:val="28"/>
          <w:szCs w:val="28"/>
        </w:rPr>
        <w:t>Основным нормативным документом серии ГОСТ класса 34 является ГОСТ 34.601-90. Согласно этому стандарту под созданием системы поним</w:t>
      </w:r>
      <w:r w:rsidRPr="00A25F0B">
        <w:rPr>
          <w:rFonts w:ascii="Times New Roman" w:eastAsia="TimesNewRomanPSMT" w:hAnsi="Times New Roman" w:cs="Times New Roman"/>
          <w:sz w:val="28"/>
          <w:szCs w:val="28"/>
        </w:rPr>
        <w:t>а</w:t>
      </w:r>
      <w:r w:rsidRPr="00A25F0B">
        <w:rPr>
          <w:rFonts w:ascii="Times New Roman" w:eastAsia="TimesNewRomanPSMT" w:hAnsi="Times New Roman" w:cs="Times New Roman"/>
          <w:sz w:val="28"/>
          <w:szCs w:val="28"/>
        </w:rPr>
        <w:t>ется совокупность упорядоченных во времени, взаимосвязанных, объедине</w:t>
      </w:r>
      <w:r w:rsidRPr="00A25F0B">
        <w:rPr>
          <w:rFonts w:ascii="Times New Roman" w:eastAsia="TimesNewRomanPSMT" w:hAnsi="Times New Roman" w:cs="Times New Roman"/>
          <w:sz w:val="28"/>
          <w:szCs w:val="28"/>
        </w:rPr>
        <w:t>н</w:t>
      </w:r>
      <w:r w:rsidRPr="00A25F0B">
        <w:rPr>
          <w:rFonts w:ascii="Times New Roman" w:eastAsia="TimesNewRomanPSMT" w:hAnsi="Times New Roman" w:cs="Times New Roman"/>
          <w:sz w:val="28"/>
          <w:szCs w:val="28"/>
        </w:rPr>
        <w:t>ных в стадии и этапы работ. В указанную совокупность включаются все виды работ, выполнение которых необходимо и достаточно для создания системы, удовлетворяющей заданным требованиям. Перечень текстовых и графич</w:t>
      </w:r>
      <w:r w:rsidRPr="00A25F0B">
        <w:rPr>
          <w:rFonts w:ascii="Times New Roman" w:eastAsia="TimesNewRomanPSMT" w:hAnsi="Times New Roman" w:cs="Times New Roman"/>
          <w:sz w:val="28"/>
          <w:szCs w:val="28"/>
        </w:rPr>
        <w:t>е</w:t>
      </w:r>
      <w:r w:rsidRPr="00A25F0B">
        <w:rPr>
          <w:rFonts w:ascii="Times New Roman" w:eastAsia="TimesNewRomanPSMT" w:hAnsi="Times New Roman" w:cs="Times New Roman"/>
          <w:sz w:val="28"/>
          <w:szCs w:val="28"/>
        </w:rPr>
        <w:t>ских документов, которые при этом могут входить в состав проектной и эк</w:t>
      </w:r>
      <w:r w:rsidRPr="00A25F0B">
        <w:rPr>
          <w:rFonts w:ascii="Times New Roman" w:eastAsia="TimesNewRomanPSMT" w:hAnsi="Times New Roman" w:cs="Times New Roman"/>
          <w:sz w:val="28"/>
          <w:szCs w:val="28"/>
        </w:rPr>
        <w:t>с</w:t>
      </w:r>
      <w:r w:rsidRPr="00A25F0B">
        <w:rPr>
          <w:rFonts w:ascii="Times New Roman" w:eastAsia="TimesNewRomanPSMT" w:hAnsi="Times New Roman" w:cs="Times New Roman"/>
          <w:sz w:val="28"/>
          <w:szCs w:val="28"/>
        </w:rPr>
        <w:t>плуатационной документации определяется ГОСТ 34.201-89. Техническое задание на создание автоматизированной системы разрабатывается в соо</w:t>
      </w:r>
      <w:r w:rsidRPr="00A25F0B">
        <w:rPr>
          <w:rFonts w:ascii="Times New Roman" w:eastAsia="TimesNewRomanPSMT" w:hAnsi="Times New Roman" w:cs="Times New Roman"/>
          <w:sz w:val="28"/>
          <w:szCs w:val="28"/>
        </w:rPr>
        <w:t>т</w:t>
      </w:r>
      <w:r w:rsidRPr="00A25F0B">
        <w:rPr>
          <w:rFonts w:ascii="Times New Roman" w:eastAsia="TimesNewRomanPSMT" w:hAnsi="Times New Roman" w:cs="Times New Roman"/>
          <w:sz w:val="28"/>
          <w:szCs w:val="28"/>
        </w:rPr>
        <w:t>ветствии с ГОСТ 34.602-89. Испытания автоматизированных систем пров</w:t>
      </w:r>
      <w:r w:rsidRPr="00A25F0B">
        <w:rPr>
          <w:rFonts w:ascii="Times New Roman" w:eastAsia="TimesNewRomanPSMT" w:hAnsi="Times New Roman" w:cs="Times New Roman"/>
          <w:sz w:val="28"/>
          <w:szCs w:val="28"/>
        </w:rPr>
        <w:t>о</w:t>
      </w:r>
      <w:r w:rsidRPr="002E2F84">
        <w:rPr>
          <w:rFonts w:ascii="Times New Roman" w:eastAsia="TimesNewRomanPSMT" w:hAnsi="Times New Roman" w:cs="Times New Roman"/>
          <w:sz w:val="28"/>
          <w:szCs w:val="28"/>
        </w:rPr>
        <w:t>дятся в соответствии с требованиями ГОСТ 34.603-92</w:t>
      </w:r>
      <w:r w:rsidR="002E2F84">
        <w:rPr>
          <w:rFonts w:ascii="Times New Roman" w:eastAsia="TimesNewRomanPSMT" w:hAnsi="Times New Roman" w:cs="Times New Roman"/>
          <w:sz w:val="28"/>
          <w:szCs w:val="28"/>
        </w:rPr>
        <w:t xml:space="preserve"> </w:t>
      </w:r>
      <w:r w:rsidRPr="002E2F84">
        <w:rPr>
          <w:rFonts w:ascii="Times New Roman" w:eastAsia="TimesNewRomanPSMT" w:hAnsi="Times New Roman" w:cs="Times New Roman"/>
          <w:sz w:val="28"/>
          <w:szCs w:val="28"/>
        </w:rPr>
        <w:t>[4</w:t>
      </w:r>
      <w:r w:rsidR="002E2F84" w:rsidRPr="002E2F84">
        <w:rPr>
          <w:rFonts w:ascii="Times New Roman" w:eastAsia="TimesNewRomanPSMT" w:hAnsi="Times New Roman" w:cs="Times New Roman"/>
          <w:sz w:val="28"/>
          <w:szCs w:val="28"/>
        </w:rPr>
        <w:t>6</w:t>
      </w:r>
      <w:r w:rsidRPr="002E2F84">
        <w:rPr>
          <w:rFonts w:ascii="Times New Roman" w:eastAsia="TimesNewRomanPSMT" w:hAnsi="Times New Roman" w:cs="Times New Roman"/>
          <w:sz w:val="28"/>
          <w:szCs w:val="28"/>
        </w:rPr>
        <w:t>, с. 78].</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2.</w:t>
      </w:r>
      <w:r w:rsidR="002E2F84">
        <w:rPr>
          <w:rFonts w:ascii="Times New Roman" w:eastAsia="TimesNewRomanPSMT" w:hAnsi="Times New Roman" w:cs="Times New Roman"/>
          <w:sz w:val="28"/>
          <w:szCs w:val="28"/>
        </w:rPr>
        <w:t xml:space="preserve"> </w:t>
      </w:r>
      <w:r w:rsidRPr="00C6610D">
        <w:rPr>
          <w:rFonts w:ascii="Times New Roman" w:eastAsia="TimesNewRomanPSMT" w:hAnsi="Times New Roman" w:cs="Times New Roman"/>
          <w:sz w:val="28"/>
          <w:szCs w:val="28"/>
        </w:rPr>
        <w:t>ГОСТ РВ класса 15.ххх («Система разработки и постановки проду</w:t>
      </w:r>
      <w:r w:rsidRPr="00C6610D">
        <w:rPr>
          <w:rFonts w:ascii="Times New Roman" w:eastAsia="TimesNewRomanPSMT" w:hAnsi="Times New Roman" w:cs="Times New Roman"/>
          <w:sz w:val="28"/>
          <w:szCs w:val="28"/>
        </w:rPr>
        <w:t>к</w:t>
      </w:r>
      <w:r w:rsidRPr="00C6610D">
        <w:rPr>
          <w:rFonts w:ascii="Times New Roman" w:eastAsia="TimesNewRomanPSMT" w:hAnsi="Times New Roman" w:cs="Times New Roman"/>
          <w:sz w:val="28"/>
          <w:szCs w:val="28"/>
        </w:rPr>
        <w:t>ции на производство.</w:t>
      </w:r>
      <w:r w:rsidR="002E2F84">
        <w:rPr>
          <w:rFonts w:ascii="Times New Roman" w:eastAsia="TimesNewRomanPSMT" w:hAnsi="Times New Roman" w:cs="Times New Roman"/>
          <w:sz w:val="28"/>
          <w:szCs w:val="28"/>
        </w:rPr>
        <w:t xml:space="preserve"> </w:t>
      </w:r>
      <w:r w:rsidRPr="00C6610D">
        <w:rPr>
          <w:rFonts w:ascii="Times New Roman" w:eastAsia="TimesNewRomanPSMT" w:hAnsi="Times New Roman" w:cs="Times New Roman"/>
          <w:sz w:val="28"/>
          <w:szCs w:val="28"/>
        </w:rPr>
        <w:t>Военная техника»)</w:t>
      </w:r>
      <w:r>
        <w:rPr>
          <w:rFonts w:ascii="Times New Roman" w:eastAsia="TimesNewRomanPSMT" w:hAnsi="Times New Roman" w:cs="Times New Roman"/>
          <w:sz w:val="28"/>
          <w:szCs w:val="28"/>
        </w:rPr>
        <w:t xml:space="preserve">. В данной группе выделяется три базовых </w:t>
      </w:r>
      <w:r w:rsidRPr="009661EC">
        <w:rPr>
          <w:rFonts w:ascii="Times New Roman" w:eastAsia="TimesNewRomanPSMT" w:hAnsi="Times New Roman" w:cs="Times New Roman"/>
          <w:sz w:val="28"/>
          <w:szCs w:val="28"/>
        </w:rPr>
        <w:t>государственных стандарта, устанавливающих:</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sidRPr="009661EC">
        <w:rPr>
          <w:rFonts w:ascii="Times New Roman" w:eastAsia="TimesNewRomanPSMT" w:hAnsi="Times New Roman" w:cs="Times New Roman"/>
          <w:sz w:val="28"/>
          <w:szCs w:val="28"/>
        </w:rPr>
        <w:t xml:space="preserve">- основные положения порядка </w:t>
      </w:r>
      <w:r w:rsidRPr="009661EC">
        <w:rPr>
          <w:rFonts w:ascii="Times New Roman" w:eastAsia="Times New Roman" w:hAnsi="Times New Roman" w:cs="Times New Roman"/>
          <w:sz w:val="28"/>
          <w:szCs w:val="28"/>
          <w:lang w:eastAsia="ru-RU"/>
        </w:rPr>
        <w:t>выполнения научно-исследовательских работ и их составных частей. Охарактеризованы элементы (приемка, согл</w:t>
      </w:r>
      <w:r w:rsidRPr="009661EC">
        <w:rPr>
          <w:rFonts w:ascii="Times New Roman" w:eastAsia="Times New Roman" w:hAnsi="Times New Roman" w:cs="Times New Roman"/>
          <w:sz w:val="28"/>
          <w:szCs w:val="28"/>
          <w:lang w:eastAsia="ru-RU"/>
        </w:rPr>
        <w:t>а</w:t>
      </w:r>
      <w:r w:rsidRPr="009661EC">
        <w:rPr>
          <w:rFonts w:ascii="Times New Roman" w:eastAsia="Times New Roman" w:hAnsi="Times New Roman" w:cs="Times New Roman"/>
          <w:sz w:val="28"/>
          <w:szCs w:val="28"/>
          <w:lang w:eastAsia="ru-RU"/>
        </w:rPr>
        <w:t>сование, отклонение, заказчик и головной исполнитель) системы разработки и постановки продукции на производство (</w:t>
      </w:r>
      <w:r w:rsidRPr="009661EC">
        <w:rPr>
          <w:rFonts w:ascii="Times New Roman" w:eastAsia="TimesNewRomanPSMT" w:hAnsi="Times New Roman" w:cs="Times New Roman"/>
          <w:sz w:val="28"/>
          <w:szCs w:val="28"/>
        </w:rPr>
        <w:t>ГОСТ РВ 15.105-2001);</w:t>
      </w:r>
    </w:p>
    <w:p w:rsidR="00277343" w:rsidRPr="00426F0D" w:rsidRDefault="00277343" w:rsidP="005B1378">
      <w:pPr>
        <w:pStyle w:val="a3"/>
        <w:spacing w:after="0"/>
        <w:ind w:left="0" w:firstLine="709"/>
        <w:jc w:val="both"/>
        <w:rPr>
          <w:rFonts w:ascii="Times New Roman" w:eastAsia="TimesNewRomanPSMT" w:hAnsi="Times New Roman" w:cs="Times New Roman"/>
          <w:sz w:val="28"/>
          <w:szCs w:val="28"/>
        </w:rPr>
      </w:pPr>
      <w:r w:rsidRPr="00426F0D">
        <w:rPr>
          <w:rFonts w:ascii="Times New Roman" w:eastAsia="TimesNewRomanPSMT" w:hAnsi="Times New Roman" w:cs="Times New Roman"/>
          <w:sz w:val="28"/>
          <w:szCs w:val="28"/>
        </w:rPr>
        <w:t>- п</w:t>
      </w:r>
      <w:r w:rsidRPr="00426F0D">
        <w:rPr>
          <w:rFonts w:ascii="Times New Roman" w:hAnsi="Times New Roman" w:cs="Times New Roman"/>
          <w:sz w:val="28"/>
          <w:szCs w:val="28"/>
          <w:shd w:val="clear" w:color="auto" w:fill="FFFFFF"/>
        </w:rPr>
        <w:t>орядок выполнения аванпроекта и его составных частей.</w:t>
      </w:r>
      <w:r w:rsidRPr="00426F0D">
        <w:rPr>
          <w:rFonts w:ascii="Times New Roman" w:eastAsia="Times New Roman" w:hAnsi="Times New Roman" w:cs="Times New Roman"/>
          <w:sz w:val="28"/>
          <w:szCs w:val="28"/>
          <w:lang w:eastAsia="ru-RU"/>
        </w:rPr>
        <w:t xml:space="preserve"> Охаракт</w:t>
      </w:r>
      <w:r w:rsidRPr="00426F0D">
        <w:rPr>
          <w:rFonts w:ascii="Times New Roman" w:eastAsia="Times New Roman" w:hAnsi="Times New Roman" w:cs="Times New Roman"/>
          <w:sz w:val="28"/>
          <w:szCs w:val="28"/>
          <w:lang w:eastAsia="ru-RU"/>
        </w:rPr>
        <w:t>е</w:t>
      </w:r>
      <w:r w:rsidRPr="00426F0D">
        <w:rPr>
          <w:rFonts w:ascii="Times New Roman" w:eastAsia="Times New Roman" w:hAnsi="Times New Roman" w:cs="Times New Roman"/>
          <w:sz w:val="28"/>
          <w:szCs w:val="28"/>
          <w:lang w:eastAsia="ru-RU"/>
        </w:rPr>
        <w:t>ризованы элементы (приемка, согласование, отклонение, утверждение, зака</w:t>
      </w:r>
      <w:r w:rsidRPr="00426F0D">
        <w:rPr>
          <w:rFonts w:ascii="Times New Roman" w:eastAsia="Times New Roman" w:hAnsi="Times New Roman" w:cs="Times New Roman"/>
          <w:sz w:val="28"/>
          <w:szCs w:val="28"/>
          <w:lang w:eastAsia="ru-RU"/>
        </w:rPr>
        <w:t>з</w:t>
      </w:r>
      <w:r w:rsidRPr="00426F0D">
        <w:rPr>
          <w:rFonts w:ascii="Times New Roman" w:eastAsia="Times New Roman" w:hAnsi="Times New Roman" w:cs="Times New Roman"/>
          <w:sz w:val="28"/>
          <w:szCs w:val="28"/>
          <w:lang w:eastAsia="ru-RU"/>
        </w:rPr>
        <w:t>чик, головной исполнитель и представительство заказчика) системы разр</w:t>
      </w:r>
      <w:r w:rsidRPr="00426F0D">
        <w:rPr>
          <w:rFonts w:ascii="Times New Roman" w:eastAsia="Times New Roman" w:hAnsi="Times New Roman" w:cs="Times New Roman"/>
          <w:sz w:val="28"/>
          <w:szCs w:val="28"/>
          <w:lang w:eastAsia="ru-RU"/>
        </w:rPr>
        <w:t>а</w:t>
      </w:r>
      <w:r w:rsidRPr="00426F0D">
        <w:rPr>
          <w:rFonts w:ascii="Times New Roman" w:eastAsia="Times New Roman" w:hAnsi="Times New Roman" w:cs="Times New Roman"/>
          <w:sz w:val="28"/>
          <w:szCs w:val="28"/>
          <w:lang w:eastAsia="ru-RU"/>
        </w:rPr>
        <w:t>ботки и постановки продукции на производство (</w:t>
      </w:r>
      <w:r w:rsidRPr="00426F0D">
        <w:rPr>
          <w:rFonts w:ascii="Times New Roman" w:eastAsia="TimesNewRomanPSMT" w:hAnsi="Times New Roman" w:cs="Times New Roman"/>
          <w:sz w:val="28"/>
          <w:szCs w:val="28"/>
        </w:rPr>
        <w:t>ГОСТ РВ 15.103-2001);</w:t>
      </w:r>
    </w:p>
    <w:p w:rsidR="00277343" w:rsidRDefault="00277343" w:rsidP="005B1378">
      <w:pPr>
        <w:pStyle w:val="a3"/>
        <w:spacing w:after="0"/>
        <w:ind w:left="0" w:firstLine="709"/>
        <w:jc w:val="both"/>
        <w:rPr>
          <w:rFonts w:ascii="Times New Roman" w:hAnsi="Times New Roman" w:cs="Times New Roman"/>
          <w:sz w:val="28"/>
          <w:szCs w:val="28"/>
        </w:rPr>
      </w:pPr>
      <w:r w:rsidRPr="00426F0D">
        <w:rPr>
          <w:rFonts w:ascii="Times New Roman" w:eastAsia="TimesNewRomanPSMT" w:hAnsi="Times New Roman" w:cs="Times New Roman"/>
          <w:sz w:val="28"/>
          <w:szCs w:val="28"/>
        </w:rPr>
        <w:t>- п</w:t>
      </w:r>
      <w:r w:rsidRPr="00426F0D">
        <w:rPr>
          <w:rFonts w:ascii="Times New Roman" w:hAnsi="Times New Roman" w:cs="Times New Roman"/>
          <w:sz w:val="28"/>
          <w:szCs w:val="28"/>
          <w:shd w:val="clear" w:color="auto" w:fill="FFFFFF"/>
        </w:rPr>
        <w:t>орядок выполнения опытно-конструкторских работ (ОКР) по созд</w:t>
      </w:r>
      <w:r w:rsidRPr="00426F0D">
        <w:rPr>
          <w:rFonts w:ascii="Times New Roman" w:hAnsi="Times New Roman" w:cs="Times New Roman"/>
          <w:sz w:val="28"/>
          <w:szCs w:val="28"/>
          <w:shd w:val="clear" w:color="auto" w:fill="FFFFFF"/>
        </w:rPr>
        <w:t>а</w:t>
      </w:r>
      <w:r w:rsidRPr="00426F0D">
        <w:rPr>
          <w:rFonts w:ascii="Times New Roman" w:hAnsi="Times New Roman" w:cs="Times New Roman"/>
          <w:sz w:val="28"/>
          <w:szCs w:val="28"/>
          <w:shd w:val="clear" w:color="auto" w:fill="FFFFFF"/>
        </w:rPr>
        <w:t xml:space="preserve">нию изделий и их составных частей. </w:t>
      </w:r>
      <w:r w:rsidRPr="00426F0D">
        <w:rPr>
          <w:rFonts w:ascii="Times New Roman" w:eastAsia="TimesNewRomanPSMT" w:hAnsi="Times New Roman" w:cs="Times New Roman"/>
          <w:sz w:val="28"/>
          <w:szCs w:val="28"/>
        </w:rPr>
        <w:t xml:space="preserve">ГОСТ РВ 15.203-2001 </w:t>
      </w:r>
      <w:r w:rsidRPr="00426F0D">
        <w:rPr>
          <w:rFonts w:ascii="Times New Roman" w:hAnsi="Times New Roman" w:cs="Times New Roman"/>
          <w:sz w:val="28"/>
          <w:szCs w:val="28"/>
        </w:rPr>
        <w:t xml:space="preserve">устанавливает: группы ОКР; этапы ОКР; требования к выполнению ОКР </w:t>
      </w:r>
      <w:r w:rsidRPr="0073642C">
        <w:rPr>
          <w:rFonts w:ascii="Times New Roman" w:hAnsi="Times New Roman" w:cs="Times New Roman"/>
          <w:sz w:val="28"/>
          <w:szCs w:val="28"/>
        </w:rPr>
        <w:t>(с</w:t>
      </w:r>
      <w:r w:rsidRPr="00426F0D">
        <w:rPr>
          <w:rStyle w:val="a5"/>
          <w:rFonts w:ascii="Times New Roman" w:hAnsi="Times New Roman" w:cs="Times New Roman"/>
          <w:b w:val="0"/>
          <w:sz w:val="28"/>
          <w:szCs w:val="28"/>
          <w:shd w:val="clear" w:color="auto" w:fill="FFFFFF"/>
        </w:rPr>
        <w:t>оставной части опытно-конструкторской работы</w:t>
      </w:r>
      <w:r w:rsidRPr="00426F0D">
        <w:rPr>
          <w:rFonts w:ascii="Times New Roman" w:hAnsi="Times New Roman" w:cs="Times New Roman"/>
          <w:sz w:val="28"/>
          <w:szCs w:val="28"/>
        </w:rPr>
        <w:t xml:space="preserve"> (СЧ ОКР)); порядок выполнения, приемки этапов ОКР (СЧ ОКР) и ОКР (СЧ ОКР) в целом и реализации их результатов; функции основных участников опытно-конструкторских работ и их взаим</w:t>
      </w:r>
      <w:r w:rsidRPr="00426F0D">
        <w:rPr>
          <w:rFonts w:ascii="Times New Roman" w:hAnsi="Times New Roman" w:cs="Times New Roman"/>
          <w:sz w:val="28"/>
          <w:szCs w:val="28"/>
        </w:rPr>
        <w:t>о</w:t>
      </w:r>
      <w:r w:rsidRPr="00426F0D">
        <w:rPr>
          <w:rFonts w:ascii="Times New Roman" w:hAnsi="Times New Roman" w:cs="Times New Roman"/>
          <w:sz w:val="28"/>
          <w:szCs w:val="28"/>
        </w:rPr>
        <w:t>отношения; основной состав документов, разрабатываемых в процессе в</w:t>
      </w:r>
      <w:r w:rsidRPr="00426F0D">
        <w:rPr>
          <w:rFonts w:ascii="Times New Roman" w:hAnsi="Times New Roman" w:cs="Times New Roman"/>
          <w:sz w:val="28"/>
          <w:szCs w:val="28"/>
        </w:rPr>
        <w:t>ы</w:t>
      </w:r>
      <w:r w:rsidRPr="00426F0D">
        <w:rPr>
          <w:rFonts w:ascii="Times New Roman" w:hAnsi="Times New Roman" w:cs="Times New Roman"/>
          <w:sz w:val="28"/>
          <w:szCs w:val="28"/>
        </w:rPr>
        <w:t>полнения ОКР (СЧ ОКР), и общие правила их оформления.</w:t>
      </w:r>
    </w:p>
    <w:p w:rsidR="00277343" w:rsidRDefault="00277343" w:rsidP="005B1378">
      <w:pPr>
        <w:pStyle w:val="a3"/>
        <w:spacing w:after="0"/>
        <w:ind w:left="0" w:firstLine="709"/>
        <w:jc w:val="both"/>
        <w:rPr>
          <w:rFonts w:ascii="Times New Roman" w:eastAsia="TimesNewRomanPSMT" w:hAnsi="Times New Roman" w:cs="Times New Roman"/>
          <w:sz w:val="28"/>
          <w:szCs w:val="28"/>
        </w:rPr>
      </w:pPr>
      <w:r w:rsidRPr="00D00A8F">
        <w:rPr>
          <w:rFonts w:ascii="Times New Roman" w:eastAsia="TimesNewRomanPSMT" w:hAnsi="Times New Roman" w:cs="Times New Roman"/>
          <w:sz w:val="28"/>
          <w:szCs w:val="28"/>
        </w:rPr>
        <w:t xml:space="preserve">При разработках </w:t>
      </w:r>
      <w:r w:rsidRPr="00D00A8F">
        <w:rPr>
          <w:rFonts w:ascii="Times New Roman" w:eastAsia="TimesNewRomanPS-BoldMT" w:hAnsi="Times New Roman" w:cs="Times New Roman"/>
          <w:bCs/>
          <w:sz w:val="28"/>
          <w:szCs w:val="28"/>
        </w:rPr>
        <w:t>вооружения и военной техники (</w:t>
      </w:r>
      <w:r w:rsidRPr="00D00A8F">
        <w:rPr>
          <w:rFonts w:ascii="Times New Roman" w:eastAsia="TimesNewRomanPSMT" w:hAnsi="Times New Roman" w:cs="Times New Roman"/>
          <w:sz w:val="28"/>
          <w:szCs w:val="28"/>
        </w:rPr>
        <w:t>ВВТ) на основе принципиально новых технических решений, выделяются три основных ст</w:t>
      </w:r>
      <w:r w:rsidRPr="00D00A8F">
        <w:rPr>
          <w:rFonts w:ascii="Times New Roman" w:eastAsia="TimesNewRomanPSMT" w:hAnsi="Times New Roman" w:cs="Times New Roman"/>
          <w:sz w:val="28"/>
          <w:szCs w:val="28"/>
        </w:rPr>
        <w:t>а</w:t>
      </w:r>
      <w:r w:rsidRPr="00D00A8F">
        <w:rPr>
          <w:rFonts w:ascii="Times New Roman" w:eastAsia="TimesNewRomanPSMT" w:hAnsi="Times New Roman" w:cs="Times New Roman"/>
          <w:sz w:val="28"/>
          <w:szCs w:val="28"/>
        </w:rPr>
        <w:t>дии работ: техническое предложение (аванпроект), эскизный проект и техн</w:t>
      </w:r>
      <w:r w:rsidRPr="00D00A8F">
        <w:rPr>
          <w:rFonts w:ascii="Times New Roman" w:eastAsia="TimesNewRomanPSMT" w:hAnsi="Times New Roman" w:cs="Times New Roman"/>
          <w:sz w:val="28"/>
          <w:szCs w:val="28"/>
        </w:rPr>
        <w:t>и</w:t>
      </w:r>
      <w:r w:rsidRPr="00D00A8F">
        <w:rPr>
          <w:rFonts w:ascii="Times New Roman" w:eastAsia="TimesNewRomanPSMT" w:hAnsi="Times New Roman" w:cs="Times New Roman"/>
          <w:sz w:val="28"/>
          <w:szCs w:val="28"/>
        </w:rPr>
        <w:t>ческий проект. При этом, например, на стадии технических предложений (аванпроекта) проводится анализ существующих технических решений, п</w:t>
      </w:r>
      <w:r w:rsidRPr="00D00A8F">
        <w:rPr>
          <w:rFonts w:ascii="Times New Roman" w:eastAsia="TimesNewRomanPSMT" w:hAnsi="Times New Roman" w:cs="Times New Roman"/>
          <w:sz w:val="28"/>
          <w:szCs w:val="28"/>
        </w:rPr>
        <w:t>а</w:t>
      </w:r>
      <w:r w:rsidRPr="00D00A8F">
        <w:rPr>
          <w:rFonts w:ascii="Times New Roman" w:eastAsia="TimesNewRomanPSMT" w:hAnsi="Times New Roman" w:cs="Times New Roman"/>
          <w:sz w:val="28"/>
          <w:szCs w:val="28"/>
        </w:rPr>
        <w:t>тентные исследования, проработка возможных вариантов создания ВВТ, в</w:t>
      </w:r>
      <w:r w:rsidRPr="00D00A8F">
        <w:rPr>
          <w:rFonts w:ascii="Times New Roman" w:eastAsia="TimesNewRomanPSMT" w:hAnsi="Times New Roman" w:cs="Times New Roman"/>
          <w:sz w:val="28"/>
          <w:szCs w:val="28"/>
        </w:rPr>
        <w:t>ы</w:t>
      </w:r>
      <w:r w:rsidRPr="00D00A8F">
        <w:rPr>
          <w:rFonts w:ascii="Times New Roman" w:eastAsia="TimesNewRomanPSMT" w:hAnsi="Times New Roman" w:cs="Times New Roman"/>
          <w:sz w:val="28"/>
          <w:szCs w:val="28"/>
        </w:rPr>
        <w:t xml:space="preserve">бор оптимального решения, макетирование отдельных узлов и устройств </w:t>
      </w:r>
      <w:r w:rsidRPr="002E2F84">
        <w:rPr>
          <w:rFonts w:ascii="Times New Roman" w:eastAsia="TimesNewRomanPSMT" w:hAnsi="Times New Roman" w:cs="Times New Roman"/>
          <w:sz w:val="28"/>
          <w:szCs w:val="28"/>
        </w:rPr>
        <w:t>ВВТ, выработка требований для последующих этапов разработки</w:t>
      </w:r>
      <w:r w:rsidR="002E2F84" w:rsidRPr="002E2F84">
        <w:rPr>
          <w:rFonts w:ascii="Times New Roman" w:eastAsia="TimesNewRomanPSMT" w:hAnsi="Times New Roman" w:cs="Times New Roman"/>
          <w:sz w:val="28"/>
          <w:szCs w:val="28"/>
        </w:rPr>
        <w:t xml:space="preserve"> </w:t>
      </w:r>
      <w:r w:rsidRPr="002E2F84">
        <w:rPr>
          <w:rFonts w:ascii="Times New Roman" w:eastAsia="TimesNewRomanPSMT" w:hAnsi="Times New Roman" w:cs="Times New Roman"/>
          <w:sz w:val="28"/>
          <w:szCs w:val="28"/>
        </w:rPr>
        <w:t>[4</w:t>
      </w:r>
      <w:r w:rsidR="002E2F84" w:rsidRPr="002E2F84">
        <w:rPr>
          <w:rFonts w:ascii="Times New Roman" w:eastAsia="TimesNewRomanPSMT" w:hAnsi="Times New Roman" w:cs="Times New Roman"/>
          <w:sz w:val="28"/>
          <w:szCs w:val="28"/>
        </w:rPr>
        <w:t>7</w:t>
      </w:r>
      <w:r w:rsidRPr="002E2F84">
        <w:rPr>
          <w:rFonts w:ascii="Times New Roman" w:eastAsia="TimesNewRomanPSMT" w:hAnsi="Times New Roman" w:cs="Times New Roman"/>
          <w:sz w:val="28"/>
          <w:szCs w:val="28"/>
        </w:rPr>
        <w:t>, с. 3].</w:t>
      </w:r>
    </w:p>
    <w:p w:rsidR="00277343" w:rsidRPr="005C011E" w:rsidRDefault="00277343" w:rsidP="005B1378">
      <w:pPr>
        <w:pStyle w:val="a3"/>
        <w:spacing w:after="0"/>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3. Г</w:t>
      </w:r>
      <w:r w:rsidRPr="00C6610D">
        <w:rPr>
          <w:rFonts w:ascii="Times New Roman" w:eastAsia="TimesNewRomanPSMT" w:hAnsi="Times New Roman" w:cs="Times New Roman"/>
          <w:sz w:val="28"/>
          <w:szCs w:val="28"/>
        </w:rPr>
        <w:t>осударственных стандартов РФ (ГОСТ Р ИСО и ГОСТ Р ИСО/МЭК), в основу которых положены стандарты Международной орган</w:t>
      </w:r>
      <w:r w:rsidRPr="00C6610D">
        <w:rPr>
          <w:rFonts w:ascii="Times New Roman" w:eastAsia="TimesNewRomanPSMT" w:hAnsi="Times New Roman" w:cs="Times New Roman"/>
          <w:sz w:val="28"/>
          <w:szCs w:val="28"/>
        </w:rPr>
        <w:t>и</w:t>
      </w:r>
      <w:r w:rsidRPr="00C6610D">
        <w:rPr>
          <w:rFonts w:ascii="Times New Roman" w:eastAsia="TimesNewRomanPSMT" w:hAnsi="Times New Roman" w:cs="Times New Roman"/>
          <w:sz w:val="28"/>
          <w:szCs w:val="28"/>
        </w:rPr>
        <w:t>зации по стандартизации – ИСО</w:t>
      </w:r>
      <w:r w:rsidR="002B2C0D">
        <w:rPr>
          <w:rFonts w:ascii="Times New Roman" w:eastAsia="TimesNewRomanPSMT" w:hAnsi="Times New Roman" w:cs="Times New Roman"/>
          <w:sz w:val="28"/>
          <w:szCs w:val="28"/>
        </w:rPr>
        <w:t xml:space="preserve"> </w:t>
      </w:r>
      <w:r w:rsidRPr="00C6610D">
        <w:rPr>
          <w:rFonts w:ascii="Times New Roman" w:eastAsia="TimesNewRomanPSMT" w:hAnsi="Times New Roman" w:cs="Times New Roman"/>
          <w:sz w:val="28"/>
          <w:szCs w:val="28"/>
        </w:rPr>
        <w:t>или Международной электротехнической комиссии – МЭК.</w:t>
      </w:r>
    </w:p>
    <w:p w:rsidR="00277343" w:rsidRDefault="00277343" w:rsidP="005B1378">
      <w:pPr>
        <w:pStyle w:val="a3"/>
        <w:spacing w:after="0"/>
        <w:ind w:left="0"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Эта группа стандартов содержит переводы с иностранных языков ан</w:t>
      </w:r>
      <w:r>
        <w:rPr>
          <w:rFonts w:ascii="Times New Roman" w:eastAsia="TimesNewRoman" w:hAnsi="Times New Roman" w:cs="Times New Roman"/>
          <w:sz w:val="28"/>
          <w:szCs w:val="28"/>
        </w:rPr>
        <w:t>г</w:t>
      </w:r>
      <w:r>
        <w:rPr>
          <w:rFonts w:ascii="Times New Roman" w:eastAsia="TimesNewRoman" w:hAnsi="Times New Roman" w:cs="Times New Roman"/>
          <w:sz w:val="28"/>
          <w:szCs w:val="28"/>
        </w:rPr>
        <w:t>лоязычных версий. Их практическое использование позволяет унифицир</w:t>
      </w:r>
      <w:r>
        <w:rPr>
          <w:rFonts w:ascii="Times New Roman" w:eastAsia="TimesNewRoman" w:hAnsi="Times New Roman" w:cs="Times New Roman"/>
          <w:sz w:val="28"/>
          <w:szCs w:val="28"/>
        </w:rPr>
        <w:t>о</w:t>
      </w:r>
      <w:r>
        <w:rPr>
          <w:rFonts w:ascii="Times New Roman" w:eastAsia="TimesNewRoman" w:hAnsi="Times New Roman" w:cs="Times New Roman"/>
          <w:sz w:val="28"/>
          <w:szCs w:val="28"/>
        </w:rPr>
        <w:t>вать требования к объектам стандартизации, позволяя предприятиям прои</w:t>
      </w:r>
      <w:r>
        <w:rPr>
          <w:rFonts w:ascii="Times New Roman" w:eastAsia="TimesNewRoman" w:hAnsi="Times New Roman" w:cs="Times New Roman"/>
          <w:sz w:val="28"/>
          <w:szCs w:val="28"/>
        </w:rPr>
        <w:t>з</w:t>
      </w:r>
      <w:r>
        <w:rPr>
          <w:rFonts w:ascii="Times New Roman" w:eastAsia="TimesNewRoman" w:hAnsi="Times New Roman" w:cs="Times New Roman"/>
          <w:sz w:val="28"/>
          <w:szCs w:val="28"/>
        </w:rPr>
        <w:t>водить продукцию, отвечающую требования международного рынка.</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sidRPr="009661EC">
        <w:rPr>
          <w:rFonts w:ascii="Times New Roman" w:eastAsia="TimesNewRomanPSMT" w:hAnsi="Times New Roman" w:cs="Times New Roman"/>
          <w:sz w:val="28"/>
          <w:szCs w:val="28"/>
        </w:rPr>
        <w:t>Наиболее важное значение для разработчиков имеют следующие ста</w:t>
      </w:r>
      <w:r w:rsidRPr="009661EC">
        <w:rPr>
          <w:rFonts w:ascii="Times New Roman" w:eastAsia="TimesNewRomanPSMT" w:hAnsi="Times New Roman" w:cs="Times New Roman"/>
          <w:sz w:val="28"/>
          <w:szCs w:val="28"/>
        </w:rPr>
        <w:t>н</w:t>
      </w:r>
      <w:r w:rsidRPr="009661EC">
        <w:rPr>
          <w:rFonts w:ascii="Times New Roman" w:eastAsia="TimesNewRomanPSMT" w:hAnsi="Times New Roman" w:cs="Times New Roman"/>
          <w:sz w:val="28"/>
          <w:szCs w:val="28"/>
        </w:rPr>
        <w:t>дарты:</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sidRPr="009661EC">
        <w:rPr>
          <w:rFonts w:ascii="Times New Roman" w:eastAsia="TimesNewRomanPSMT" w:hAnsi="Times New Roman" w:cs="Times New Roman"/>
          <w:sz w:val="28"/>
          <w:szCs w:val="28"/>
        </w:rPr>
        <w:t xml:space="preserve">- </w:t>
      </w:r>
      <w:r w:rsidRPr="009661EC">
        <w:rPr>
          <w:rFonts w:ascii="Times New Roman" w:hAnsi="Times New Roman" w:cs="Times New Roman"/>
          <w:spacing w:val="2"/>
          <w:sz w:val="28"/>
          <w:szCs w:val="28"/>
        </w:rPr>
        <w:t>ГОСТ Р ИСО/МЭК 15288-2005. Информационная технология. Си</w:t>
      </w:r>
      <w:r w:rsidRPr="009661EC">
        <w:rPr>
          <w:rFonts w:ascii="Times New Roman" w:hAnsi="Times New Roman" w:cs="Times New Roman"/>
          <w:spacing w:val="2"/>
          <w:sz w:val="28"/>
          <w:szCs w:val="28"/>
        </w:rPr>
        <w:t>с</w:t>
      </w:r>
      <w:r w:rsidRPr="009661EC">
        <w:rPr>
          <w:rFonts w:ascii="Times New Roman" w:hAnsi="Times New Roman" w:cs="Times New Roman"/>
          <w:spacing w:val="2"/>
          <w:sz w:val="28"/>
          <w:szCs w:val="28"/>
        </w:rPr>
        <w:t>темная инженерия. Процессы жизненного цикла систем.</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sidRPr="009661EC">
        <w:rPr>
          <w:rFonts w:ascii="Times New Roman" w:eastAsia="TimesNewRomanPSMT" w:hAnsi="Times New Roman" w:cs="Times New Roman"/>
          <w:sz w:val="28"/>
          <w:szCs w:val="28"/>
        </w:rPr>
        <w:t xml:space="preserve">- ГОСТ Р ИСО/МЭК 12207-2010. </w:t>
      </w:r>
      <w:r w:rsidRPr="009661EC">
        <w:rPr>
          <w:rFonts w:ascii="Times New Roman" w:hAnsi="Times New Roman" w:cs="Times New Roman"/>
          <w:sz w:val="28"/>
          <w:szCs w:val="28"/>
          <w:shd w:val="clear" w:color="auto" w:fill="FFFFFF"/>
        </w:rPr>
        <w:t>Информационная технология. Си</w:t>
      </w:r>
      <w:r w:rsidRPr="009661EC">
        <w:rPr>
          <w:rFonts w:ascii="Times New Roman" w:hAnsi="Times New Roman" w:cs="Times New Roman"/>
          <w:sz w:val="28"/>
          <w:szCs w:val="28"/>
          <w:shd w:val="clear" w:color="auto" w:fill="FFFFFF"/>
        </w:rPr>
        <w:t>с</w:t>
      </w:r>
      <w:r w:rsidRPr="009661EC">
        <w:rPr>
          <w:rFonts w:ascii="Times New Roman" w:hAnsi="Times New Roman" w:cs="Times New Roman"/>
          <w:sz w:val="28"/>
          <w:szCs w:val="28"/>
          <w:shd w:val="clear" w:color="auto" w:fill="FFFFFF"/>
        </w:rPr>
        <w:t>темная и программная инженерия. Процессы жизненного цикла програм</w:t>
      </w:r>
      <w:r w:rsidRPr="009661EC">
        <w:rPr>
          <w:rFonts w:ascii="Times New Roman" w:hAnsi="Times New Roman" w:cs="Times New Roman"/>
          <w:sz w:val="28"/>
          <w:szCs w:val="28"/>
          <w:shd w:val="clear" w:color="auto" w:fill="FFFFFF"/>
        </w:rPr>
        <w:t>м</w:t>
      </w:r>
      <w:r w:rsidRPr="009661EC">
        <w:rPr>
          <w:rFonts w:ascii="Times New Roman" w:hAnsi="Times New Roman" w:cs="Times New Roman"/>
          <w:sz w:val="28"/>
          <w:szCs w:val="28"/>
          <w:shd w:val="clear" w:color="auto" w:fill="FFFFFF"/>
        </w:rPr>
        <w:t>ных средств.</w:t>
      </w:r>
      <w:r w:rsidRPr="009661EC">
        <w:rPr>
          <w:rStyle w:val="apple-converted-space"/>
          <w:rFonts w:ascii="Times New Roman" w:hAnsi="Times New Roman" w:cs="Times New Roman"/>
          <w:sz w:val="28"/>
          <w:szCs w:val="28"/>
          <w:shd w:val="clear" w:color="auto" w:fill="FFFFFF"/>
        </w:rPr>
        <w:t> </w:t>
      </w:r>
    </w:p>
    <w:p w:rsidR="00277343" w:rsidRPr="009661EC" w:rsidRDefault="00277343" w:rsidP="005B1378">
      <w:pPr>
        <w:pStyle w:val="a3"/>
        <w:spacing w:after="0"/>
        <w:ind w:left="0" w:firstLine="709"/>
        <w:jc w:val="both"/>
        <w:rPr>
          <w:rFonts w:ascii="Times New Roman" w:hAnsi="Times New Roman" w:cs="Times New Roman"/>
          <w:sz w:val="28"/>
          <w:szCs w:val="28"/>
          <w:shd w:val="clear" w:color="auto" w:fill="FFFFFF"/>
        </w:rPr>
      </w:pPr>
      <w:r w:rsidRPr="009661EC">
        <w:rPr>
          <w:rFonts w:ascii="Times New Roman" w:eastAsia="TimesNewRomanPSMT" w:hAnsi="Times New Roman" w:cs="Times New Roman"/>
          <w:sz w:val="28"/>
          <w:szCs w:val="28"/>
        </w:rPr>
        <w:t xml:space="preserve">- </w:t>
      </w:r>
      <w:r w:rsidRPr="009661EC">
        <w:rPr>
          <w:rFonts w:ascii="Times New Roman" w:hAnsi="Times New Roman" w:cs="Times New Roman"/>
          <w:sz w:val="28"/>
          <w:szCs w:val="28"/>
          <w:shd w:val="clear" w:color="auto" w:fill="FFFFFF"/>
        </w:rPr>
        <w:t>ГОСТ Р ИСО/МЭК 15504-1-2009</w:t>
      </w:r>
      <w:r w:rsidRPr="009661EC">
        <w:rPr>
          <w:rFonts w:ascii="Times New Roman" w:eastAsia="TimesNewRomanPSMT" w:hAnsi="Times New Roman" w:cs="Times New Roman"/>
          <w:sz w:val="28"/>
          <w:szCs w:val="28"/>
        </w:rPr>
        <w:t xml:space="preserve">. </w:t>
      </w:r>
      <w:r w:rsidRPr="009661EC">
        <w:rPr>
          <w:rFonts w:ascii="Times New Roman" w:hAnsi="Times New Roman" w:cs="Times New Roman"/>
          <w:sz w:val="28"/>
          <w:szCs w:val="28"/>
          <w:shd w:val="clear" w:color="auto" w:fill="FFFFFF"/>
        </w:rPr>
        <w:t>Информационные технологии. Оценка процессов Часть 1. Концепция и словарь.</w:t>
      </w:r>
    </w:p>
    <w:p w:rsidR="00277343" w:rsidRPr="009661EC" w:rsidRDefault="00277343" w:rsidP="005B1378">
      <w:pPr>
        <w:pStyle w:val="a3"/>
        <w:spacing w:after="0"/>
        <w:ind w:left="0" w:firstLine="709"/>
        <w:jc w:val="both"/>
        <w:rPr>
          <w:rFonts w:ascii="Times New Roman" w:eastAsia="TimesNewRomanPSMT" w:hAnsi="Times New Roman" w:cs="Times New Roman"/>
          <w:sz w:val="28"/>
          <w:szCs w:val="28"/>
        </w:rPr>
      </w:pPr>
      <w:r w:rsidRPr="009661EC">
        <w:rPr>
          <w:rFonts w:ascii="Times New Roman" w:hAnsi="Times New Roman" w:cs="Times New Roman"/>
          <w:sz w:val="28"/>
          <w:szCs w:val="28"/>
          <w:shd w:val="clear" w:color="auto" w:fill="FFFFFF"/>
        </w:rPr>
        <w:t xml:space="preserve">- </w:t>
      </w:r>
      <w:r w:rsidRPr="009661EC">
        <w:rPr>
          <w:rFonts w:ascii="Times New Roman" w:eastAsia="Times New Roman" w:hAnsi="Times New Roman" w:cs="Times New Roman"/>
          <w:bCs/>
          <w:sz w:val="28"/>
          <w:szCs w:val="28"/>
          <w:shd w:val="clear" w:color="auto" w:fill="FFFFFF"/>
          <w:lang w:eastAsia="ru-RU"/>
        </w:rPr>
        <w:t xml:space="preserve">ГОСТ Р ИСО/МЭК 15504-5-2016. </w:t>
      </w:r>
      <w:r w:rsidRPr="009661EC">
        <w:rPr>
          <w:rFonts w:ascii="Times New Roman" w:eastAsia="Times New Roman" w:hAnsi="Times New Roman" w:cs="Times New Roman"/>
          <w:sz w:val="28"/>
          <w:szCs w:val="28"/>
          <w:lang w:eastAsia="ru-RU"/>
        </w:rPr>
        <w:t>Оценка процессов. Часть 5. Образец модели оценки процессов жизненного цикла программного обеспечения</w:t>
      </w:r>
    </w:p>
    <w:p w:rsidR="00A71A47" w:rsidRDefault="00277343" w:rsidP="005B1378">
      <w:pPr>
        <w:pStyle w:val="a3"/>
        <w:spacing w:after="0"/>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Таким образом, т</w:t>
      </w:r>
      <w:r w:rsidRPr="00A25F0B">
        <w:rPr>
          <w:rFonts w:ascii="Times New Roman" w:eastAsia="TimesNewRomanPSMT" w:hAnsi="Times New Roman" w:cs="Times New Roman"/>
          <w:sz w:val="28"/>
          <w:szCs w:val="28"/>
        </w:rPr>
        <w:t xml:space="preserve">ехническое задание </w:t>
      </w:r>
      <w:r w:rsidRPr="00924BE5">
        <w:rPr>
          <w:rFonts w:ascii="Times New Roman" w:eastAsia="TimesNewRoman" w:hAnsi="Times New Roman" w:cs="Times New Roman"/>
          <w:sz w:val="28"/>
          <w:szCs w:val="28"/>
        </w:rPr>
        <w:t xml:space="preserve">на разработку интегрированной </w:t>
      </w:r>
      <w:r w:rsidR="00A71A47" w:rsidRPr="00A71A47">
        <w:rPr>
          <w:rFonts w:ascii="Times New Roman" w:eastAsia="TimesNewRoman" w:hAnsi="Times New Roman" w:cs="Times New Roman"/>
          <w:sz w:val="28"/>
          <w:szCs w:val="28"/>
        </w:rPr>
        <w:t>а</w:t>
      </w:r>
      <w:r w:rsidR="00A71A47" w:rsidRPr="00A71A47">
        <w:rPr>
          <w:rFonts w:ascii="Times New Roman" w:hAnsi="Times New Roman" w:cs="Times New Roman"/>
          <w:color w:val="000000"/>
          <w:sz w:val="28"/>
          <w:szCs w:val="28"/>
          <w:shd w:val="clear" w:color="auto" w:fill="FBFBFB"/>
        </w:rPr>
        <w:t>втоматизированной информационной системы регулирования рынка квал</w:t>
      </w:r>
      <w:r w:rsidR="00A71A47" w:rsidRPr="00A71A47">
        <w:rPr>
          <w:rFonts w:ascii="Times New Roman" w:hAnsi="Times New Roman" w:cs="Times New Roman"/>
          <w:color w:val="000000"/>
          <w:sz w:val="28"/>
          <w:szCs w:val="28"/>
          <w:shd w:val="clear" w:color="auto" w:fill="FBFBFB"/>
        </w:rPr>
        <w:t>и</w:t>
      </w:r>
      <w:r w:rsidR="00A71A47" w:rsidRPr="00A71A47">
        <w:rPr>
          <w:rFonts w:ascii="Times New Roman" w:hAnsi="Times New Roman" w:cs="Times New Roman"/>
          <w:color w:val="000000"/>
          <w:sz w:val="28"/>
          <w:szCs w:val="28"/>
          <w:shd w:val="clear" w:color="auto" w:fill="FBFBFB"/>
        </w:rPr>
        <w:t>фикаций АПК</w:t>
      </w:r>
      <w:r w:rsidR="00C56AD4">
        <w:rPr>
          <w:rFonts w:ascii="Times New Roman" w:hAnsi="Times New Roman" w:cs="Times New Roman"/>
          <w:color w:val="000000"/>
          <w:sz w:val="28"/>
          <w:szCs w:val="28"/>
          <w:shd w:val="clear" w:color="auto" w:fill="FBFBFB"/>
        </w:rPr>
        <w:t xml:space="preserve"> </w:t>
      </w:r>
      <w:r w:rsidRPr="00A71A47">
        <w:rPr>
          <w:rFonts w:ascii="Times New Roman" w:eastAsia="TimesNewRomanPSMT" w:hAnsi="Times New Roman" w:cs="Times New Roman"/>
          <w:sz w:val="28"/>
          <w:szCs w:val="28"/>
        </w:rPr>
        <w:t xml:space="preserve">целесообразно разрабатывать в соответствии с ГОСТ 34.602-89. </w:t>
      </w:r>
    </w:p>
    <w:p w:rsidR="00A71A47"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eastAsia="TimesNewRomanPSMT" w:hAnsi="Times New Roman" w:cs="Times New Roman"/>
          <w:sz w:val="28"/>
          <w:szCs w:val="28"/>
        </w:rPr>
        <w:t xml:space="preserve">1. </w:t>
      </w:r>
      <w:r w:rsidRPr="00B62A46">
        <w:rPr>
          <w:rFonts w:ascii="Times New Roman" w:hAnsi="Times New Roman" w:cs="Times New Roman"/>
          <w:bCs/>
          <w:i/>
          <w:sz w:val="28"/>
          <w:szCs w:val="28"/>
        </w:rPr>
        <w:t>Цели сайта:</w:t>
      </w:r>
      <w:r w:rsidR="00C56AD4">
        <w:rPr>
          <w:rFonts w:ascii="Times New Roman" w:hAnsi="Times New Roman" w:cs="Times New Roman"/>
          <w:bCs/>
          <w:i/>
          <w:sz w:val="28"/>
          <w:szCs w:val="28"/>
        </w:rPr>
        <w:t xml:space="preserve"> </w:t>
      </w:r>
      <w:r w:rsidRPr="00B62A46">
        <w:rPr>
          <w:rFonts w:ascii="Times New Roman" w:hAnsi="Times New Roman" w:cs="Times New Roman"/>
          <w:sz w:val="28"/>
          <w:szCs w:val="28"/>
        </w:rPr>
        <w:t>Сайт разрабатывается на платформе «1</w:t>
      </w:r>
      <w:r w:rsidRPr="00B62A46">
        <w:rPr>
          <w:rFonts w:ascii="Times New Roman" w:hAnsi="Times New Roman" w:cs="Times New Roman"/>
          <w:sz w:val="28"/>
          <w:szCs w:val="28"/>
          <w:lang w:val="en-US"/>
        </w:rPr>
        <w:t>C</w:t>
      </w:r>
      <w:r w:rsidRPr="00B62A46">
        <w:rPr>
          <w:rFonts w:ascii="Times New Roman" w:hAnsi="Times New Roman" w:cs="Times New Roman"/>
          <w:sz w:val="28"/>
          <w:szCs w:val="28"/>
        </w:rPr>
        <w:t>-Битрикс» (р</w:t>
      </w:r>
      <w:r w:rsidRPr="00B62A46">
        <w:rPr>
          <w:rFonts w:ascii="Times New Roman" w:hAnsi="Times New Roman" w:cs="Times New Roman"/>
          <w:sz w:val="28"/>
          <w:szCs w:val="28"/>
        </w:rPr>
        <w:t>е</w:t>
      </w:r>
      <w:r w:rsidRPr="00B62A46">
        <w:rPr>
          <w:rFonts w:ascii="Times New Roman" w:hAnsi="Times New Roman" w:cs="Times New Roman"/>
          <w:sz w:val="28"/>
          <w:szCs w:val="28"/>
        </w:rPr>
        <w:t>дакция «Управление сайтом.</w:t>
      </w:r>
      <w:r w:rsidR="002E2F84">
        <w:rPr>
          <w:rFonts w:ascii="Times New Roman" w:hAnsi="Times New Roman" w:cs="Times New Roman"/>
          <w:sz w:val="28"/>
          <w:szCs w:val="28"/>
        </w:rPr>
        <w:t xml:space="preserve"> </w:t>
      </w:r>
      <w:r w:rsidRPr="00B62A46">
        <w:rPr>
          <w:rFonts w:ascii="Times New Roman" w:hAnsi="Times New Roman" w:cs="Times New Roman"/>
          <w:sz w:val="28"/>
          <w:szCs w:val="28"/>
        </w:rPr>
        <w:t>Старт») и предназначен для аналитического отображения статистических данных по квалификациям подготовки в уче</w:t>
      </w:r>
      <w:r w:rsidRPr="00B62A46">
        <w:rPr>
          <w:rFonts w:ascii="Times New Roman" w:hAnsi="Times New Roman" w:cs="Times New Roman"/>
          <w:sz w:val="28"/>
          <w:szCs w:val="28"/>
        </w:rPr>
        <w:t>б</w:t>
      </w:r>
      <w:r w:rsidRPr="00B62A46">
        <w:rPr>
          <w:rFonts w:ascii="Times New Roman" w:hAnsi="Times New Roman" w:cs="Times New Roman"/>
          <w:sz w:val="28"/>
          <w:szCs w:val="28"/>
        </w:rPr>
        <w:t>ных заведениях и по спросу на эти квалификации от работодателей.</w:t>
      </w:r>
    </w:p>
    <w:p w:rsidR="00A71A47"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 </w:t>
      </w:r>
      <w:r w:rsidRPr="00B62A46">
        <w:rPr>
          <w:rFonts w:ascii="Times New Roman" w:hAnsi="Times New Roman" w:cs="Times New Roman"/>
          <w:bCs/>
          <w:i/>
          <w:sz w:val="28"/>
          <w:szCs w:val="28"/>
        </w:rPr>
        <w:t>Структура таблиц на сайте:</w:t>
      </w:r>
      <w:r w:rsidR="002E2F84">
        <w:rPr>
          <w:rFonts w:ascii="Times New Roman" w:hAnsi="Times New Roman" w:cs="Times New Roman"/>
          <w:bCs/>
          <w:i/>
          <w:sz w:val="28"/>
          <w:szCs w:val="28"/>
        </w:rPr>
        <w:t xml:space="preserve"> </w:t>
      </w:r>
      <w:r w:rsidRPr="00B62A46">
        <w:rPr>
          <w:rFonts w:ascii="Times New Roman" w:hAnsi="Times New Roman" w:cs="Times New Roman"/>
          <w:sz w:val="28"/>
          <w:szCs w:val="28"/>
        </w:rPr>
        <w:t>для накопления статистической и</w:t>
      </w:r>
      <w:r w:rsidRPr="00B62A46">
        <w:rPr>
          <w:rFonts w:ascii="Times New Roman" w:hAnsi="Times New Roman" w:cs="Times New Roman"/>
          <w:sz w:val="28"/>
          <w:szCs w:val="28"/>
        </w:rPr>
        <w:t>н</w:t>
      </w:r>
      <w:r w:rsidRPr="00B62A46">
        <w:rPr>
          <w:rFonts w:ascii="Times New Roman" w:hAnsi="Times New Roman" w:cs="Times New Roman"/>
          <w:sz w:val="28"/>
          <w:szCs w:val="28"/>
        </w:rPr>
        <w:t>формации и представления её на сайте необходимо в административной ча</w:t>
      </w:r>
      <w:r w:rsidRPr="00B62A46">
        <w:rPr>
          <w:rFonts w:ascii="Times New Roman" w:hAnsi="Times New Roman" w:cs="Times New Roman"/>
          <w:sz w:val="28"/>
          <w:szCs w:val="28"/>
        </w:rPr>
        <w:t>с</w:t>
      </w:r>
      <w:r w:rsidRPr="00B62A46">
        <w:rPr>
          <w:rFonts w:ascii="Times New Roman" w:hAnsi="Times New Roman" w:cs="Times New Roman"/>
          <w:sz w:val="28"/>
          <w:szCs w:val="28"/>
        </w:rPr>
        <w:t>ти сайта предусмотреть следующие таблицы (далее инфо-блоки).</w:t>
      </w:r>
    </w:p>
    <w:p w:rsidR="00A71A47"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2.1. </w:t>
      </w:r>
      <w:r w:rsidRPr="00B62A46">
        <w:rPr>
          <w:rFonts w:ascii="Times New Roman" w:hAnsi="Times New Roman" w:cs="Times New Roman"/>
          <w:bCs/>
          <w:i/>
          <w:sz w:val="28"/>
          <w:szCs w:val="28"/>
        </w:rPr>
        <w:t>Квалификации_стандарт.</w:t>
      </w:r>
      <w:r w:rsidR="00C56AD4">
        <w:rPr>
          <w:rFonts w:ascii="Times New Roman" w:hAnsi="Times New Roman" w:cs="Times New Roman"/>
          <w:bCs/>
          <w:i/>
          <w:sz w:val="28"/>
          <w:szCs w:val="28"/>
        </w:rPr>
        <w:t xml:space="preserve"> </w:t>
      </w:r>
      <w:r w:rsidRPr="00B62A46">
        <w:rPr>
          <w:rFonts w:ascii="Times New Roman" w:hAnsi="Times New Roman" w:cs="Times New Roman"/>
          <w:sz w:val="28"/>
          <w:szCs w:val="28"/>
        </w:rPr>
        <w:t>Инфо-блок содержит перечень квалиф</w:t>
      </w:r>
      <w:r w:rsidRPr="00B62A46">
        <w:rPr>
          <w:rFonts w:ascii="Times New Roman" w:hAnsi="Times New Roman" w:cs="Times New Roman"/>
          <w:sz w:val="28"/>
          <w:szCs w:val="28"/>
        </w:rPr>
        <w:t>и</w:t>
      </w:r>
      <w:r w:rsidRPr="00B62A46">
        <w:rPr>
          <w:rFonts w:ascii="Times New Roman" w:hAnsi="Times New Roman" w:cs="Times New Roman"/>
          <w:sz w:val="28"/>
          <w:szCs w:val="28"/>
        </w:rPr>
        <w:t>каций по официальному стандарту. Инфо-блок содержит один уровень и</w:t>
      </w:r>
      <w:r w:rsidRPr="00B62A46">
        <w:rPr>
          <w:rFonts w:ascii="Times New Roman" w:hAnsi="Times New Roman" w:cs="Times New Roman"/>
          <w:sz w:val="28"/>
          <w:szCs w:val="28"/>
        </w:rPr>
        <w:t>е</w:t>
      </w:r>
      <w:r w:rsidRPr="00B62A46">
        <w:rPr>
          <w:rFonts w:ascii="Times New Roman" w:hAnsi="Times New Roman" w:cs="Times New Roman"/>
          <w:sz w:val="28"/>
          <w:szCs w:val="28"/>
        </w:rPr>
        <w:t>рархии (один уровень групп) и названия квалификаций. Дополнительное п</w:t>
      </w:r>
      <w:r w:rsidRPr="00B62A46">
        <w:rPr>
          <w:rFonts w:ascii="Times New Roman" w:hAnsi="Times New Roman" w:cs="Times New Roman"/>
          <w:sz w:val="28"/>
          <w:szCs w:val="28"/>
        </w:rPr>
        <w:t>о</w:t>
      </w:r>
      <w:r w:rsidRPr="00B62A46">
        <w:rPr>
          <w:rFonts w:ascii="Times New Roman" w:hAnsi="Times New Roman" w:cs="Times New Roman"/>
          <w:sz w:val="28"/>
          <w:szCs w:val="28"/>
        </w:rPr>
        <w:t>ле связывает запись этого инфо-блока с несколькими соответствующими з</w:t>
      </w:r>
      <w:r w:rsidRPr="00B62A46">
        <w:rPr>
          <w:rFonts w:ascii="Times New Roman" w:hAnsi="Times New Roman" w:cs="Times New Roman"/>
          <w:sz w:val="28"/>
          <w:szCs w:val="28"/>
        </w:rPr>
        <w:t>а</w:t>
      </w:r>
      <w:r w:rsidRPr="00B62A46">
        <w:rPr>
          <w:rFonts w:ascii="Times New Roman" w:hAnsi="Times New Roman" w:cs="Times New Roman"/>
          <w:sz w:val="28"/>
          <w:szCs w:val="28"/>
        </w:rPr>
        <w:t>писями в инфо-блоке. «Квалификации_образование». В поле детального оп</w:t>
      </w:r>
      <w:r w:rsidRPr="00B62A46">
        <w:rPr>
          <w:rFonts w:ascii="Times New Roman" w:hAnsi="Times New Roman" w:cs="Times New Roman"/>
          <w:sz w:val="28"/>
          <w:szCs w:val="28"/>
        </w:rPr>
        <w:t>и</w:t>
      </w:r>
      <w:r w:rsidRPr="00B62A46">
        <w:rPr>
          <w:rFonts w:ascii="Times New Roman" w:hAnsi="Times New Roman" w:cs="Times New Roman"/>
          <w:sz w:val="28"/>
          <w:szCs w:val="28"/>
        </w:rPr>
        <w:t xml:space="preserve">сания предоставляется возможность с помощью разметки </w:t>
      </w:r>
      <w:r w:rsidRPr="00B62A46">
        <w:rPr>
          <w:rFonts w:ascii="Times New Roman" w:hAnsi="Times New Roman" w:cs="Times New Roman"/>
          <w:sz w:val="28"/>
          <w:szCs w:val="28"/>
          <w:lang w:val="en-US"/>
        </w:rPr>
        <w:t>html</w:t>
      </w:r>
      <w:r w:rsidRPr="00B62A46">
        <w:rPr>
          <w:rFonts w:ascii="Times New Roman" w:hAnsi="Times New Roman" w:cs="Times New Roman"/>
          <w:sz w:val="28"/>
          <w:szCs w:val="28"/>
        </w:rPr>
        <w:t xml:space="preserve"> сформировать табличную структуру описания квалификации (трудовые функции и т.д.).</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2.2. </w:t>
      </w:r>
      <w:r w:rsidRPr="00B62A46">
        <w:rPr>
          <w:rFonts w:ascii="Times New Roman" w:hAnsi="Times New Roman" w:cs="Times New Roman"/>
          <w:bCs/>
          <w:i/>
          <w:sz w:val="28"/>
          <w:szCs w:val="28"/>
        </w:rPr>
        <w:t>Квалификации_образование.</w:t>
      </w:r>
      <w:r w:rsidR="002E2F84">
        <w:rPr>
          <w:rFonts w:ascii="Times New Roman" w:hAnsi="Times New Roman" w:cs="Times New Roman"/>
          <w:bCs/>
          <w:i/>
          <w:sz w:val="28"/>
          <w:szCs w:val="28"/>
        </w:rPr>
        <w:t xml:space="preserve"> </w:t>
      </w:r>
      <w:r w:rsidRPr="00B62A46">
        <w:rPr>
          <w:rFonts w:ascii="Times New Roman" w:hAnsi="Times New Roman" w:cs="Times New Roman"/>
          <w:sz w:val="28"/>
          <w:szCs w:val="28"/>
        </w:rPr>
        <w:t>Инфо-блок содержит перечень квал</w:t>
      </w:r>
      <w:r w:rsidRPr="00B62A46">
        <w:rPr>
          <w:rFonts w:ascii="Times New Roman" w:hAnsi="Times New Roman" w:cs="Times New Roman"/>
          <w:sz w:val="28"/>
          <w:szCs w:val="28"/>
        </w:rPr>
        <w:t>и</w:t>
      </w:r>
      <w:r w:rsidRPr="00B62A46">
        <w:rPr>
          <w:rFonts w:ascii="Times New Roman" w:hAnsi="Times New Roman" w:cs="Times New Roman"/>
          <w:sz w:val="28"/>
          <w:szCs w:val="28"/>
        </w:rPr>
        <w:t xml:space="preserve">фикаций, принятых в образовательных учреждениях. Инфо-блок содержит один уровень иерархии (один уровень групп) и названия квалификации. </w:t>
      </w:r>
    </w:p>
    <w:p w:rsidR="00B62A46" w:rsidRPr="00B62A46" w:rsidRDefault="00A71A47" w:rsidP="005B1378">
      <w:pPr>
        <w:pStyle w:val="a3"/>
        <w:spacing w:after="0"/>
        <w:ind w:left="0" w:firstLine="709"/>
        <w:jc w:val="both"/>
        <w:rPr>
          <w:rFonts w:ascii="Times New Roman" w:hAnsi="Times New Roman" w:cs="Times New Roman"/>
          <w:i/>
          <w:iCs/>
          <w:sz w:val="28"/>
          <w:szCs w:val="28"/>
        </w:rPr>
      </w:pPr>
      <w:r w:rsidRPr="00B62A46">
        <w:rPr>
          <w:rFonts w:ascii="Times New Roman" w:hAnsi="Times New Roman" w:cs="Times New Roman"/>
          <w:i/>
          <w:iCs/>
          <w:sz w:val="28"/>
          <w:szCs w:val="28"/>
        </w:rPr>
        <w:t>Важно: каждой записи инфо-блока Квалификации_стандарт может соответствовать несколько записей инфо-блока Квалифик</w:t>
      </w:r>
      <w:r w:rsidRPr="00B62A46">
        <w:rPr>
          <w:rFonts w:ascii="Times New Roman" w:hAnsi="Times New Roman" w:cs="Times New Roman"/>
          <w:i/>
          <w:iCs/>
          <w:sz w:val="28"/>
          <w:szCs w:val="28"/>
        </w:rPr>
        <w:t>а</w:t>
      </w:r>
      <w:r w:rsidRPr="00B62A46">
        <w:rPr>
          <w:rFonts w:ascii="Times New Roman" w:hAnsi="Times New Roman" w:cs="Times New Roman"/>
          <w:i/>
          <w:iCs/>
          <w:sz w:val="28"/>
          <w:szCs w:val="28"/>
        </w:rPr>
        <w:t>ции_образование.</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i/>
          <w:iCs/>
          <w:sz w:val="28"/>
          <w:szCs w:val="28"/>
        </w:rPr>
        <w:t xml:space="preserve">2.3. </w:t>
      </w:r>
      <w:r w:rsidR="00A71A47" w:rsidRPr="00B62A46">
        <w:rPr>
          <w:rFonts w:ascii="Times New Roman" w:hAnsi="Times New Roman" w:cs="Times New Roman"/>
          <w:bCs/>
          <w:i/>
          <w:sz w:val="28"/>
          <w:szCs w:val="28"/>
        </w:rPr>
        <w:t>Районы</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содержит перечень районов Нижегородской области. Инфо-блок без иерархии и содержит только Название района. Инфо-блок содержит служебные поля для отображения данных на интерактивной карте на сайте.</w:t>
      </w:r>
      <w:r w:rsidR="002E2F84">
        <w:rPr>
          <w:rFonts w:ascii="Times New Roman" w:hAnsi="Times New Roman" w:cs="Times New Roman"/>
          <w:sz w:val="28"/>
          <w:szCs w:val="28"/>
        </w:rPr>
        <w:t xml:space="preserve"> </w:t>
      </w:r>
      <w:r w:rsidR="00A71A47" w:rsidRPr="00B62A46">
        <w:rPr>
          <w:rFonts w:ascii="Times New Roman" w:hAnsi="Times New Roman" w:cs="Times New Roman"/>
          <w:sz w:val="28"/>
          <w:szCs w:val="28"/>
        </w:rPr>
        <w:t>Инфо-блок заполняется разработчиком сайта.</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2.4. </w:t>
      </w:r>
      <w:r w:rsidR="00A71A47" w:rsidRPr="00B62A46">
        <w:rPr>
          <w:rFonts w:ascii="Times New Roman" w:hAnsi="Times New Roman" w:cs="Times New Roman"/>
          <w:bCs/>
          <w:i/>
          <w:sz w:val="28"/>
          <w:szCs w:val="28"/>
        </w:rPr>
        <w:t>Работодатели</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предназначен для ведения списка раб</w:t>
      </w:r>
      <w:r w:rsidR="00A71A47" w:rsidRPr="00B62A46">
        <w:rPr>
          <w:rFonts w:ascii="Times New Roman" w:hAnsi="Times New Roman" w:cs="Times New Roman"/>
          <w:sz w:val="28"/>
          <w:szCs w:val="28"/>
        </w:rPr>
        <w:t>о</w:t>
      </w:r>
      <w:r w:rsidR="00A71A47" w:rsidRPr="00B62A46">
        <w:rPr>
          <w:rFonts w:ascii="Times New Roman" w:hAnsi="Times New Roman" w:cs="Times New Roman"/>
          <w:sz w:val="28"/>
          <w:szCs w:val="28"/>
        </w:rPr>
        <w:t>тодателей. Инфо-блок без иерархии и содержит поля «Название», «Контак</w:t>
      </w:r>
      <w:r w:rsidR="00A71A47" w:rsidRPr="00B62A46">
        <w:rPr>
          <w:rFonts w:ascii="Times New Roman" w:hAnsi="Times New Roman" w:cs="Times New Roman"/>
          <w:sz w:val="28"/>
          <w:szCs w:val="28"/>
        </w:rPr>
        <w:t>т</w:t>
      </w:r>
      <w:r w:rsidR="00A71A47" w:rsidRPr="00B62A46">
        <w:rPr>
          <w:rFonts w:ascii="Times New Roman" w:hAnsi="Times New Roman" w:cs="Times New Roman"/>
          <w:sz w:val="28"/>
          <w:szCs w:val="28"/>
        </w:rPr>
        <w:t>ная информация» (текстовое поле), Район – ссылка на запись в инфо-блоке «Районы».</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2.5. </w:t>
      </w:r>
      <w:r w:rsidR="00A71A47" w:rsidRPr="00B62A46">
        <w:rPr>
          <w:rFonts w:ascii="Times New Roman" w:hAnsi="Times New Roman" w:cs="Times New Roman"/>
          <w:bCs/>
          <w:i/>
          <w:sz w:val="28"/>
          <w:szCs w:val="28"/>
        </w:rPr>
        <w:t>Заявки</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содержи записи по заявкам на квалификации от работодателей. Инфо-блок имеет одноуровневую иерархию которая опред</w:t>
      </w:r>
      <w:r w:rsidR="00A71A47" w:rsidRPr="00B62A46">
        <w:rPr>
          <w:rFonts w:ascii="Times New Roman" w:hAnsi="Times New Roman" w:cs="Times New Roman"/>
          <w:sz w:val="28"/>
          <w:szCs w:val="28"/>
        </w:rPr>
        <w:t>е</w:t>
      </w:r>
      <w:r w:rsidR="00A71A47" w:rsidRPr="00B62A46">
        <w:rPr>
          <w:rFonts w:ascii="Times New Roman" w:hAnsi="Times New Roman" w:cs="Times New Roman"/>
          <w:sz w:val="28"/>
          <w:szCs w:val="28"/>
        </w:rPr>
        <w:t>ляет актуальность года заявка (группа = год).</w:t>
      </w:r>
      <w:r w:rsidRPr="00B62A46">
        <w:rPr>
          <w:rFonts w:ascii="Times New Roman" w:hAnsi="Times New Roman" w:cs="Times New Roman"/>
          <w:sz w:val="28"/>
          <w:szCs w:val="28"/>
        </w:rPr>
        <w:t xml:space="preserve"> Каждая </w:t>
      </w:r>
      <w:r w:rsidR="00A71A47" w:rsidRPr="00B62A46">
        <w:rPr>
          <w:rFonts w:ascii="Times New Roman" w:hAnsi="Times New Roman" w:cs="Times New Roman"/>
          <w:sz w:val="28"/>
          <w:szCs w:val="28"/>
        </w:rPr>
        <w:t>запись (заявка) соде</w:t>
      </w:r>
      <w:r w:rsidR="00A71A47" w:rsidRPr="00B62A46">
        <w:rPr>
          <w:rFonts w:ascii="Times New Roman" w:hAnsi="Times New Roman" w:cs="Times New Roman"/>
          <w:sz w:val="28"/>
          <w:szCs w:val="28"/>
        </w:rPr>
        <w:t>р</w:t>
      </w:r>
      <w:r w:rsidR="00A71A47" w:rsidRPr="00B62A46">
        <w:rPr>
          <w:rFonts w:ascii="Times New Roman" w:hAnsi="Times New Roman" w:cs="Times New Roman"/>
          <w:sz w:val="28"/>
          <w:szCs w:val="28"/>
        </w:rPr>
        <w:t>жит ссылку на запись в инфо-блоке «Работодатель» и поля: «Название» – строка с названием должности в соответствии с внутренней структурой предприятия, «Количество» – число, ссылка на запись в инфо-блоке «Квал</w:t>
      </w:r>
      <w:r w:rsidR="00A71A47" w:rsidRPr="00B62A46">
        <w:rPr>
          <w:rFonts w:ascii="Times New Roman" w:hAnsi="Times New Roman" w:cs="Times New Roman"/>
          <w:sz w:val="28"/>
          <w:szCs w:val="28"/>
        </w:rPr>
        <w:t>и</w:t>
      </w:r>
      <w:r w:rsidR="00A71A47" w:rsidRPr="00B62A46">
        <w:rPr>
          <w:rFonts w:ascii="Times New Roman" w:hAnsi="Times New Roman" w:cs="Times New Roman"/>
          <w:sz w:val="28"/>
          <w:szCs w:val="28"/>
        </w:rPr>
        <w:t>фикации_стандарт».</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Каждая запись в этом инфо-блоке фиксирует количество требуемых мест (вакансий) на соответствующий год по соответствующей квалификации.</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2.6. </w:t>
      </w:r>
      <w:r w:rsidR="00A71A47" w:rsidRPr="00B62A46">
        <w:rPr>
          <w:rFonts w:ascii="Times New Roman" w:hAnsi="Times New Roman" w:cs="Times New Roman"/>
          <w:bCs/>
          <w:i/>
          <w:sz w:val="28"/>
          <w:szCs w:val="28"/>
        </w:rPr>
        <w:t>Образовательные_Учреждения</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предназначен для в</w:t>
      </w:r>
      <w:r w:rsidR="00A71A47" w:rsidRPr="00B62A46">
        <w:rPr>
          <w:rFonts w:ascii="Times New Roman" w:hAnsi="Times New Roman" w:cs="Times New Roman"/>
          <w:sz w:val="28"/>
          <w:szCs w:val="28"/>
        </w:rPr>
        <w:t>е</w:t>
      </w:r>
      <w:r w:rsidR="00A71A47" w:rsidRPr="00B62A46">
        <w:rPr>
          <w:rFonts w:ascii="Times New Roman" w:hAnsi="Times New Roman" w:cs="Times New Roman"/>
          <w:sz w:val="28"/>
          <w:szCs w:val="28"/>
        </w:rPr>
        <w:t>дения списка образовательных учреждений. Инфо-блок содержит один ур</w:t>
      </w:r>
      <w:r w:rsidR="00A71A47" w:rsidRPr="00B62A46">
        <w:rPr>
          <w:rFonts w:ascii="Times New Roman" w:hAnsi="Times New Roman" w:cs="Times New Roman"/>
          <w:sz w:val="28"/>
          <w:szCs w:val="28"/>
        </w:rPr>
        <w:t>о</w:t>
      </w:r>
      <w:r w:rsidR="00A71A47" w:rsidRPr="00B62A46">
        <w:rPr>
          <w:rFonts w:ascii="Times New Roman" w:hAnsi="Times New Roman" w:cs="Times New Roman"/>
          <w:sz w:val="28"/>
          <w:szCs w:val="28"/>
        </w:rPr>
        <w:t>вень иерархии (один уровень групп), «Название» образовательного учрежд</w:t>
      </w:r>
      <w:r w:rsidR="00A71A47" w:rsidRPr="00B62A46">
        <w:rPr>
          <w:rFonts w:ascii="Times New Roman" w:hAnsi="Times New Roman" w:cs="Times New Roman"/>
          <w:sz w:val="28"/>
          <w:szCs w:val="28"/>
        </w:rPr>
        <w:t>е</w:t>
      </w:r>
      <w:r w:rsidR="00A71A47" w:rsidRPr="00B62A46">
        <w:rPr>
          <w:rFonts w:ascii="Times New Roman" w:hAnsi="Times New Roman" w:cs="Times New Roman"/>
          <w:sz w:val="28"/>
          <w:szCs w:val="28"/>
        </w:rPr>
        <w:t>ния и поле «Контактная информация».</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2.7. </w:t>
      </w:r>
      <w:r w:rsidR="00A71A47" w:rsidRPr="00B62A46">
        <w:rPr>
          <w:rFonts w:ascii="Times New Roman" w:hAnsi="Times New Roman" w:cs="Times New Roman"/>
          <w:bCs/>
          <w:i/>
          <w:sz w:val="28"/>
          <w:szCs w:val="28"/>
        </w:rPr>
        <w:t>Перечни_специальностей_и_направлений_подготовки</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предназначен для ведения статистики предложений образовательных учре</w:t>
      </w:r>
      <w:r w:rsidR="00A71A47" w:rsidRPr="00B62A46">
        <w:rPr>
          <w:rFonts w:ascii="Times New Roman" w:hAnsi="Times New Roman" w:cs="Times New Roman"/>
          <w:sz w:val="28"/>
          <w:szCs w:val="28"/>
        </w:rPr>
        <w:t>ж</w:t>
      </w:r>
      <w:r w:rsidR="00A71A47" w:rsidRPr="00B62A46">
        <w:rPr>
          <w:rFonts w:ascii="Times New Roman" w:hAnsi="Times New Roman" w:cs="Times New Roman"/>
          <w:sz w:val="28"/>
          <w:szCs w:val="28"/>
        </w:rPr>
        <w:t>дений по выпускаемым квалификациями (специальностями).</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Инфо-блок имеет одноуровневую иерархию, которая определяет акт</w:t>
      </w:r>
      <w:r w:rsidRPr="00B62A46">
        <w:rPr>
          <w:rFonts w:ascii="Times New Roman" w:hAnsi="Times New Roman" w:cs="Times New Roman"/>
          <w:sz w:val="28"/>
          <w:szCs w:val="28"/>
        </w:rPr>
        <w:t>у</w:t>
      </w:r>
      <w:r w:rsidRPr="00B62A46">
        <w:rPr>
          <w:rFonts w:ascii="Times New Roman" w:hAnsi="Times New Roman" w:cs="Times New Roman"/>
          <w:sz w:val="28"/>
          <w:szCs w:val="28"/>
        </w:rPr>
        <w:t>альность года заявка (группа = год).</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Каждая запись содержит ссылку на запись в инфо-блок «Квалифик</w:t>
      </w:r>
      <w:r w:rsidRPr="00B62A46">
        <w:rPr>
          <w:rFonts w:ascii="Times New Roman" w:hAnsi="Times New Roman" w:cs="Times New Roman"/>
          <w:sz w:val="28"/>
          <w:szCs w:val="28"/>
        </w:rPr>
        <w:t>а</w:t>
      </w:r>
      <w:r w:rsidRPr="00B62A46">
        <w:rPr>
          <w:rFonts w:ascii="Times New Roman" w:hAnsi="Times New Roman" w:cs="Times New Roman"/>
          <w:sz w:val="28"/>
          <w:szCs w:val="28"/>
        </w:rPr>
        <w:t>ция_образование», на запись в инфо-блок «Образовательные-Учреждения» и поле «Количество».</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Каждая запись в этом инфо-блоке фиксирует количество выпускаемых специалистов на соответствующий год по соответствующей квалификации (но квалификации образования).</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2.8. </w:t>
      </w:r>
      <w:r w:rsidR="00A71A47" w:rsidRPr="00B62A46">
        <w:rPr>
          <w:rFonts w:ascii="Times New Roman" w:hAnsi="Times New Roman" w:cs="Times New Roman"/>
          <w:bCs/>
          <w:i/>
          <w:sz w:val="28"/>
          <w:szCs w:val="28"/>
        </w:rPr>
        <w:t>Статистика_спроса_на_квалификации</w:t>
      </w:r>
      <w:r w:rsidRPr="00B62A46">
        <w:rPr>
          <w:rFonts w:ascii="Times New Roman" w:hAnsi="Times New Roman" w:cs="Times New Roman"/>
          <w:bCs/>
          <w:i/>
          <w:sz w:val="28"/>
          <w:szCs w:val="28"/>
        </w:rPr>
        <w:t>.</w:t>
      </w:r>
      <w:r w:rsidR="002E2F84">
        <w:rPr>
          <w:rFonts w:ascii="Times New Roman" w:hAnsi="Times New Roman" w:cs="Times New Roman"/>
          <w:bCs/>
          <w:i/>
          <w:sz w:val="28"/>
          <w:szCs w:val="28"/>
        </w:rPr>
        <w:t xml:space="preserve"> </w:t>
      </w:r>
      <w:r w:rsidR="00A71A47" w:rsidRPr="00B62A46">
        <w:rPr>
          <w:rFonts w:ascii="Times New Roman" w:hAnsi="Times New Roman" w:cs="Times New Roman"/>
          <w:sz w:val="28"/>
          <w:szCs w:val="28"/>
        </w:rPr>
        <w:t>Инфо-блок предназначен для сохранения статистических и прогнозных показателей по спросу на кв</w:t>
      </w:r>
      <w:r w:rsidR="00A71A47" w:rsidRPr="00B62A46">
        <w:rPr>
          <w:rFonts w:ascii="Times New Roman" w:hAnsi="Times New Roman" w:cs="Times New Roman"/>
          <w:sz w:val="28"/>
          <w:szCs w:val="28"/>
        </w:rPr>
        <w:t>а</w:t>
      </w:r>
      <w:r w:rsidR="00A71A47" w:rsidRPr="00B62A46">
        <w:rPr>
          <w:rFonts w:ascii="Times New Roman" w:hAnsi="Times New Roman" w:cs="Times New Roman"/>
          <w:sz w:val="28"/>
          <w:szCs w:val="28"/>
        </w:rPr>
        <w:t>лификации (по стандарту).</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Инфо-блок содержит одноуровневую иерархию разделов, которая о</w:t>
      </w:r>
      <w:r w:rsidRPr="00B62A46">
        <w:rPr>
          <w:rFonts w:ascii="Times New Roman" w:hAnsi="Times New Roman" w:cs="Times New Roman"/>
          <w:sz w:val="28"/>
          <w:szCs w:val="28"/>
        </w:rPr>
        <w:t>п</w:t>
      </w:r>
      <w:r w:rsidRPr="00B62A46">
        <w:rPr>
          <w:rFonts w:ascii="Times New Roman" w:hAnsi="Times New Roman" w:cs="Times New Roman"/>
          <w:sz w:val="28"/>
          <w:szCs w:val="28"/>
        </w:rPr>
        <w:t>ределяет актуальность статистических данных по годам (группа = год).</w:t>
      </w:r>
    </w:p>
    <w:p w:rsidR="00B62A46" w:rsidRPr="00B62A46" w:rsidRDefault="00A71A47"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Каждая запись инфо-блока содержит ссылку на элемент  (запись) инфо-блока «Квалификация_стандарт» и поле «Количество».</w:t>
      </w:r>
    </w:p>
    <w:p w:rsidR="00B62A46" w:rsidRPr="00B62A46" w:rsidRDefault="00B62A46" w:rsidP="005B1378">
      <w:pPr>
        <w:pStyle w:val="a3"/>
        <w:spacing w:after="0"/>
        <w:ind w:left="0" w:firstLine="709"/>
        <w:jc w:val="both"/>
        <w:rPr>
          <w:rFonts w:ascii="Times New Roman" w:hAnsi="Times New Roman" w:cs="Times New Roman"/>
          <w:sz w:val="28"/>
          <w:szCs w:val="28"/>
        </w:rPr>
      </w:pPr>
      <w:r w:rsidRPr="00B62A46">
        <w:rPr>
          <w:rFonts w:ascii="Times New Roman" w:hAnsi="Times New Roman" w:cs="Times New Roman"/>
          <w:sz w:val="28"/>
          <w:szCs w:val="28"/>
        </w:rPr>
        <w:t xml:space="preserve">2.9. </w:t>
      </w:r>
      <w:r w:rsidR="00A71A47" w:rsidRPr="00B62A46">
        <w:rPr>
          <w:rFonts w:ascii="Times New Roman" w:hAnsi="Times New Roman" w:cs="Times New Roman"/>
          <w:bCs/>
          <w:i/>
          <w:sz w:val="28"/>
          <w:szCs w:val="28"/>
        </w:rPr>
        <w:t>Примечание по разделу «Структура таблиц на сайте»</w:t>
      </w:r>
      <w:r w:rsidRPr="00B62A46">
        <w:rPr>
          <w:rFonts w:ascii="Times New Roman" w:hAnsi="Times New Roman" w:cs="Times New Roman"/>
          <w:bCs/>
          <w:i/>
          <w:sz w:val="28"/>
          <w:szCs w:val="28"/>
        </w:rPr>
        <w:t>.</w:t>
      </w:r>
      <w:r w:rsidR="00A71A47" w:rsidRPr="00B62A46">
        <w:rPr>
          <w:rFonts w:ascii="Times New Roman" w:hAnsi="Times New Roman" w:cs="Times New Roman"/>
          <w:sz w:val="28"/>
          <w:szCs w:val="28"/>
        </w:rPr>
        <w:t>Инфо-блоки в системе 1С-Битрикс это универсальные списки с группировкой зап</w:t>
      </w:r>
      <w:r w:rsidR="00A71A47" w:rsidRPr="00B62A46">
        <w:rPr>
          <w:rFonts w:ascii="Times New Roman" w:hAnsi="Times New Roman" w:cs="Times New Roman"/>
          <w:sz w:val="28"/>
          <w:szCs w:val="28"/>
        </w:rPr>
        <w:t>и</w:t>
      </w:r>
      <w:r w:rsidR="00A71A47" w:rsidRPr="00B62A46">
        <w:rPr>
          <w:rFonts w:ascii="Times New Roman" w:hAnsi="Times New Roman" w:cs="Times New Roman"/>
          <w:sz w:val="28"/>
          <w:szCs w:val="28"/>
        </w:rPr>
        <w:t>сей (одноуровневая иерархия или списки без уровней).</w:t>
      </w:r>
    </w:p>
    <w:p w:rsidR="00A71A47" w:rsidRDefault="00A71A47" w:rsidP="008F68CB">
      <w:pPr>
        <w:jc w:val="center"/>
        <w:rPr>
          <w:rFonts w:ascii="Arial" w:hAnsi="Arial" w:cs="Arial"/>
        </w:rPr>
      </w:pPr>
      <w:r>
        <w:rPr>
          <w:rFonts w:ascii="Arial" w:hAnsi="Arial" w:cs="Arial"/>
          <w:noProof/>
          <w:lang w:eastAsia="ru-RU"/>
        </w:rPr>
        <w:drawing>
          <wp:inline distT="0" distB="0" distL="0" distR="0">
            <wp:extent cx="5571267" cy="2333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1267" cy="2333625"/>
                    </a:xfrm>
                    <a:prstGeom prst="rect">
                      <a:avLst/>
                    </a:prstGeom>
                    <a:noFill/>
                    <a:ln>
                      <a:noFill/>
                    </a:ln>
                  </pic:spPr>
                </pic:pic>
              </a:graphicData>
            </a:graphic>
          </wp:inline>
        </w:drawing>
      </w:r>
    </w:p>
    <w:p w:rsidR="008F68CB" w:rsidRPr="008F68CB" w:rsidRDefault="008F68CB" w:rsidP="0099339A">
      <w:pPr>
        <w:pStyle w:val="a3"/>
        <w:spacing w:after="0" w:line="240" w:lineRule="auto"/>
        <w:ind w:left="0"/>
        <w:jc w:val="center"/>
        <w:rPr>
          <w:rFonts w:ascii="Times New Roman" w:eastAsia="TimesNewRoman" w:hAnsi="Times New Roman" w:cs="Times New Roman"/>
          <w:sz w:val="28"/>
          <w:szCs w:val="28"/>
        </w:rPr>
      </w:pPr>
      <w:r w:rsidRPr="008F68CB">
        <w:rPr>
          <w:rFonts w:ascii="Times New Roman" w:hAnsi="Times New Roman" w:cs="Times New Roman"/>
          <w:sz w:val="28"/>
          <w:szCs w:val="28"/>
        </w:rPr>
        <w:t>Рисунок 24 - пример одноуровневого инфо-блока «Районы»</w:t>
      </w:r>
    </w:p>
    <w:p w:rsidR="005B1378" w:rsidRDefault="005B1378" w:rsidP="005B1378">
      <w:pPr>
        <w:spacing w:after="0"/>
        <w:ind w:firstLine="709"/>
        <w:jc w:val="both"/>
        <w:rPr>
          <w:rFonts w:ascii="Times New Roman" w:hAnsi="Times New Roman" w:cs="Times New Roman"/>
          <w:sz w:val="28"/>
          <w:szCs w:val="28"/>
        </w:rPr>
      </w:pPr>
    </w:p>
    <w:p w:rsidR="00B62A46" w:rsidRPr="008F68CB" w:rsidRDefault="00A71A47" w:rsidP="005B1378">
      <w:pPr>
        <w:spacing w:after="0"/>
        <w:ind w:firstLine="709"/>
        <w:jc w:val="both"/>
        <w:rPr>
          <w:rFonts w:ascii="Times New Roman" w:hAnsi="Times New Roman" w:cs="Times New Roman"/>
          <w:sz w:val="28"/>
          <w:szCs w:val="28"/>
        </w:rPr>
      </w:pPr>
      <w:r w:rsidRPr="008F68CB">
        <w:rPr>
          <w:rFonts w:ascii="Times New Roman" w:hAnsi="Times New Roman" w:cs="Times New Roman"/>
          <w:sz w:val="28"/>
          <w:szCs w:val="28"/>
        </w:rPr>
        <w:t>Каждая запись (называется элемент) в таблице инфо-блока создаётся и редактируется в стандартном интерфейсе системы 1С-Битрикс.</w:t>
      </w:r>
    </w:p>
    <w:p w:rsidR="00A71A47" w:rsidRPr="008F68CB" w:rsidRDefault="00A71A47" w:rsidP="008F68CB">
      <w:pPr>
        <w:spacing w:after="0" w:line="360" w:lineRule="auto"/>
        <w:rPr>
          <w:rFonts w:ascii="Times New Roman" w:hAnsi="Times New Roman" w:cs="Times New Roman"/>
          <w:sz w:val="28"/>
          <w:szCs w:val="28"/>
        </w:rPr>
      </w:pPr>
    </w:p>
    <w:p w:rsidR="00A71A47" w:rsidRDefault="00A71A47" w:rsidP="0099339A">
      <w:pPr>
        <w:jc w:val="center"/>
        <w:rPr>
          <w:rFonts w:ascii="Arial" w:hAnsi="Arial" w:cs="Arial"/>
        </w:rPr>
      </w:pPr>
      <w:r>
        <w:rPr>
          <w:rFonts w:ascii="Arial" w:hAnsi="Arial" w:cs="Arial"/>
          <w:noProof/>
          <w:lang w:eastAsia="ru-RU"/>
        </w:rPr>
        <w:drawing>
          <wp:inline distT="0" distB="0" distL="0" distR="0">
            <wp:extent cx="5038276" cy="21621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276" cy="2162175"/>
                    </a:xfrm>
                    <a:prstGeom prst="rect">
                      <a:avLst/>
                    </a:prstGeom>
                    <a:noFill/>
                    <a:ln>
                      <a:noFill/>
                    </a:ln>
                  </pic:spPr>
                </pic:pic>
              </a:graphicData>
            </a:graphic>
          </wp:inline>
        </w:drawing>
      </w:r>
    </w:p>
    <w:p w:rsidR="0099339A" w:rsidRPr="008F68CB" w:rsidRDefault="0099339A" w:rsidP="0099339A">
      <w:pPr>
        <w:pStyle w:val="a3"/>
        <w:spacing w:after="0" w:line="240" w:lineRule="auto"/>
        <w:ind w:left="0"/>
        <w:jc w:val="center"/>
        <w:rPr>
          <w:rFonts w:ascii="Times New Roman" w:eastAsia="TimesNewRoman" w:hAnsi="Times New Roman" w:cs="Times New Roman"/>
          <w:sz w:val="28"/>
          <w:szCs w:val="28"/>
        </w:rPr>
      </w:pPr>
      <w:r w:rsidRPr="008F68CB">
        <w:rPr>
          <w:rFonts w:ascii="Times New Roman" w:hAnsi="Times New Roman" w:cs="Times New Roman"/>
          <w:sz w:val="28"/>
          <w:szCs w:val="28"/>
        </w:rPr>
        <w:t>Рисунок 2</w:t>
      </w:r>
      <w:r>
        <w:rPr>
          <w:rFonts w:ascii="Times New Roman" w:hAnsi="Times New Roman" w:cs="Times New Roman"/>
          <w:sz w:val="28"/>
          <w:szCs w:val="28"/>
        </w:rPr>
        <w:t>5</w:t>
      </w:r>
      <w:r w:rsidRPr="008F68CB">
        <w:rPr>
          <w:rFonts w:ascii="Times New Roman" w:hAnsi="Times New Roman" w:cs="Times New Roman"/>
          <w:sz w:val="28"/>
          <w:szCs w:val="28"/>
        </w:rPr>
        <w:t xml:space="preserve"> - пример элемента инфо-блока «Работодатели»</w:t>
      </w:r>
    </w:p>
    <w:p w:rsidR="0099339A" w:rsidRDefault="0099339A" w:rsidP="00B62A46">
      <w:pPr>
        <w:ind w:firstLine="709"/>
        <w:rPr>
          <w:rFonts w:ascii="Arial" w:hAnsi="Arial" w:cs="Arial"/>
          <w:i/>
          <w:iCs/>
        </w:rPr>
      </w:pPr>
    </w:p>
    <w:p w:rsidR="0099339A" w:rsidRPr="008F68CB" w:rsidRDefault="0099339A" w:rsidP="009933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26 представлен список элементов</w:t>
      </w:r>
      <w:r w:rsidRPr="008F68CB">
        <w:rPr>
          <w:rFonts w:ascii="Times New Roman" w:hAnsi="Times New Roman" w:cs="Times New Roman"/>
          <w:sz w:val="28"/>
          <w:szCs w:val="28"/>
        </w:rPr>
        <w:t>.</w:t>
      </w:r>
    </w:p>
    <w:p w:rsidR="00A71A47" w:rsidRDefault="00A71A47" w:rsidP="002E2F84">
      <w:pPr>
        <w:jc w:val="center"/>
        <w:rPr>
          <w:rFonts w:ascii="Arial" w:hAnsi="Arial" w:cs="Arial"/>
        </w:rPr>
      </w:pPr>
      <w:r>
        <w:rPr>
          <w:rFonts w:ascii="Arial" w:hAnsi="Arial" w:cs="Arial"/>
          <w:noProof/>
          <w:lang w:eastAsia="ru-RU"/>
        </w:rPr>
        <w:drawing>
          <wp:inline distT="0" distB="0" distL="0" distR="0">
            <wp:extent cx="4695825" cy="29622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2962275"/>
                    </a:xfrm>
                    <a:prstGeom prst="rect">
                      <a:avLst/>
                    </a:prstGeom>
                    <a:noFill/>
                    <a:ln>
                      <a:noFill/>
                    </a:ln>
                  </pic:spPr>
                </pic:pic>
              </a:graphicData>
            </a:graphic>
          </wp:inline>
        </w:drawing>
      </w:r>
    </w:p>
    <w:p w:rsidR="0099339A" w:rsidRPr="008F68CB" w:rsidRDefault="0099339A" w:rsidP="0099339A">
      <w:pPr>
        <w:pStyle w:val="a3"/>
        <w:spacing w:after="0" w:line="240" w:lineRule="auto"/>
        <w:ind w:left="0"/>
        <w:jc w:val="center"/>
        <w:rPr>
          <w:rFonts w:ascii="Times New Roman" w:eastAsia="TimesNewRoman" w:hAnsi="Times New Roman" w:cs="Times New Roman"/>
          <w:sz w:val="28"/>
          <w:szCs w:val="28"/>
        </w:rPr>
      </w:pPr>
      <w:r w:rsidRPr="008F68CB">
        <w:rPr>
          <w:rFonts w:ascii="Times New Roman" w:hAnsi="Times New Roman" w:cs="Times New Roman"/>
          <w:sz w:val="28"/>
          <w:szCs w:val="28"/>
        </w:rPr>
        <w:t>Рисунок 2</w:t>
      </w:r>
      <w:r>
        <w:rPr>
          <w:rFonts w:ascii="Times New Roman" w:hAnsi="Times New Roman" w:cs="Times New Roman"/>
          <w:sz w:val="28"/>
          <w:szCs w:val="28"/>
        </w:rPr>
        <w:t>6</w:t>
      </w:r>
      <w:r w:rsidRPr="008F68CB">
        <w:rPr>
          <w:rFonts w:ascii="Times New Roman" w:hAnsi="Times New Roman" w:cs="Times New Roman"/>
          <w:sz w:val="28"/>
          <w:szCs w:val="28"/>
        </w:rPr>
        <w:t xml:space="preserve"> - </w:t>
      </w:r>
      <w:r>
        <w:rPr>
          <w:rFonts w:ascii="Times New Roman" w:hAnsi="Times New Roman" w:cs="Times New Roman"/>
          <w:sz w:val="28"/>
          <w:szCs w:val="28"/>
        </w:rPr>
        <w:t>список</w:t>
      </w:r>
      <w:r w:rsidRPr="008F68CB">
        <w:rPr>
          <w:rFonts w:ascii="Times New Roman" w:hAnsi="Times New Roman" w:cs="Times New Roman"/>
          <w:sz w:val="28"/>
          <w:szCs w:val="28"/>
        </w:rPr>
        <w:t xml:space="preserve"> элемент</w:t>
      </w:r>
      <w:r>
        <w:rPr>
          <w:rFonts w:ascii="Times New Roman" w:hAnsi="Times New Roman" w:cs="Times New Roman"/>
          <w:sz w:val="28"/>
          <w:szCs w:val="28"/>
        </w:rPr>
        <w:t>ов</w:t>
      </w:r>
      <w:r w:rsidRPr="008F68CB">
        <w:rPr>
          <w:rFonts w:ascii="Times New Roman" w:hAnsi="Times New Roman" w:cs="Times New Roman"/>
          <w:sz w:val="28"/>
          <w:szCs w:val="28"/>
        </w:rPr>
        <w:t xml:space="preserve"> инфо-блока «Работодатели»</w:t>
      </w:r>
    </w:p>
    <w:p w:rsidR="0099339A" w:rsidRDefault="0099339A" w:rsidP="00B62A46">
      <w:pPr>
        <w:ind w:firstLine="709"/>
        <w:jc w:val="both"/>
        <w:rPr>
          <w:rFonts w:ascii="Arial" w:hAnsi="Arial" w:cs="Arial"/>
          <w:i/>
          <w:iCs/>
        </w:rPr>
      </w:pPr>
    </w:p>
    <w:p w:rsidR="00B62A46" w:rsidRPr="0099339A" w:rsidRDefault="0099339A" w:rsidP="005B1378">
      <w:pPr>
        <w:spacing w:after="0"/>
        <w:ind w:firstLine="709"/>
        <w:jc w:val="both"/>
        <w:rPr>
          <w:rFonts w:ascii="Times New Roman" w:hAnsi="Times New Roman" w:cs="Times New Roman"/>
          <w:i/>
          <w:iCs/>
          <w:sz w:val="28"/>
          <w:szCs w:val="28"/>
        </w:rPr>
      </w:pPr>
      <w:r w:rsidRPr="0099339A">
        <w:rPr>
          <w:rFonts w:ascii="Times New Roman" w:hAnsi="Times New Roman" w:cs="Times New Roman"/>
          <w:iCs/>
          <w:sz w:val="28"/>
          <w:szCs w:val="28"/>
        </w:rPr>
        <w:t>2.10.</w:t>
      </w:r>
      <w:r w:rsidR="002E2F84">
        <w:rPr>
          <w:rFonts w:ascii="Times New Roman" w:hAnsi="Times New Roman" w:cs="Times New Roman"/>
          <w:iCs/>
          <w:sz w:val="28"/>
          <w:szCs w:val="28"/>
        </w:rPr>
        <w:t xml:space="preserve"> </w:t>
      </w:r>
      <w:r w:rsidR="00A71A47" w:rsidRPr="0099339A">
        <w:rPr>
          <w:rFonts w:ascii="Times New Roman" w:hAnsi="Times New Roman" w:cs="Times New Roman"/>
          <w:i/>
          <w:iCs/>
          <w:sz w:val="28"/>
          <w:szCs w:val="28"/>
        </w:rPr>
        <w:t>Элемент инфо-блока</w:t>
      </w:r>
      <w:r w:rsidR="00B62A46" w:rsidRPr="0099339A">
        <w:rPr>
          <w:rFonts w:ascii="Times New Roman" w:hAnsi="Times New Roman" w:cs="Times New Roman"/>
          <w:i/>
          <w:iCs/>
          <w:sz w:val="28"/>
          <w:szCs w:val="28"/>
        </w:rPr>
        <w:t xml:space="preserve">. </w:t>
      </w:r>
      <w:r w:rsidR="00A71A47" w:rsidRPr="0099339A">
        <w:rPr>
          <w:rFonts w:ascii="Times New Roman" w:hAnsi="Times New Roman" w:cs="Times New Roman"/>
          <w:sz w:val="28"/>
          <w:szCs w:val="28"/>
        </w:rPr>
        <w:t>Кроме значимых для контента сайта полей («Название», «Районы», «Контактные данные») в интерфейсе редактиров</w:t>
      </w:r>
      <w:r w:rsidR="00A71A47" w:rsidRPr="0099339A">
        <w:rPr>
          <w:rFonts w:ascii="Times New Roman" w:hAnsi="Times New Roman" w:cs="Times New Roman"/>
          <w:sz w:val="28"/>
          <w:szCs w:val="28"/>
        </w:rPr>
        <w:t>а</w:t>
      </w:r>
      <w:r w:rsidR="00A71A47" w:rsidRPr="0099339A">
        <w:rPr>
          <w:rFonts w:ascii="Times New Roman" w:hAnsi="Times New Roman" w:cs="Times New Roman"/>
          <w:sz w:val="28"/>
          <w:szCs w:val="28"/>
        </w:rPr>
        <w:t xml:space="preserve">ния предусмотрены специальные системные поля (например «Активность» или «Символьный код»). Работа с этими полями требует дополнительного обучения пользователя-администратора данных. </w:t>
      </w:r>
    </w:p>
    <w:p w:rsidR="005B1378" w:rsidRDefault="00A71A47" w:rsidP="005B1378">
      <w:pPr>
        <w:spacing w:after="0"/>
        <w:ind w:firstLine="709"/>
        <w:jc w:val="both"/>
        <w:rPr>
          <w:rFonts w:ascii="Times New Roman" w:hAnsi="Times New Roman" w:cs="Times New Roman"/>
          <w:sz w:val="28"/>
          <w:szCs w:val="28"/>
        </w:rPr>
      </w:pPr>
      <w:r w:rsidRPr="002E2F84">
        <w:rPr>
          <w:rFonts w:ascii="Times New Roman" w:hAnsi="Times New Roman" w:cs="Times New Roman"/>
          <w:spacing w:val="-3"/>
          <w:sz w:val="28"/>
          <w:szCs w:val="28"/>
        </w:rPr>
        <w:t>Для этого пользователя для доступа к инфо-блокам (создание, редакт</w:t>
      </w:r>
      <w:r w:rsidRPr="002E2F84">
        <w:rPr>
          <w:rFonts w:ascii="Times New Roman" w:hAnsi="Times New Roman" w:cs="Times New Roman"/>
          <w:spacing w:val="-3"/>
          <w:sz w:val="28"/>
          <w:szCs w:val="28"/>
        </w:rPr>
        <w:t>и</w:t>
      </w:r>
      <w:r w:rsidRPr="002E2F84">
        <w:rPr>
          <w:rFonts w:ascii="Times New Roman" w:hAnsi="Times New Roman" w:cs="Times New Roman"/>
          <w:spacing w:val="-3"/>
          <w:sz w:val="28"/>
          <w:szCs w:val="28"/>
        </w:rPr>
        <w:t>рование, удаление) должна быть создана группа пользователей «Ввод данных».</w:t>
      </w:r>
      <w:r w:rsidR="005B1378" w:rsidRPr="005B1378">
        <w:rPr>
          <w:rFonts w:ascii="Times New Roman" w:hAnsi="Times New Roman" w:cs="Times New Roman"/>
          <w:sz w:val="28"/>
          <w:szCs w:val="28"/>
        </w:rPr>
        <w:t xml:space="preserve"> </w:t>
      </w:r>
    </w:p>
    <w:p w:rsidR="005B1378" w:rsidRDefault="005B1378" w:rsidP="005B1378">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При этом «2014,2013,2012» – это разделы инфо-блока (актуализируют, с</w:t>
      </w:r>
      <w:r w:rsidRPr="0099339A">
        <w:rPr>
          <w:rFonts w:ascii="Times New Roman" w:hAnsi="Times New Roman" w:cs="Times New Roman"/>
          <w:sz w:val="28"/>
          <w:szCs w:val="28"/>
        </w:rPr>
        <w:t>о</w:t>
      </w:r>
      <w:r w:rsidRPr="0099339A">
        <w:rPr>
          <w:rFonts w:ascii="Times New Roman" w:hAnsi="Times New Roman" w:cs="Times New Roman"/>
          <w:sz w:val="28"/>
          <w:szCs w:val="28"/>
        </w:rPr>
        <w:t>держащиеся в них элементы по годам)</w:t>
      </w:r>
      <w:r>
        <w:rPr>
          <w:rFonts w:ascii="Times New Roman" w:hAnsi="Times New Roman" w:cs="Times New Roman"/>
          <w:sz w:val="28"/>
          <w:szCs w:val="28"/>
        </w:rPr>
        <w:t>.</w:t>
      </w:r>
    </w:p>
    <w:p w:rsidR="00B62A46" w:rsidRPr="002E2F84" w:rsidRDefault="00B62A46" w:rsidP="005B1378">
      <w:pPr>
        <w:spacing w:after="0"/>
        <w:ind w:firstLine="709"/>
        <w:jc w:val="both"/>
        <w:rPr>
          <w:rFonts w:ascii="Times New Roman" w:hAnsi="Times New Roman" w:cs="Times New Roman"/>
          <w:i/>
          <w:iCs/>
          <w:spacing w:val="-3"/>
          <w:sz w:val="28"/>
          <w:szCs w:val="28"/>
        </w:rPr>
      </w:pPr>
    </w:p>
    <w:p w:rsidR="00A71A47" w:rsidRDefault="00A71A47" w:rsidP="00A71A47">
      <w:pPr>
        <w:rPr>
          <w:rFonts w:ascii="Arial" w:hAnsi="Arial" w:cs="Arial"/>
        </w:rPr>
      </w:pPr>
      <w:r>
        <w:rPr>
          <w:rFonts w:ascii="Arial" w:hAnsi="Arial" w:cs="Arial"/>
          <w:noProof/>
          <w:lang w:eastAsia="ru-RU"/>
        </w:rPr>
        <w:drawing>
          <wp:inline distT="0" distB="0" distL="0" distR="0">
            <wp:extent cx="5943600" cy="2095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99339A" w:rsidRDefault="0099339A" w:rsidP="0099339A">
      <w:pPr>
        <w:spacing w:after="0" w:line="240" w:lineRule="auto"/>
        <w:jc w:val="center"/>
        <w:rPr>
          <w:rFonts w:ascii="Times New Roman" w:hAnsi="Times New Roman" w:cs="Times New Roman"/>
          <w:sz w:val="28"/>
          <w:szCs w:val="28"/>
        </w:rPr>
      </w:pPr>
      <w:r w:rsidRPr="008F68CB">
        <w:rPr>
          <w:rFonts w:ascii="Times New Roman" w:hAnsi="Times New Roman" w:cs="Times New Roman"/>
          <w:sz w:val="28"/>
          <w:szCs w:val="28"/>
        </w:rPr>
        <w:t>Рисунок 2</w:t>
      </w:r>
      <w:r>
        <w:rPr>
          <w:rFonts w:ascii="Times New Roman" w:hAnsi="Times New Roman" w:cs="Times New Roman"/>
          <w:sz w:val="28"/>
          <w:szCs w:val="28"/>
        </w:rPr>
        <w:t>7</w:t>
      </w:r>
      <w:r w:rsidRPr="008F68CB">
        <w:rPr>
          <w:rFonts w:ascii="Times New Roman" w:hAnsi="Times New Roman" w:cs="Times New Roman"/>
          <w:sz w:val="28"/>
          <w:szCs w:val="28"/>
        </w:rPr>
        <w:t xml:space="preserve"> - </w:t>
      </w:r>
      <w:r>
        <w:rPr>
          <w:rFonts w:ascii="Times New Roman" w:hAnsi="Times New Roman" w:cs="Times New Roman"/>
          <w:sz w:val="28"/>
          <w:szCs w:val="28"/>
        </w:rPr>
        <w:t>п</w:t>
      </w:r>
      <w:r w:rsidRPr="0099339A">
        <w:rPr>
          <w:rFonts w:ascii="Times New Roman" w:hAnsi="Times New Roman" w:cs="Times New Roman"/>
          <w:sz w:val="28"/>
          <w:szCs w:val="28"/>
        </w:rPr>
        <w:t xml:space="preserve">ример иерархии разделов в инфо-блоке «Заявки» </w:t>
      </w:r>
    </w:p>
    <w:p w:rsidR="0099339A" w:rsidRPr="0099339A" w:rsidRDefault="0099339A" w:rsidP="0099339A">
      <w:pPr>
        <w:spacing w:after="0" w:line="240" w:lineRule="auto"/>
        <w:jc w:val="center"/>
        <w:rPr>
          <w:rFonts w:ascii="Times New Roman" w:hAnsi="Times New Roman" w:cs="Times New Roman"/>
          <w:i/>
          <w:iCs/>
          <w:sz w:val="28"/>
          <w:szCs w:val="28"/>
        </w:rPr>
      </w:pPr>
      <w:r w:rsidRPr="0099339A">
        <w:rPr>
          <w:rFonts w:ascii="Times New Roman" w:hAnsi="Times New Roman" w:cs="Times New Roman"/>
          <w:sz w:val="28"/>
          <w:szCs w:val="28"/>
        </w:rPr>
        <w:t>(одноуровневая иерархия)</w:t>
      </w:r>
    </w:p>
    <w:p w:rsidR="00A71A47" w:rsidRDefault="00A71A47" w:rsidP="00A71A47">
      <w:pPr>
        <w:rPr>
          <w:rFonts w:ascii="Arial" w:hAnsi="Arial" w:cs="Arial"/>
        </w:rPr>
      </w:pPr>
    </w:p>
    <w:p w:rsidR="00A71A47" w:rsidRDefault="00A71A47" w:rsidP="0099339A">
      <w:pPr>
        <w:spacing w:after="0" w:line="360" w:lineRule="auto"/>
        <w:ind w:firstLine="709"/>
        <w:jc w:val="both"/>
        <w:rPr>
          <w:rFonts w:ascii="Arial" w:hAnsi="Arial" w:cs="Arial"/>
        </w:rPr>
      </w:pPr>
      <w:r w:rsidRPr="0099339A">
        <w:rPr>
          <w:rFonts w:ascii="Times New Roman" w:hAnsi="Times New Roman" w:cs="Times New Roman"/>
          <w:sz w:val="28"/>
          <w:szCs w:val="28"/>
        </w:rPr>
        <w:br/>
      </w:r>
      <w:r>
        <w:rPr>
          <w:rFonts w:ascii="Arial" w:hAnsi="Arial" w:cs="Arial"/>
          <w:noProof/>
          <w:lang w:eastAsia="ru-RU"/>
        </w:rPr>
        <w:drawing>
          <wp:inline distT="0" distB="0" distL="0" distR="0">
            <wp:extent cx="5943600"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99339A" w:rsidRDefault="0099339A" w:rsidP="0099339A">
      <w:pPr>
        <w:spacing w:after="0" w:line="240" w:lineRule="auto"/>
        <w:jc w:val="center"/>
        <w:rPr>
          <w:rFonts w:ascii="Times New Roman" w:hAnsi="Times New Roman" w:cs="Times New Roman"/>
          <w:iCs/>
          <w:sz w:val="28"/>
          <w:szCs w:val="28"/>
        </w:rPr>
      </w:pPr>
      <w:r w:rsidRPr="0099339A">
        <w:rPr>
          <w:rFonts w:ascii="Times New Roman" w:hAnsi="Times New Roman" w:cs="Times New Roman"/>
          <w:sz w:val="28"/>
          <w:szCs w:val="28"/>
        </w:rPr>
        <w:t>Рисунок 28–пример содержания</w:t>
      </w:r>
      <w:r w:rsidR="00A71A47" w:rsidRPr="0099339A">
        <w:rPr>
          <w:rFonts w:ascii="Times New Roman" w:hAnsi="Times New Roman" w:cs="Times New Roman"/>
          <w:iCs/>
          <w:sz w:val="28"/>
          <w:szCs w:val="28"/>
        </w:rPr>
        <w:t xml:space="preserve"> раздел</w:t>
      </w:r>
      <w:r w:rsidRPr="0099339A">
        <w:rPr>
          <w:rFonts w:ascii="Times New Roman" w:hAnsi="Times New Roman" w:cs="Times New Roman"/>
          <w:iCs/>
          <w:sz w:val="28"/>
          <w:szCs w:val="28"/>
        </w:rPr>
        <w:t>а</w:t>
      </w:r>
      <w:r w:rsidR="00A71A47" w:rsidRPr="0099339A">
        <w:rPr>
          <w:rFonts w:ascii="Times New Roman" w:hAnsi="Times New Roman" w:cs="Times New Roman"/>
          <w:iCs/>
          <w:sz w:val="28"/>
          <w:szCs w:val="28"/>
        </w:rPr>
        <w:t xml:space="preserve"> «2012» </w:t>
      </w:r>
    </w:p>
    <w:p w:rsidR="00A71A47" w:rsidRDefault="0099339A" w:rsidP="0099339A">
      <w:pPr>
        <w:spacing w:after="0" w:line="240" w:lineRule="auto"/>
        <w:jc w:val="center"/>
        <w:rPr>
          <w:rFonts w:ascii="Times New Roman" w:hAnsi="Times New Roman" w:cs="Times New Roman"/>
          <w:iCs/>
          <w:sz w:val="28"/>
          <w:szCs w:val="28"/>
        </w:rPr>
      </w:pPr>
      <w:r w:rsidRPr="0099339A">
        <w:rPr>
          <w:rFonts w:ascii="Times New Roman" w:hAnsi="Times New Roman" w:cs="Times New Roman"/>
          <w:iCs/>
          <w:sz w:val="28"/>
          <w:szCs w:val="28"/>
        </w:rPr>
        <w:t>(</w:t>
      </w:r>
      <w:r w:rsidR="00A71A47" w:rsidRPr="0099339A">
        <w:rPr>
          <w:rFonts w:ascii="Times New Roman" w:hAnsi="Times New Roman" w:cs="Times New Roman"/>
          <w:iCs/>
          <w:sz w:val="28"/>
          <w:szCs w:val="28"/>
        </w:rPr>
        <w:t>элементы заявок этого года</w:t>
      </w:r>
      <w:r w:rsidRPr="0099339A">
        <w:rPr>
          <w:rFonts w:ascii="Times New Roman" w:hAnsi="Times New Roman" w:cs="Times New Roman"/>
          <w:iCs/>
          <w:sz w:val="28"/>
          <w:szCs w:val="28"/>
        </w:rPr>
        <w:t>)</w:t>
      </w:r>
    </w:p>
    <w:p w:rsidR="002E2F84" w:rsidRDefault="002E2F84" w:rsidP="0099339A">
      <w:pPr>
        <w:spacing w:after="0" w:line="240" w:lineRule="auto"/>
        <w:jc w:val="center"/>
        <w:rPr>
          <w:rFonts w:ascii="Times New Roman" w:hAnsi="Times New Roman" w:cs="Times New Roman"/>
          <w:iCs/>
          <w:sz w:val="28"/>
          <w:szCs w:val="28"/>
        </w:rPr>
      </w:pPr>
    </w:p>
    <w:p w:rsidR="002E2F84" w:rsidRPr="0099339A" w:rsidRDefault="002E2F84" w:rsidP="005B1378">
      <w:pPr>
        <w:spacing w:after="0"/>
        <w:ind w:firstLine="709"/>
        <w:jc w:val="both"/>
        <w:rPr>
          <w:rFonts w:ascii="Times New Roman" w:hAnsi="Times New Roman" w:cs="Times New Roman"/>
          <w:bCs/>
          <w:sz w:val="28"/>
          <w:szCs w:val="28"/>
        </w:rPr>
      </w:pPr>
      <w:r w:rsidRPr="0099339A">
        <w:rPr>
          <w:rFonts w:ascii="Times New Roman" w:hAnsi="Times New Roman" w:cs="Times New Roman"/>
          <w:bCs/>
          <w:sz w:val="28"/>
          <w:szCs w:val="28"/>
        </w:rPr>
        <w:t xml:space="preserve">3. </w:t>
      </w:r>
      <w:r w:rsidRPr="0099339A">
        <w:rPr>
          <w:rFonts w:ascii="Times New Roman" w:hAnsi="Times New Roman" w:cs="Times New Roman"/>
          <w:bCs/>
          <w:i/>
          <w:sz w:val="28"/>
          <w:szCs w:val="28"/>
        </w:rPr>
        <w:t>Особенность поля «Детальное описание» в инфо-блоке «Квалифик</w:t>
      </w:r>
      <w:r w:rsidRPr="0099339A">
        <w:rPr>
          <w:rFonts w:ascii="Times New Roman" w:hAnsi="Times New Roman" w:cs="Times New Roman"/>
          <w:bCs/>
          <w:i/>
          <w:sz w:val="28"/>
          <w:szCs w:val="28"/>
        </w:rPr>
        <w:t>а</w:t>
      </w:r>
      <w:r w:rsidRPr="0099339A">
        <w:rPr>
          <w:rFonts w:ascii="Times New Roman" w:hAnsi="Times New Roman" w:cs="Times New Roman"/>
          <w:bCs/>
          <w:i/>
          <w:sz w:val="28"/>
          <w:szCs w:val="28"/>
        </w:rPr>
        <w:t>ция_стандарт»</w:t>
      </w:r>
      <w:r w:rsidRPr="0099339A">
        <w:rPr>
          <w:rFonts w:ascii="Times New Roman" w:hAnsi="Times New Roman" w:cs="Times New Roman"/>
          <w:bCs/>
          <w:sz w:val="28"/>
          <w:szCs w:val="28"/>
        </w:rPr>
        <w:t>.</w:t>
      </w:r>
    </w:p>
    <w:p w:rsidR="002E2F84" w:rsidRPr="0099339A" w:rsidRDefault="002E2F84" w:rsidP="005B1378">
      <w:pPr>
        <w:spacing w:after="0"/>
        <w:ind w:firstLine="709"/>
        <w:rPr>
          <w:rFonts w:ascii="Times New Roman" w:hAnsi="Times New Roman" w:cs="Times New Roman"/>
          <w:b/>
          <w:bCs/>
          <w:sz w:val="28"/>
          <w:szCs w:val="28"/>
        </w:rPr>
      </w:pPr>
      <w:r w:rsidRPr="0099339A">
        <w:rPr>
          <w:rFonts w:ascii="Times New Roman" w:hAnsi="Times New Roman" w:cs="Times New Roman"/>
          <w:sz w:val="28"/>
          <w:szCs w:val="28"/>
        </w:rPr>
        <w:t xml:space="preserve">Поле необходимо для визуализации справки по квалификации на сайте, поэтому вводится с помощью разметки </w:t>
      </w:r>
      <w:r w:rsidRPr="0099339A">
        <w:rPr>
          <w:rFonts w:ascii="Times New Roman" w:hAnsi="Times New Roman" w:cs="Times New Roman"/>
          <w:sz w:val="28"/>
          <w:szCs w:val="28"/>
          <w:lang w:val="en-US"/>
        </w:rPr>
        <w:t>html</w:t>
      </w:r>
      <w:r w:rsidRPr="0099339A">
        <w:rPr>
          <w:rFonts w:ascii="Times New Roman" w:hAnsi="Times New Roman" w:cs="Times New Roman"/>
          <w:sz w:val="28"/>
          <w:szCs w:val="28"/>
        </w:rPr>
        <w:t>.</w:t>
      </w:r>
    </w:p>
    <w:p w:rsidR="005B1378" w:rsidRPr="00DC622C" w:rsidRDefault="005B1378" w:rsidP="005B1378">
      <w:pPr>
        <w:pStyle w:val="a3"/>
        <w:numPr>
          <w:ilvl w:val="0"/>
          <w:numId w:val="2"/>
        </w:numPr>
        <w:tabs>
          <w:tab w:val="left" w:pos="1134"/>
        </w:tabs>
        <w:spacing w:after="0"/>
        <w:ind w:left="0" w:firstLine="709"/>
        <w:rPr>
          <w:rFonts w:ascii="Times New Roman" w:hAnsi="Times New Roman" w:cs="Times New Roman"/>
          <w:bCs/>
          <w:i/>
          <w:sz w:val="28"/>
          <w:szCs w:val="28"/>
        </w:rPr>
      </w:pPr>
      <w:r w:rsidRPr="00DC622C">
        <w:rPr>
          <w:rFonts w:ascii="Times New Roman" w:hAnsi="Times New Roman" w:cs="Times New Roman"/>
          <w:bCs/>
          <w:i/>
          <w:sz w:val="28"/>
          <w:szCs w:val="28"/>
        </w:rPr>
        <w:t>Структура сайта.</w:t>
      </w:r>
    </w:p>
    <w:p w:rsidR="005B1378" w:rsidRPr="0099339A" w:rsidRDefault="005B1378"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Сайт представляет собой одностраничный веб-ресурс с динамическими элементами отображения данных в виде таблиц, графиков, карты, реализ</w:t>
      </w:r>
      <w:r w:rsidRPr="0099339A">
        <w:rPr>
          <w:rFonts w:ascii="Times New Roman" w:hAnsi="Times New Roman" w:cs="Times New Roman"/>
          <w:sz w:val="28"/>
          <w:szCs w:val="28"/>
        </w:rPr>
        <w:t>о</w:t>
      </w:r>
      <w:r w:rsidRPr="0099339A">
        <w:rPr>
          <w:rFonts w:ascii="Times New Roman" w:hAnsi="Times New Roman" w:cs="Times New Roman"/>
          <w:sz w:val="28"/>
          <w:szCs w:val="28"/>
        </w:rPr>
        <w:t>ванных по блокам.</w:t>
      </w:r>
    </w:p>
    <w:p w:rsidR="005B1378" w:rsidRPr="0099339A" w:rsidRDefault="005B1378"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Предусмотрены следующие блоки:</w:t>
      </w:r>
    </w:p>
    <w:p w:rsidR="005B1378" w:rsidRPr="0099339A" w:rsidRDefault="005B1378"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 Заголовок («</w:t>
      </w:r>
      <w:r w:rsidRPr="0099339A">
        <w:rPr>
          <w:rFonts w:ascii="Times New Roman" w:hAnsi="Times New Roman" w:cs="Times New Roman"/>
          <w:color w:val="000000"/>
          <w:sz w:val="28"/>
          <w:szCs w:val="28"/>
          <w:shd w:val="clear" w:color="auto" w:fill="FBFBFB"/>
        </w:rPr>
        <w:t>Автоматизированная информационная система регулир</w:t>
      </w:r>
      <w:r w:rsidRPr="0099339A">
        <w:rPr>
          <w:rFonts w:ascii="Times New Roman" w:hAnsi="Times New Roman" w:cs="Times New Roman"/>
          <w:color w:val="000000"/>
          <w:sz w:val="28"/>
          <w:szCs w:val="28"/>
          <w:shd w:val="clear" w:color="auto" w:fill="FBFBFB"/>
        </w:rPr>
        <w:t>о</w:t>
      </w:r>
      <w:r w:rsidRPr="0099339A">
        <w:rPr>
          <w:rFonts w:ascii="Times New Roman" w:hAnsi="Times New Roman" w:cs="Times New Roman"/>
          <w:color w:val="000000"/>
          <w:sz w:val="28"/>
          <w:szCs w:val="28"/>
          <w:shd w:val="clear" w:color="auto" w:fill="FBFBFB"/>
        </w:rPr>
        <w:t>вания рынка квалификаций АП</w:t>
      </w:r>
      <w:r>
        <w:rPr>
          <w:rFonts w:ascii="Times New Roman" w:hAnsi="Times New Roman" w:cs="Times New Roman"/>
          <w:color w:val="000000"/>
          <w:sz w:val="28"/>
          <w:szCs w:val="28"/>
          <w:shd w:val="clear" w:color="auto" w:fill="FBFBFB"/>
        </w:rPr>
        <w:t>К</w:t>
      </w:r>
      <w:r w:rsidRPr="0099339A">
        <w:rPr>
          <w:rFonts w:ascii="Times New Roman" w:hAnsi="Times New Roman" w:cs="Times New Roman"/>
          <w:color w:val="000000"/>
          <w:sz w:val="28"/>
          <w:szCs w:val="28"/>
          <w:shd w:val="clear" w:color="auto" w:fill="FBFBFB"/>
        </w:rPr>
        <w:t>»</w:t>
      </w:r>
      <w:r w:rsidRPr="0099339A">
        <w:rPr>
          <w:rFonts w:ascii="Times New Roman" w:hAnsi="Times New Roman" w:cs="Times New Roman"/>
          <w:sz w:val="28"/>
          <w:szCs w:val="28"/>
        </w:rPr>
        <w:t>)</w:t>
      </w:r>
      <w:r>
        <w:rPr>
          <w:rFonts w:ascii="Times New Roman" w:hAnsi="Times New Roman" w:cs="Times New Roman"/>
          <w:sz w:val="28"/>
          <w:szCs w:val="28"/>
        </w:rPr>
        <w:t>;</w:t>
      </w:r>
    </w:p>
    <w:p w:rsidR="005B1378" w:rsidRPr="0099339A" w:rsidRDefault="005B1378"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 Карта области и график</w:t>
      </w:r>
      <w:r>
        <w:rPr>
          <w:rFonts w:ascii="Times New Roman" w:hAnsi="Times New Roman" w:cs="Times New Roman"/>
          <w:sz w:val="28"/>
          <w:szCs w:val="28"/>
        </w:rPr>
        <w:t>;</w:t>
      </w:r>
    </w:p>
    <w:p w:rsidR="0031260E" w:rsidRPr="0099339A" w:rsidRDefault="0031260E" w:rsidP="0031260E">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 Таблица Баланс спроса и предложения</w:t>
      </w:r>
      <w:r>
        <w:rPr>
          <w:rFonts w:ascii="Times New Roman" w:hAnsi="Times New Roman" w:cs="Times New Roman"/>
          <w:sz w:val="28"/>
          <w:szCs w:val="28"/>
        </w:rPr>
        <w:t>;</w:t>
      </w:r>
    </w:p>
    <w:p w:rsidR="00A71A47" w:rsidRDefault="00A71A47" w:rsidP="00A71A47">
      <w:pPr>
        <w:rPr>
          <w:rFonts w:ascii="Arial" w:hAnsi="Arial" w:cs="Arial"/>
        </w:rPr>
      </w:pPr>
      <w:r>
        <w:rPr>
          <w:rFonts w:ascii="Arial" w:hAnsi="Arial" w:cs="Arial"/>
          <w:noProof/>
          <w:lang w:eastAsia="ru-RU"/>
        </w:rPr>
        <w:drawing>
          <wp:inline distT="0" distB="0" distL="0" distR="0">
            <wp:extent cx="5934075" cy="22002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A71A47" w:rsidRPr="0099339A" w:rsidRDefault="0099339A" w:rsidP="0099339A">
      <w:pPr>
        <w:jc w:val="center"/>
        <w:rPr>
          <w:rFonts w:ascii="Times New Roman" w:hAnsi="Times New Roman" w:cs="Times New Roman"/>
          <w:iCs/>
          <w:sz w:val="28"/>
          <w:szCs w:val="28"/>
        </w:rPr>
      </w:pPr>
      <w:r w:rsidRPr="0099339A">
        <w:rPr>
          <w:rFonts w:ascii="Times New Roman" w:hAnsi="Times New Roman" w:cs="Times New Roman"/>
          <w:sz w:val="28"/>
          <w:szCs w:val="28"/>
        </w:rPr>
        <w:t>Рисунок 2</w:t>
      </w:r>
      <w:r w:rsidR="002E2F84">
        <w:rPr>
          <w:rFonts w:ascii="Times New Roman" w:hAnsi="Times New Roman" w:cs="Times New Roman"/>
          <w:sz w:val="28"/>
          <w:szCs w:val="28"/>
        </w:rPr>
        <w:t>9</w:t>
      </w:r>
      <w:r w:rsidRPr="0099339A">
        <w:rPr>
          <w:rFonts w:ascii="Times New Roman" w:hAnsi="Times New Roman" w:cs="Times New Roman"/>
          <w:sz w:val="28"/>
          <w:szCs w:val="28"/>
        </w:rPr>
        <w:t xml:space="preserve"> – </w:t>
      </w:r>
      <w:r w:rsidR="00A71A47" w:rsidRPr="0099339A">
        <w:rPr>
          <w:rFonts w:ascii="Times New Roman" w:hAnsi="Times New Roman" w:cs="Times New Roman"/>
          <w:iCs/>
          <w:sz w:val="28"/>
          <w:szCs w:val="28"/>
        </w:rPr>
        <w:t>Элемент заявки «Заявка1»</w:t>
      </w:r>
    </w:p>
    <w:p w:rsidR="00A71A47" w:rsidRDefault="00A71A47" w:rsidP="00A71A47">
      <w:pPr>
        <w:rPr>
          <w:rFonts w:ascii="Arial" w:hAnsi="Arial" w:cs="Arial"/>
          <w:lang w:val="en-US"/>
        </w:rPr>
      </w:pPr>
      <w:r>
        <w:rPr>
          <w:rFonts w:ascii="Arial" w:hAnsi="Arial" w:cs="Arial"/>
          <w:noProof/>
          <w:lang w:eastAsia="ru-RU"/>
        </w:rPr>
        <w:drawing>
          <wp:inline distT="0" distB="0" distL="0" distR="0">
            <wp:extent cx="5314950" cy="2333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2333625"/>
                    </a:xfrm>
                    <a:prstGeom prst="rect">
                      <a:avLst/>
                    </a:prstGeom>
                    <a:noFill/>
                    <a:ln>
                      <a:noFill/>
                    </a:ln>
                  </pic:spPr>
                </pic:pic>
              </a:graphicData>
            </a:graphic>
          </wp:inline>
        </w:drawing>
      </w:r>
    </w:p>
    <w:p w:rsidR="00A71A47" w:rsidRPr="0099339A" w:rsidRDefault="0099339A" w:rsidP="0099339A">
      <w:pPr>
        <w:jc w:val="center"/>
        <w:rPr>
          <w:rFonts w:ascii="Times New Roman" w:hAnsi="Times New Roman" w:cs="Times New Roman"/>
          <w:iCs/>
          <w:sz w:val="28"/>
          <w:szCs w:val="28"/>
        </w:rPr>
      </w:pPr>
      <w:r w:rsidRPr="0099339A">
        <w:rPr>
          <w:rFonts w:ascii="Times New Roman" w:hAnsi="Times New Roman" w:cs="Times New Roman"/>
          <w:sz w:val="28"/>
          <w:szCs w:val="28"/>
        </w:rPr>
        <w:t xml:space="preserve">Рисунок </w:t>
      </w:r>
      <w:r w:rsidR="002E2F84">
        <w:rPr>
          <w:rFonts w:ascii="Times New Roman" w:hAnsi="Times New Roman" w:cs="Times New Roman"/>
          <w:sz w:val="28"/>
          <w:szCs w:val="28"/>
        </w:rPr>
        <w:t>30</w:t>
      </w:r>
      <w:r w:rsidRPr="0099339A">
        <w:rPr>
          <w:rFonts w:ascii="Times New Roman" w:hAnsi="Times New Roman" w:cs="Times New Roman"/>
          <w:sz w:val="28"/>
          <w:szCs w:val="28"/>
        </w:rPr>
        <w:t xml:space="preserve"> – п</w:t>
      </w:r>
      <w:r w:rsidR="00A71A47" w:rsidRPr="0099339A">
        <w:rPr>
          <w:rFonts w:ascii="Times New Roman" w:hAnsi="Times New Roman" w:cs="Times New Roman"/>
          <w:iCs/>
          <w:sz w:val="28"/>
          <w:szCs w:val="28"/>
        </w:rPr>
        <w:t xml:space="preserve">ример </w:t>
      </w:r>
      <w:r w:rsidRPr="0099339A">
        <w:rPr>
          <w:rFonts w:ascii="Times New Roman" w:hAnsi="Times New Roman" w:cs="Times New Roman"/>
          <w:iCs/>
          <w:sz w:val="28"/>
          <w:szCs w:val="28"/>
        </w:rPr>
        <w:t xml:space="preserve">заполнения поля «Детальное описание» </w:t>
      </w:r>
      <w:r w:rsidR="00A71A47" w:rsidRPr="0099339A">
        <w:rPr>
          <w:rFonts w:ascii="Times New Roman" w:hAnsi="Times New Roman" w:cs="Times New Roman"/>
          <w:iCs/>
          <w:sz w:val="28"/>
          <w:szCs w:val="28"/>
        </w:rPr>
        <w:t xml:space="preserve">в </w:t>
      </w:r>
      <w:r w:rsidR="00A71A47" w:rsidRPr="0099339A">
        <w:rPr>
          <w:rFonts w:ascii="Times New Roman" w:hAnsi="Times New Roman" w:cs="Times New Roman"/>
          <w:iCs/>
          <w:sz w:val="28"/>
          <w:szCs w:val="28"/>
          <w:lang w:val="en-US"/>
        </w:rPr>
        <w:t>html</w:t>
      </w:r>
    </w:p>
    <w:p w:rsidR="00A71A47" w:rsidRDefault="00A71A47" w:rsidP="00A71A47">
      <w:pPr>
        <w:rPr>
          <w:rFonts w:ascii="Arial" w:hAnsi="Arial" w:cs="Arial"/>
        </w:rPr>
      </w:pPr>
    </w:p>
    <w:p w:rsidR="00A71A47" w:rsidRPr="0099339A" w:rsidRDefault="00A71A47" w:rsidP="0099339A">
      <w:pPr>
        <w:spacing w:after="0" w:line="360" w:lineRule="auto"/>
        <w:ind w:firstLine="709"/>
        <w:rPr>
          <w:rFonts w:ascii="Times New Roman" w:hAnsi="Times New Roman" w:cs="Times New Roman"/>
          <w:sz w:val="28"/>
          <w:szCs w:val="28"/>
        </w:rPr>
      </w:pPr>
      <w:r w:rsidRPr="0099339A">
        <w:rPr>
          <w:rFonts w:ascii="Times New Roman" w:hAnsi="Times New Roman" w:cs="Times New Roman"/>
          <w:sz w:val="28"/>
          <w:szCs w:val="28"/>
        </w:rPr>
        <w:t>На сайте поле отображается в удобочитаемом виде</w:t>
      </w:r>
      <w:r w:rsidR="00DC622C">
        <w:rPr>
          <w:rFonts w:ascii="Times New Roman" w:hAnsi="Times New Roman" w:cs="Times New Roman"/>
          <w:sz w:val="28"/>
          <w:szCs w:val="28"/>
        </w:rPr>
        <w:t>.</w:t>
      </w:r>
    </w:p>
    <w:p w:rsidR="00A71A47" w:rsidRDefault="00A71A47" w:rsidP="00A71A47">
      <w:pPr>
        <w:rPr>
          <w:rFonts w:ascii="Arial" w:hAnsi="Arial" w:cs="Arial"/>
        </w:rPr>
      </w:pPr>
      <w:r>
        <w:rPr>
          <w:rFonts w:ascii="Arial" w:hAnsi="Arial" w:cs="Arial"/>
          <w:noProof/>
          <w:lang w:eastAsia="ru-RU"/>
        </w:rPr>
        <w:drawing>
          <wp:inline distT="0" distB="0" distL="0" distR="0">
            <wp:extent cx="5934075" cy="23526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2E2F84" w:rsidRDefault="00DC622C" w:rsidP="00DC622C">
      <w:pPr>
        <w:spacing w:after="0" w:line="240" w:lineRule="auto"/>
        <w:jc w:val="center"/>
        <w:rPr>
          <w:rFonts w:ascii="Times New Roman" w:hAnsi="Times New Roman" w:cs="Times New Roman"/>
          <w:iCs/>
          <w:sz w:val="28"/>
          <w:szCs w:val="28"/>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1</w:t>
      </w:r>
      <w:r w:rsidRPr="0099339A">
        <w:rPr>
          <w:rFonts w:ascii="Times New Roman" w:hAnsi="Times New Roman" w:cs="Times New Roman"/>
          <w:sz w:val="28"/>
          <w:szCs w:val="28"/>
        </w:rPr>
        <w:t xml:space="preserve"> – </w:t>
      </w:r>
      <w:r>
        <w:rPr>
          <w:rFonts w:ascii="Times New Roman" w:hAnsi="Times New Roman" w:cs="Times New Roman"/>
          <w:iCs/>
          <w:sz w:val="28"/>
          <w:szCs w:val="28"/>
        </w:rPr>
        <w:t>п</w:t>
      </w:r>
      <w:r w:rsidR="00A71A47" w:rsidRPr="00DC622C">
        <w:rPr>
          <w:rFonts w:ascii="Times New Roman" w:hAnsi="Times New Roman" w:cs="Times New Roman"/>
          <w:iCs/>
          <w:sz w:val="28"/>
          <w:szCs w:val="28"/>
        </w:rPr>
        <w:t xml:space="preserve">ример </w:t>
      </w:r>
      <w:r w:rsidRPr="0099339A">
        <w:rPr>
          <w:rFonts w:ascii="Times New Roman" w:hAnsi="Times New Roman" w:cs="Times New Roman"/>
          <w:iCs/>
          <w:sz w:val="28"/>
          <w:szCs w:val="28"/>
        </w:rPr>
        <w:t xml:space="preserve">заполнения поля «Детальное описание» </w:t>
      </w:r>
    </w:p>
    <w:p w:rsidR="00A71A47" w:rsidRPr="0099339A" w:rsidRDefault="00A71A47" w:rsidP="00DC622C">
      <w:pPr>
        <w:spacing w:after="0" w:line="240" w:lineRule="auto"/>
        <w:jc w:val="center"/>
        <w:rPr>
          <w:rFonts w:ascii="Times New Roman" w:hAnsi="Times New Roman" w:cs="Times New Roman"/>
          <w:i/>
          <w:iCs/>
          <w:sz w:val="28"/>
          <w:szCs w:val="28"/>
        </w:rPr>
      </w:pPr>
      <w:r w:rsidRPr="00DC622C">
        <w:rPr>
          <w:rFonts w:ascii="Times New Roman" w:hAnsi="Times New Roman" w:cs="Times New Roman"/>
          <w:iCs/>
          <w:sz w:val="28"/>
          <w:szCs w:val="28"/>
        </w:rPr>
        <w:t>в визуальном редакторе</w:t>
      </w:r>
    </w:p>
    <w:p w:rsidR="00B62A46" w:rsidRPr="0099339A" w:rsidRDefault="00A71A47"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 Блок Аналитики</w:t>
      </w:r>
      <w:r w:rsidR="00DC622C">
        <w:rPr>
          <w:rFonts w:ascii="Times New Roman" w:hAnsi="Times New Roman" w:cs="Times New Roman"/>
          <w:sz w:val="28"/>
          <w:szCs w:val="28"/>
        </w:rPr>
        <w:t>;</w:t>
      </w:r>
    </w:p>
    <w:p w:rsidR="00B62A46" w:rsidRPr="0099339A" w:rsidRDefault="00A71A47" w:rsidP="005B1378">
      <w:pPr>
        <w:tabs>
          <w:tab w:val="left" w:pos="1134"/>
        </w:tabs>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Таблицы Работодател</w:t>
      </w:r>
      <w:r w:rsidR="00B62A46" w:rsidRPr="0099339A">
        <w:rPr>
          <w:rFonts w:ascii="Times New Roman" w:hAnsi="Times New Roman" w:cs="Times New Roman"/>
          <w:sz w:val="28"/>
          <w:szCs w:val="28"/>
        </w:rPr>
        <w:t>ей и Образовательных учреждений</w:t>
      </w:r>
      <w:r w:rsidR="00DC622C">
        <w:rPr>
          <w:rFonts w:ascii="Times New Roman" w:hAnsi="Times New Roman" w:cs="Times New Roman"/>
          <w:sz w:val="28"/>
          <w:szCs w:val="28"/>
        </w:rPr>
        <w:t>;</w:t>
      </w:r>
    </w:p>
    <w:p w:rsidR="00B62A46" w:rsidRPr="0099339A" w:rsidRDefault="00A71A47"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 Подвал сайта с контактами и реквизитами автора проекта</w:t>
      </w:r>
      <w:r w:rsidR="00DC622C">
        <w:rPr>
          <w:rFonts w:ascii="Times New Roman" w:hAnsi="Times New Roman" w:cs="Times New Roman"/>
          <w:sz w:val="28"/>
          <w:szCs w:val="28"/>
        </w:rPr>
        <w:t>;</w:t>
      </w:r>
    </w:p>
    <w:p w:rsidR="00B62A46" w:rsidRPr="0099339A" w:rsidRDefault="00A71A47" w:rsidP="005B1378">
      <w:pPr>
        <w:tabs>
          <w:tab w:val="left" w:pos="1134"/>
        </w:tabs>
        <w:spacing w:after="0"/>
        <w:ind w:firstLine="709"/>
        <w:jc w:val="both"/>
        <w:rPr>
          <w:rFonts w:ascii="Times New Roman" w:hAnsi="Times New Roman" w:cs="Times New Roman"/>
          <w:b/>
          <w:bCs/>
          <w:sz w:val="28"/>
          <w:szCs w:val="28"/>
        </w:rPr>
      </w:pPr>
      <w:r w:rsidRPr="0099339A">
        <w:rPr>
          <w:rFonts w:ascii="Times New Roman" w:hAnsi="Times New Roman" w:cs="Times New Roman"/>
          <w:sz w:val="28"/>
          <w:szCs w:val="28"/>
        </w:rPr>
        <w:t>Далее описана функциональность блоков и элементов.</w:t>
      </w:r>
    </w:p>
    <w:p w:rsidR="00A71A47" w:rsidRPr="00DC622C" w:rsidRDefault="00B62A46" w:rsidP="005B1378">
      <w:pPr>
        <w:tabs>
          <w:tab w:val="left" w:pos="1134"/>
        </w:tabs>
        <w:spacing w:after="0"/>
        <w:ind w:firstLine="709"/>
        <w:jc w:val="both"/>
        <w:rPr>
          <w:rFonts w:ascii="Times New Roman" w:hAnsi="Times New Roman" w:cs="Times New Roman"/>
          <w:bCs/>
          <w:i/>
          <w:sz w:val="28"/>
          <w:szCs w:val="28"/>
        </w:rPr>
      </w:pPr>
      <w:r w:rsidRPr="00DC622C">
        <w:rPr>
          <w:rFonts w:ascii="Times New Roman" w:hAnsi="Times New Roman" w:cs="Times New Roman"/>
          <w:bCs/>
          <w:i/>
          <w:sz w:val="28"/>
          <w:szCs w:val="28"/>
        </w:rPr>
        <w:t xml:space="preserve">4.1. </w:t>
      </w:r>
      <w:r w:rsidR="00A71A47" w:rsidRPr="00DC622C">
        <w:rPr>
          <w:rFonts w:ascii="Times New Roman" w:hAnsi="Times New Roman" w:cs="Times New Roman"/>
          <w:bCs/>
          <w:i/>
          <w:sz w:val="28"/>
          <w:szCs w:val="28"/>
        </w:rPr>
        <w:t>Карта области и график.</w:t>
      </w:r>
    </w:p>
    <w:p w:rsidR="00A71A47" w:rsidRDefault="00A71A47" w:rsidP="005B1378">
      <w:pPr>
        <w:spacing w:after="0"/>
        <w:rPr>
          <w:rFonts w:ascii="Arial" w:hAnsi="Arial" w:cs="Arial"/>
        </w:rPr>
      </w:pPr>
    </w:p>
    <w:p w:rsidR="00A71A47" w:rsidRDefault="00A71A47" w:rsidP="00A71A47">
      <w:pPr>
        <w:rPr>
          <w:rFonts w:ascii="Arial" w:hAnsi="Arial" w:cs="Arial"/>
        </w:rPr>
      </w:pPr>
      <w:r>
        <w:rPr>
          <w:rFonts w:ascii="Arial" w:hAnsi="Arial" w:cs="Arial"/>
          <w:noProof/>
          <w:lang w:eastAsia="ru-RU"/>
        </w:rPr>
        <w:drawing>
          <wp:inline distT="0" distB="0" distL="0" distR="0">
            <wp:extent cx="5934075" cy="3286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rsidR="00A71A47" w:rsidRDefault="00DC622C" w:rsidP="00DC622C">
      <w:pPr>
        <w:jc w:val="center"/>
        <w:rPr>
          <w:rFonts w:ascii="Arial" w:hAnsi="Arial" w:cs="Arial"/>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2</w:t>
      </w:r>
      <w:r w:rsidRPr="0099339A">
        <w:rPr>
          <w:rFonts w:ascii="Times New Roman" w:hAnsi="Times New Roman" w:cs="Times New Roman"/>
          <w:sz w:val="28"/>
          <w:szCs w:val="28"/>
        </w:rPr>
        <w:t xml:space="preserve"> –</w:t>
      </w:r>
      <w:r>
        <w:rPr>
          <w:rFonts w:ascii="Times New Roman" w:hAnsi="Times New Roman" w:cs="Times New Roman"/>
          <w:bCs/>
          <w:sz w:val="28"/>
          <w:szCs w:val="28"/>
        </w:rPr>
        <w:t>к</w:t>
      </w:r>
      <w:r w:rsidRPr="00DC622C">
        <w:rPr>
          <w:rFonts w:ascii="Times New Roman" w:hAnsi="Times New Roman" w:cs="Times New Roman"/>
          <w:bCs/>
          <w:sz w:val="28"/>
          <w:szCs w:val="28"/>
        </w:rPr>
        <w:t>арта области и график.</w:t>
      </w:r>
    </w:p>
    <w:p w:rsidR="002E2F84" w:rsidRPr="002E2F84" w:rsidRDefault="002E2F84" w:rsidP="0099339A">
      <w:pPr>
        <w:spacing w:after="0" w:line="360" w:lineRule="auto"/>
        <w:ind w:firstLine="709"/>
        <w:jc w:val="both"/>
        <w:rPr>
          <w:rFonts w:ascii="Times New Roman" w:hAnsi="Times New Roman" w:cs="Times New Roman"/>
          <w:sz w:val="16"/>
          <w:szCs w:val="16"/>
        </w:rPr>
      </w:pP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xml:space="preserve">В поле выбора </w:t>
      </w:r>
      <w:r w:rsidRPr="00DC622C">
        <w:rPr>
          <w:rFonts w:ascii="Times New Roman" w:hAnsi="Times New Roman" w:cs="Times New Roman"/>
          <w:bCs/>
          <w:i/>
          <w:sz w:val="28"/>
          <w:szCs w:val="28"/>
        </w:rPr>
        <w:t>«Выбор раздела»</w:t>
      </w:r>
      <w:r w:rsidRPr="0099339A">
        <w:rPr>
          <w:rFonts w:ascii="Times New Roman" w:hAnsi="Times New Roman" w:cs="Times New Roman"/>
          <w:sz w:val="28"/>
          <w:szCs w:val="28"/>
        </w:rPr>
        <w:t xml:space="preserve"> выбираются разделы (первый уровень иерархии) инфо-блока «Квалификации_стандарт». Выбранное значение о</w:t>
      </w:r>
      <w:r w:rsidRPr="0099339A">
        <w:rPr>
          <w:rFonts w:ascii="Times New Roman" w:hAnsi="Times New Roman" w:cs="Times New Roman"/>
          <w:sz w:val="28"/>
          <w:szCs w:val="28"/>
        </w:rPr>
        <w:t>п</w:t>
      </w:r>
      <w:r w:rsidRPr="0099339A">
        <w:rPr>
          <w:rFonts w:ascii="Times New Roman" w:hAnsi="Times New Roman" w:cs="Times New Roman"/>
          <w:sz w:val="28"/>
          <w:szCs w:val="28"/>
        </w:rPr>
        <w:t>ределяет возможные списки значения выбора в полях квалификации в обла</w:t>
      </w:r>
      <w:r w:rsidRPr="0099339A">
        <w:rPr>
          <w:rFonts w:ascii="Times New Roman" w:hAnsi="Times New Roman" w:cs="Times New Roman"/>
          <w:sz w:val="28"/>
          <w:szCs w:val="28"/>
        </w:rPr>
        <w:t>с</w:t>
      </w:r>
      <w:r w:rsidRPr="0099339A">
        <w:rPr>
          <w:rFonts w:ascii="Times New Roman" w:hAnsi="Times New Roman" w:cs="Times New Roman"/>
          <w:sz w:val="28"/>
          <w:szCs w:val="28"/>
        </w:rPr>
        <w:t>ти карты и в области графика. При значении выбора раздела «Не выбрано» списки значений – пустые.</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xml:space="preserve">По нажатию на кнопку </w:t>
      </w:r>
      <w:r w:rsidRPr="00DC622C">
        <w:rPr>
          <w:rFonts w:ascii="Times New Roman" w:hAnsi="Times New Roman" w:cs="Times New Roman"/>
          <w:bCs/>
          <w:i/>
          <w:sz w:val="28"/>
          <w:szCs w:val="28"/>
        </w:rPr>
        <w:t>«Работодатели»</w:t>
      </w:r>
      <w:r w:rsidRPr="0099339A">
        <w:rPr>
          <w:rFonts w:ascii="Times New Roman" w:hAnsi="Times New Roman" w:cs="Times New Roman"/>
          <w:sz w:val="28"/>
          <w:szCs w:val="28"/>
        </w:rPr>
        <w:t xml:space="preserve"> на карте отображаются знач</w:t>
      </w:r>
      <w:r w:rsidRPr="0099339A">
        <w:rPr>
          <w:rFonts w:ascii="Times New Roman" w:hAnsi="Times New Roman" w:cs="Times New Roman"/>
          <w:sz w:val="28"/>
          <w:szCs w:val="28"/>
        </w:rPr>
        <w:t>е</w:t>
      </w:r>
      <w:r w:rsidRPr="0099339A">
        <w:rPr>
          <w:rFonts w:ascii="Times New Roman" w:hAnsi="Times New Roman" w:cs="Times New Roman"/>
          <w:sz w:val="28"/>
          <w:szCs w:val="28"/>
        </w:rPr>
        <w:t>ния количества записей инфо-блока «Работодатели» соотнесённые с усло</w:t>
      </w:r>
      <w:r w:rsidRPr="0099339A">
        <w:rPr>
          <w:rFonts w:ascii="Times New Roman" w:hAnsi="Times New Roman" w:cs="Times New Roman"/>
          <w:sz w:val="28"/>
          <w:szCs w:val="28"/>
        </w:rPr>
        <w:t>в</w:t>
      </w:r>
      <w:r w:rsidRPr="0099339A">
        <w:rPr>
          <w:rFonts w:ascii="Times New Roman" w:hAnsi="Times New Roman" w:cs="Times New Roman"/>
          <w:sz w:val="28"/>
          <w:szCs w:val="28"/>
        </w:rPr>
        <w:t>ным центром области, соответствующей района на карте. Данное отображ</w:t>
      </w:r>
      <w:r w:rsidRPr="0099339A">
        <w:rPr>
          <w:rFonts w:ascii="Times New Roman" w:hAnsi="Times New Roman" w:cs="Times New Roman"/>
          <w:sz w:val="28"/>
          <w:szCs w:val="28"/>
        </w:rPr>
        <w:t>е</w:t>
      </w:r>
      <w:r w:rsidRPr="0099339A">
        <w:rPr>
          <w:rFonts w:ascii="Times New Roman" w:hAnsi="Times New Roman" w:cs="Times New Roman"/>
          <w:sz w:val="28"/>
          <w:szCs w:val="28"/>
        </w:rPr>
        <w:t>ние является по умолчанию, то есть всегда при обновлении страницы (при открытии сайта). Результат отображение не зависит от значения выбора «в</w:t>
      </w:r>
      <w:r w:rsidRPr="0099339A">
        <w:rPr>
          <w:rFonts w:ascii="Times New Roman" w:hAnsi="Times New Roman" w:cs="Times New Roman"/>
          <w:sz w:val="28"/>
          <w:szCs w:val="28"/>
        </w:rPr>
        <w:t>ы</w:t>
      </w:r>
      <w:r w:rsidRPr="0099339A">
        <w:rPr>
          <w:rFonts w:ascii="Times New Roman" w:hAnsi="Times New Roman" w:cs="Times New Roman"/>
          <w:sz w:val="28"/>
          <w:szCs w:val="28"/>
        </w:rPr>
        <w:t>бор раздела».</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xml:space="preserve">По нажатию на кнопку </w:t>
      </w:r>
      <w:r w:rsidRPr="00DC622C">
        <w:rPr>
          <w:rFonts w:ascii="Times New Roman" w:hAnsi="Times New Roman" w:cs="Times New Roman"/>
          <w:bCs/>
          <w:i/>
          <w:sz w:val="28"/>
          <w:szCs w:val="28"/>
        </w:rPr>
        <w:t>«Востребованность»</w:t>
      </w:r>
      <w:r w:rsidRPr="0099339A">
        <w:rPr>
          <w:rFonts w:ascii="Times New Roman" w:hAnsi="Times New Roman" w:cs="Times New Roman"/>
          <w:sz w:val="28"/>
          <w:szCs w:val="28"/>
        </w:rPr>
        <w:t xml:space="preserve"> осуществляется проверка, выбрано ли значение квалификации в верхнем поле «Выбор квалификации». Если значение не выбрано, то выводится сообщение «Выберете квалифик</w:t>
      </w:r>
      <w:r w:rsidRPr="0099339A">
        <w:rPr>
          <w:rFonts w:ascii="Times New Roman" w:hAnsi="Times New Roman" w:cs="Times New Roman"/>
          <w:sz w:val="28"/>
          <w:szCs w:val="28"/>
        </w:rPr>
        <w:t>а</w:t>
      </w:r>
      <w:r w:rsidRPr="0099339A">
        <w:rPr>
          <w:rFonts w:ascii="Times New Roman" w:hAnsi="Times New Roman" w:cs="Times New Roman"/>
          <w:sz w:val="28"/>
          <w:szCs w:val="28"/>
        </w:rPr>
        <w:t>цию». Если значение выбрано, то на карте отображаются значения количес</w:t>
      </w:r>
      <w:r w:rsidRPr="0099339A">
        <w:rPr>
          <w:rFonts w:ascii="Times New Roman" w:hAnsi="Times New Roman" w:cs="Times New Roman"/>
          <w:sz w:val="28"/>
          <w:szCs w:val="28"/>
        </w:rPr>
        <w:t>т</w:t>
      </w:r>
      <w:r w:rsidRPr="0099339A">
        <w:rPr>
          <w:rFonts w:ascii="Times New Roman" w:hAnsi="Times New Roman" w:cs="Times New Roman"/>
          <w:sz w:val="28"/>
          <w:szCs w:val="28"/>
        </w:rPr>
        <w:t xml:space="preserve">во записей инфо-блока «Заявки» с учётом </w:t>
      </w:r>
      <w:r w:rsidRPr="0099339A">
        <w:rPr>
          <w:rFonts w:ascii="Times New Roman" w:hAnsi="Times New Roman" w:cs="Times New Roman"/>
          <w:sz w:val="28"/>
          <w:szCs w:val="28"/>
          <w:u w:val="single"/>
        </w:rPr>
        <w:t>текущего года</w:t>
      </w:r>
      <w:r w:rsidRPr="0099339A">
        <w:rPr>
          <w:rFonts w:ascii="Times New Roman" w:hAnsi="Times New Roman" w:cs="Times New Roman"/>
          <w:sz w:val="28"/>
          <w:szCs w:val="28"/>
        </w:rPr>
        <w:t xml:space="preserve"> и с позициониров</w:t>
      </w:r>
      <w:r w:rsidRPr="0099339A">
        <w:rPr>
          <w:rFonts w:ascii="Times New Roman" w:hAnsi="Times New Roman" w:cs="Times New Roman"/>
          <w:sz w:val="28"/>
          <w:szCs w:val="28"/>
        </w:rPr>
        <w:t>а</w:t>
      </w:r>
      <w:r w:rsidRPr="0099339A">
        <w:rPr>
          <w:rFonts w:ascii="Times New Roman" w:hAnsi="Times New Roman" w:cs="Times New Roman"/>
          <w:sz w:val="28"/>
          <w:szCs w:val="28"/>
        </w:rPr>
        <w:t>нием на условный центр района. Другими словам, на карту наносятся знач</w:t>
      </w:r>
      <w:r w:rsidRPr="0099339A">
        <w:rPr>
          <w:rFonts w:ascii="Times New Roman" w:hAnsi="Times New Roman" w:cs="Times New Roman"/>
          <w:sz w:val="28"/>
          <w:szCs w:val="28"/>
        </w:rPr>
        <w:t>е</w:t>
      </w:r>
      <w:r w:rsidRPr="0099339A">
        <w:rPr>
          <w:rFonts w:ascii="Times New Roman" w:hAnsi="Times New Roman" w:cs="Times New Roman"/>
          <w:sz w:val="28"/>
          <w:szCs w:val="28"/>
        </w:rPr>
        <w:t>ния количества заявок выбранной квалификации за текущий год (группа з</w:t>
      </w:r>
      <w:r w:rsidRPr="0099339A">
        <w:rPr>
          <w:rFonts w:ascii="Times New Roman" w:hAnsi="Times New Roman" w:cs="Times New Roman"/>
          <w:sz w:val="28"/>
          <w:szCs w:val="28"/>
        </w:rPr>
        <w:t>а</w:t>
      </w:r>
      <w:r w:rsidRPr="0099339A">
        <w:rPr>
          <w:rFonts w:ascii="Times New Roman" w:hAnsi="Times New Roman" w:cs="Times New Roman"/>
          <w:sz w:val="28"/>
          <w:szCs w:val="28"/>
        </w:rPr>
        <w:t>писей инфо-блока = текущий год), которые относятся к району области через инфо-блок «Работодатели».</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xml:space="preserve">В правой части отображается </w:t>
      </w:r>
      <w:r w:rsidRPr="00DC622C">
        <w:rPr>
          <w:rFonts w:ascii="Times New Roman" w:hAnsi="Times New Roman" w:cs="Times New Roman"/>
          <w:bCs/>
          <w:i/>
          <w:sz w:val="28"/>
          <w:szCs w:val="28"/>
        </w:rPr>
        <w:t>график</w:t>
      </w:r>
      <w:r w:rsidRPr="0099339A">
        <w:rPr>
          <w:rFonts w:ascii="Times New Roman" w:hAnsi="Times New Roman" w:cs="Times New Roman"/>
          <w:sz w:val="28"/>
          <w:szCs w:val="28"/>
        </w:rPr>
        <w:t xml:space="preserve"> по значениям записей инфо-блока «Статистика_спроса_на_квалификации». По горизонтальной линии отмеч</w:t>
      </w:r>
      <w:r w:rsidRPr="0099339A">
        <w:rPr>
          <w:rFonts w:ascii="Times New Roman" w:hAnsi="Times New Roman" w:cs="Times New Roman"/>
          <w:sz w:val="28"/>
          <w:szCs w:val="28"/>
        </w:rPr>
        <w:t>а</w:t>
      </w:r>
      <w:r w:rsidRPr="0099339A">
        <w:rPr>
          <w:rFonts w:ascii="Times New Roman" w:hAnsi="Times New Roman" w:cs="Times New Roman"/>
          <w:sz w:val="28"/>
          <w:szCs w:val="28"/>
        </w:rPr>
        <w:t>ются года (разделы инфо-блока), по вертикальной – количество (поле «Кол</w:t>
      </w:r>
      <w:r w:rsidRPr="0099339A">
        <w:rPr>
          <w:rFonts w:ascii="Times New Roman" w:hAnsi="Times New Roman" w:cs="Times New Roman"/>
          <w:sz w:val="28"/>
          <w:szCs w:val="28"/>
        </w:rPr>
        <w:t>и</w:t>
      </w:r>
      <w:r w:rsidRPr="0099339A">
        <w:rPr>
          <w:rFonts w:ascii="Times New Roman" w:hAnsi="Times New Roman" w:cs="Times New Roman"/>
          <w:sz w:val="28"/>
          <w:szCs w:val="28"/>
        </w:rPr>
        <w:t>чество»).</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 xml:space="preserve"> По умолчанию и при значении «Показать все» выбора квалификации график показывает сумму всех значений, соответствующих выбранном ра</w:t>
      </w:r>
      <w:r w:rsidRPr="0099339A">
        <w:rPr>
          <w:rFonts w:ascii="Times New Roman" w:hAnsi="Times New Roman" w:cs="Times New Roman"/>
          <w:sz w:val="28"/>
          <w:szCs w:val="28"/>
        </w:rPr>
        <w:t>з</w:t>
      </w:r>
      <w:r w:rsidRPr="0099339A">
        <w:rPr>
          <w:rFonts w:ascii="Times New Roman" w:hAnsi="Times New Roman" w:cs="Times New Roman"/>
          <w:sz w:val="28"/>
          <w:szCs w:val="28"/>
        </w:rPr>
        <w:t>делу в поле выбора «Выбор раздела» с разбивкой по годам. При выборе ко</w:t>
      </w:r>
      <w:r w:rsidRPr="0099339A">
        <w:rPr>
          <w:rFonts w:ascii="Times New Roman" w:hAnsi="Times New Roman" w:cs="Times New Roman"/>
          <w:sz w:val="28"/>
          <w:szCs w:val="28"/>
        </w:rPr>
        <w:t>н</w:t>
      </w:r>
      <w:r w:rsidRPr="0099339A">
        <w:rPr>
          <w:rFonts w:ascii="Times New Roman" w:hAnsi="Times New Roman" w:cs="Times New Roman"/>
          <w:sz w:val="28"/>
          <w:szCs w:val="28"/>
        </w:rPr>
        <w:t>кретной квалификации в поле выбора эти значения ограничиваются записями с соответствующими значениями квалификации.</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На график можно наложить вторую линию для второй выбранной кв</w:t>
      </w:r>
      <w:r w:rsidRPr="0099339A">
        <w:rPr>
          <w:rFonts w:ascii="Times New Roman" w:hAnsi="Times New Roman" w:cs="Times New Roman"/>
          <w:sz w:val="28"/>
          <w:szCs w:val="28"/>
        </w:rPr>
        <w:t>а</w:t>
      </w:r>
      <w:r w:rsidRPr="0099339A">
        <w:rPr>
          <w:rFonts w:ascii="Times New Roman" w:hAnsi="Times New Roman" w:cs="Times New Roman"/>
          <w:sz w:val="28"/>
          <w:szCs w:val="28"/>
        </w:rPr>
        <w:t xml:space="preserve">лификации. Для этого используется второе поле выбора </w:t>
      </w:r>
      <w:r w:rsidRPr="00DC622C">
        <w:rPr>
          <w:rFonts w:ascii="Times New Roman" w:hAnsi="Times New Roman" w:cs="Times New Roman"/>
          <w:bCs/>
          <w:i/>
          <w:sz w:val="28"/>
          <w:szCs w:val="28"/>
        </w:rPr>
        <w:t>«Сравнить с квал</w:t>
      </w:r>
      <w:r w:rsidRPr="00DC622C">
        <w:rPr>
          <w:rFonts w:ascii="Times New Roman" w:hAnsi="Times New Roman" w:cs="Times New Roman"/>
          <w:bCs/>
          <w:i/>
          <w:sz w:val="28"/>
          <w:szCs w:val="28"/>
        </w:rPr>
        <w:t>и</w:t>
      </w:r>
      <w:r w:rsidRPr="00DC622C">
        <w:rPr>
          <w:rFonts w:ascii="Times New Roman" w:hAnsi="Times New Roman" w:cs="Times New Roman"/>
          <w:bCs/>
          <w:i/>
          <w:sz w:val="28"/>
          <w:szCs w:val="28"/>
        </w:rPr>
        <w:t>фикацией»</w:t>
      </w:r>
      <w:r w:rsidRPr="0099339A">
        <w:rPr>
          <w:rFonts w:ascii="Times New Roman" w:hAnsi="Times New Roman" w:cs="Times New Roman"/>
          <w:sz w:val="28"/>
          <w:szCs w:val="28"/>
        </w:rPr>
        <w:t>. В случае выбора второй квалификации, точки и линии на график накладываются аналогично. Если выбирается значение выбора «Не сравн</w:t>
      </w:r>
      <w:r w:rsidRPr="0099339A">
        <w:rPr>
          <w:rFonts w:ascii="Times New Roman" w:hAnsi="Times New Roman" w:cs="Times New Roman"/>
          <w:sz w:val="28"/>
          <w:szCs w:val="28"/>
        </w:rPr>
        <w:t>и</w:t>
      </w:r>
      <w:r w:rsidRPr="0099339A">
        <w:rPr>
          <w:rFonts w:ascii="Times New Roman" w:hAnsi="Times New Roman" w:cs="Times New Roman"/>
          <w:sz w:val="28"/>
          <w:szCs w:val="28"/>
        </w:rPr>
        <w:t>вать», то второй график удаляется из правой области графика.</w:t>
      </w:r>
    </w:p>
    <w:p w:rsidR="00A71A47"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Под каждым полем выбора квалификации предусмотрена гиперссылка «Справка», при нажатии на которую открывается модальное окно с детал</w:t>
      </w:r>
      <w:r w:rsidRPr="0099339A">
        <w:rPr>
          <w:rFonts w:ascii="Times New Roman" w:hAnsi="Times New Roman" w:cs="Times New Roman"/>
          <w:sz w:val="28"/>
          <w:szCs w:val="28"/>
        </w:rPr>
        <w:t>ь</w:t>
      </w:r>
      <w:r w:rsidRPr="0099339A">
        <w:rPr>
          <w:rFonts w:ascii="Times New Roman" w:hAnsi="Times New Roman" w:cs="Times New Roman"/>
          <w:sz w:val="28"/>
          <w:szCs w:val="28"/>
        </w:rPr>
        <w:t>ной информацией по элементу инфо-блока «Квалификации», выбранному в поле выбора.</w:t>
      </w:r>
    </w:p>
    <w:p w:rsidR="00A71A47" w:rsidRPr="0099339A" w:rsidRDefault="00A71A47" w:rsidP="0099339A">
      <w:pPr>
        <w:spacing w:after="0" w:line="360" w:lineRule="auto"/>
        <w:rPr>
          <w:rFonts w:ascii="Times New Roman" w:hAnsi="Times New Roman" w:cs="Times New Roman"/>
          <w:sz w:val="28"/>
          <w:szCs w:val="28"/>
        </w:rPr>
      </w:pPr>
      <w:r w:rsidRPr="0099339A">
        <w:rPr>
          <w:rFonts w:ascii="Times New Roman" w:hAnsi="Times New Roman" w:cs="Times New Roman"/>
          <w:noProof/>
          <w:color w:val="FF0000"/>
          <w:sz w:val="28"/>
          <w:szCs w:val="28"/>
          <w:lang w:eastAsia="ru-RU"/>
        </w:rPr>
        <w:drawing>
          <wp:inline distT="0" distB="0" distL="0" distR="0">
            <wp:extent cx="5943600" cy="2085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rsidR="00A71A47" w:rsidRPr="0099339A" w:rsidRDefault="00DC622C" w:rsidP="00DC622C">
      <w:pPr>
        <w:spacing w:after="0" w:line="360" w:lineRule="auto"/>
        <w:jc w:val="center"/>
        <w:rPr>
          <w:rFonts w:ascii="Times New Roman" w:hAnsi="Times New Roman" w:cs="Times New Roman"/>
          <w:b/>
          <w:bCs/>
          <w:sz w:val="28"/>
          <w:szCs w:val="28"/>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3</w:t>
      </w:r>
      <w:r w:rsidRPr="0099339A">
        <w:rPr>
          <w:rFonts w:ascii="Times New Roman" w:hAnsi="Times New Roman" w:cs="Times New Roman"/>
          <w:sz w:val="28"/>
          <w:szCs w:val="28"/>
        </w:rPr>
        <w:t xml:space="preserve"> –</w:t>
      </w:r>
      <w:r>
        <w:rPr>
          <w:rFonts w:ascii="Times New Roman" w:hAnsi="Times New Roman" w:cs="Times New Roman"/>
          <w:sz w:val="28"/>
          <w:szCs w:val="28"/>
        </w:rPr>
        <w:t xml:space="preserve"> пример содержания </w:t>
      </w:r>
      <w:r w:rsidRPr="0099339A">
        <w:rPr>
          <w:rFonts w:ascii="Times New Roman" w:hAnsi="Times New Roman" w:cs="Times New Roman"/>
          <w:sz w:val="28"/>
          <w:szCs w:val="28"/>
        </w:rPr>
        <w:t>инфо-блока «Квалификации»</w:t>
      </w:r>
    </w:p>
    <w:p w:rsidR="002E2F84" w:rsidRPr="008D05E2" w:rsidRDefault="002E2F84" w:rsidP="00DC622C">
      <w:pPr>
        <w:spacing w:after="0" w:line="360" w:lineRule="auto"/>
        <w:ind w:firstLine="709"/>
        <w:jc w:val="both"/>
        <w:rPr>
          <w:rFonts w:ascii="Times New Roman" w:hAnsi="Times New Roman" w:cs="Times New Roman"/>
          <w:bCs/>
          <w:spacing w:val="-4"/>
          <w:sz w:val="28"/>
          <w:szCs w:val="28"/>
        </w:rPr>
      </w:pPr>
    </w:p>
    <w:p w:rsidR="00DC622C" w:rsidRPr="008D05E2" w:rsidRDefault="00B62A46" w:rsidP="0031260E">
      <w:pPr>
        <w:spacing w:after="0"/>
        <w:ind w:firstLine="709"/>
        <w:jc w:val="both"/>
        <w:rPr>
          <w:rFonts w:ascii="Times New Roman" w:hAnsi="Times New Roman" w:cs="Times New Roman"/>
          <w:bCs/>
          <w:spacing w:val="-4"/>
          <w:sz w:val="28"/>
          <w:szCs w:val="28"/>
        </w:rPr>
      </w:pPr>
      <w:r w:rsidRPr="008D05E2">
        <w:rPr>
          <w:rFonts w:ascii="Times New Roman" w:hAnsi="Times New Roman" w:cs="Times New Roman"/>
          <w:bCs/>
          <w:spacing w:val="-4"/>
          <w:sz w:val="28"/>
          <w:szCs w:val="28"/>
        </w:rPr>
        <w:t xml:space="preserve">4.2. </w:t>
      </w:r>
      <w:r w:rsidR="00A71A47" w:rsidRPr="008D05E2">
        <w:rPr>
          <w:rFonts w:ascii="Times New Roman" w:hAnsi="Times New Roman" w:cs="Times New Roman"/>
          <w:bCs/>
          <w:i/>
          <w:spacing w:val="-4"/>
          <w:sz w:val="28"/>
          <w:szCs w:val="28"/>
        </w:rPr>
        <w:t>Таблица Баланс спроса и предложения</w:t>
      </w:r>
      <w:r w:rsidR="00A71A47" w:rsidRPr="008D05E2">
        <w:rPr>
          <w:rFonts w:ascii="Times New Roman" w:hAnsi="Times New Roman" w:cs="Times New Roman"/>
          <w:bCs/>
          <w:spacing w:val="-4"/>
          <w:sz w:val="28"/>
          <w:szCs w:val="28"/>
        </w:rPr>
        <w:t>.</w:t>
      </w:r>
    </w:p>
    <w:p w:rsidR="00A71A47" w:rsidRPr="008D05E2" w:rsidRDefault="00DC622C" w:rsidP="0031260E">
      <w:pPr>
        <w:spacing w:after="0"/>
        <w:ind w:firstLine="709"/>
        <w:jc w:val="both"/>
        <w:rPr>
          <w:rFonts w:ascii="Times New Roman" w:hAnsi="Times New Roman" w:cs="Times New Roman"/>
          <w:bCs/>
          <w:spacing w:val="-4"/>
          <w:sz w:val="28"/>
          <w:szCs w:val="28"/>
        </w:rPr>
      </w:pPr>
      <w:r w:rsidRPr="008D05E2">
        <w:rPr>
          <w:rFonts w:ascii="Times New Roman" w:hAnsi="Times New Roman" w:cs="Times New Roman"/>
          <w:bCs/>
          <w:spacing w:val="-4"/>
          <w:sz w:val="28"/>
          <w:szCs w:val="28"/>
        </w:rPr>
        <w:t>На рисунке 3</w:t>
      </w:r>
      <w:r w:rsidR="002E2F84" w:rsidRPr="008D05E2">
        <w:rPr>
          <w:rFonts w:ascii="Times New Roman" w:hAnsi="Times New Roman" w:cs="Times New Roman"/>
          <w:bCs/>
          <w:spacing w:val="-4"/>
          <w:sz w:val="28"/>
          <w:szCs w:val="28"/>
        </w:rPr>
        <w:t>4</w:t>
      </w:r>
      <w:r w:rsidRPr="008D05E2">
        <w:rPr>
          <w:rFonts w:ascii="Times New Roman" w:hAnsi="Times New Roman" w:cs="Times New Roman"/>
          <w:bCs/>
          <w:spacing w:val="-4"/>
          <w:sz w:val="28"/>
          <w:szCs w:val="28"/>
        </w:rPr>
        <w:t xml:space="preserve"> представлен </w:t>
      </w:r>
      <w:r w:rsidRPr="008D05E2">
        <w:rPr>
          <w:rFonts w:ascii="Times New Roman" w:hAnsi="Times New Roman" w:cs="Times New Roman"/>
          <w:spacing w:val="-4"/>
          <w:sz w:val="28"/>
          <w:szCs w:val="28"/>
        </w:rPr>
        <w:t>э</w:t>
      </w:r>
      <w:r w:rsidR="00A71A47" w:rsidRPr="008D05E2">
        <w:rPr>
          <w:rFonts w:ascii="Times New Roman" w:hAnsi="Times New Roman" w:cs="Times New Roman"/>
          <w:spacing w:val="-4"/>
          <w:sz w:val="28"/>
          <w:szCs w:val="28"/>
        </w:rPr>
        <w:t>скиз таблицы</w:t>
      </w:r>
      <w:r w:rsidRPr="008D05E2">
        <w:rPr>
          <w:rFonts w:ascii="Times New Roman" w:hAnsi="Times New Roman" w:cs="Times New Roman"/>
          <w:spacing w:val="-4"/>
          <w:sz w:val="28"/>
          <w:szCs w:val="28"/>
        </w:rPr>
        <w:t>.</w:t>
      </w:r>
    </w:p>
    <w:p w:rsidR="00A71A47" w:rsidRPr="008D05E2" w:rsidRDefault="008D05E2" w:rsidP="008D05E2">
      <w:pPr>
        <w:ind w:firstLine="709"/>
        <w:rPr>
          <w:rFonts w:ascii="Arial" w:hAnsi="Arial" w:cs="Arial"/>
          <w:spacing w:val="-4"/>
        </w:rPr>
      </w:pPr>
      <w:r w:rsidRPr="008D05E2">
        <w:rPr>
          <w:rFonts w:ascii="Times New Roman" w:hAnsi="Times New Roman" w:cs="Times New Roman"/>
          <w:spacing w:val="-4"/>
          <w:sz w:val="28"/>
          <w:szCs w:val="28"/>
        </w:rPr>
        <w:t>В таблице выводятся элементы инфо-блока «Квалификации_стандарт» и просуммированные значения поля «Количества» инфо-блоков «Заявки» и «Ст</w:t>
      </w:r>
      <w:r w:rsidRPr="008D05E2">
        <w:rPr>
          <w:rFonts w:ascii="Times New Roman" w:hAnsi="Times New Roman" w:cs="Times New Roman"/>
          <w:spacing w:val="-4"/>
          <w:sz w:val="28"/>
          <w:szCs w:val="28"/>
        </w:rPr>
        <w:t>а</w:t>
      </w:r>
      <w:r w:rsidRPr="008D05E2">
        <w:rPr>
          <w:rFonts w:ascii="Times New Roman" w:hAnsi="Times New Roman" w:cs="Times New Roman"/>
          <w:spacing w:val="-4"/>
          <w:sz w:val="28"/>
          <w:szCs w:val="28"/>
        </w:rPr>
        <w:t>тистика_спроса_на_квалификации», отобранных по разделам соответс</w:t>
      </w:r>
      <w:r w:rsidRPr="008D05E2">
        <w:rPr>
          <w:rFonts w:ascii="Times New Roman" w:hAnsi="Times New Roman" w:cs="Times New Roman"/>
          <w:spacing w:val="-4"/>
          <w:sz w:val="28"/>
          <w:szCs w:val="28"/>
        </w:rPr>
        <w:t>т</w:t>
      </w:r>
      <w:r w:rsidRPr="008D05E2">
        <w:rPr>
          <w:rFonts w:ascii="Times New Roman" w:hAnsi="Times New Roman" w:cs="Times New Roman"/>
          <w:spacing w:val="-4"/>
          <w:sz w:val="28"/>
          <w:szCs w:val="28"/>
        </w:rPr>
        <w:t>вующим</w:t>
      </w:r>
    </w:p>
    <w:p w:rsidR="00A71A47" w:rsidRDefault="00A71A47" w:rsidP="00A71A47">
      <w:pPr>
        <w:rPr>
          <w:rFonts w:ascii="Arial" w:hAnsi="Arial" w:cs="Arial"/>
        </w:rPr>
      </w:pPr>
      <w:r>
        <w:rPr>
          <w:rFonts w:ascii="Arial" w:hAnsi="Arial" w:cs="Arial"/>
          <w:noProof/>
          <w:lang w:eastAsia="ru-RU"/>
        </w:rPr>
        <w:drawing>
          <wp:inline distT="0" distB="0" distL="0" distR="0">
            <wp:extent cx="5753100" cy="2943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rsidR="00A71A47" w:rsidRDefault="00DC622C" w:rsidP="00DC622C">
      <w:pPr>
        <w:jc w:val="center"/>
        <w:rPr>
          <w:rFonts w:ascii="Arial" w:hAnsi="Arial" w:cs="Arial"/>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4</w:t>
      </w:r>
      <w:r w:rsidRPr="0099339A">
        <w:rPr>
          <w:rFonts w:ascii="Times New Roman" w:hAnsi="Times New Roman" w:cs="Times New Roman"/>
          <w:sz w:val="28"/>
          <w:szCs w:val="28"/>
        </w:rPr>
        <w:t xml:space="preserve"> –</w:t>
      </w:r>
      <w:r>
        <w:rPr>
          <w:rFonts w:ascii="Times New Roman" w:hAnsi="Times New Roman" w:cs="Times New Roman"/>
          <w:sz w:val="28"/>
          <w:szCs w:val="28"/>
        </w:rPr>
        <w:t>э</w:t>
      </w:r>
      <w:r w:rsidRPr="0099339A">
        <w:rPr>
          <w:rFonts w:ascii="Times New Roman" w:hAnsi="Times New Roman" w:cs="Times New Roman"/>
          <w:sz w:val="28"/>
          <w:szCs w:val="28"/>
        </w:rPr>
        <w:t>скиз таблицы</w:t>
      </w:r>
      <w:r>
        <w:rPr>
          <w:rFonts w:ascii="Times New Roman" w:hAnsi="Times New Roman" w:cs="Times New Roman"/>
          <w:sz w:val="28"/>
          <w:szCs w:val="28"/>
        </w:rPr>
        <w:t xml:space="preserve"> «Баланс спроса и предложения»</w:t>
      </w:r>
    </w:p>
    <w:p w:rsidR="00B62A46" w:rsidRPr="0099339A" w:rsidRDefault="00A71A47" w:rsidP="008D05E2">
      <w:pPr>
        <w:spacing w:after="0"/>
        <w:jc w:val="both"/>
        <w:rPr>
          <w:rFonts w:ascii="Times New Roman" w:hAnsi="Times New Roman" w:cs="Times New Roman"/>
          <w:sz w:val="28"/>
          <w:szCs w:val="28"/>
        </w:rPr>
      </w:pPr>
      <w:r w:rsidRPr="0099339A">
        <w:rPr>
          <w:rFonts w:ascii="Times New Roman" w:hAnsi="Times New Roman" w:cs="Times New Roman"/>
          <w:sz w:val="28"/>
          <w:szCs w:val="28"/>
        </w:rPr>
        <w:t>текущему году (по сути за текущий год). Данные значения сумм выв</w:t>
      </w:r>
      <w:r w:rsidRPr="0099339A">
        <w:rPr>
          <w:rFonts w:ascii="Times New Roman" w:hAnsi="Times New Roman" w:cs="Times New Roman"/>
          <w:sz w:val="28"/>
          <w:szCs w:val="28"/>
        </w:rPr>
        <w:t>о</w:t>
      </w:r>
      <w:r w:rsidRPr="0099339A">
        <w:rPr>
          <w:rFonts w:ascii="Times New Roman" w:hAnsi="Times New Roman" w:cs="Times New Roman"/>
          <w:sz w:val="28"/>
          <w:szCs w:val="28"/>
        </w:rPr>
        <w:t>дятся в графах «Спрос» и «Предложение». В последней графе выводится вычисля</w:t>
      </w:r>
      <w:r w:rsidRPr="0099339A">
        <w:rPr>
          <w:rFonts w:ascii="Times New Roman" w:hAnsi="Times New Roman" w:cs="Times New Roman"/>
          <w:sz w:val="28"/>
          <w:szCs w:val="28"/>
        </w:rPr>
        <w:t>е</w:t>
      </w:r>
      <w:r w:rsidRPr="0099339A">
        <w:rPr>
          <w:rFonts w:ascii="Times New Roman" w:hAnsi="Times New Roman" w:cs="Times New Roman"/>
          <w:sz w:val="28"/>
          <w:szCs w:val="28"/>
        </w:rPr>
        <w:t>мое значение, равное «Спрос» минус «Предложение». Если вычисляемое значение в последней графе положительное, то отображается синим цв</w:t>
      </w:r>
      <w:r w:rsidRPr="0099339A">
        <w:rPr>
          <w:rFonts w:ascii="Times New Roman" w:hAnsi="Times New Roman" w:cs="Times New Roman"/>
          <w:sz w:val="28"/>
          <w:szCs w:val="28"/>
        </w:rPr>
        <w:t>е</w:t>
      </w:r>
      <w:r w:rsidRPr="0099339A">
        <w:rPr>
          <w:rFonts w:ascii="Times New Roman" w:hAnsi="Times New Roman" w:cs="Times New Roman"/>
          <w:sz w:val="28"/>
          <w:szCs w:val="28"/>
        </w:rPr>
        <w:t>том, если отрицательно – то красным.</w:t>
      </w:r>
    </w:p>
    <w:p w:rsidR="00B62A46"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Строки таблицы отсортированы по алфавиту названий квалификации.</w:t>
      </w:r>
    </w:p>
    <w:p w:rsidR="00B62A46"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Примечание: строки, содержащие «Квалификацию», но с пустыми зн</w:t>
      </w:r>
      <w:r w:rsidRPr="0099339A">
        <w:rPr>
          <w:rFonts w:ascii="Times New Roman" w:hAnsi="Times New Roman" w:cs="Times New Roman"/>
          <w:sz w:val="28"/>
          <w:szCs w:val="28"/>
        </w:rPr>
        <w:t>а</w:t>
      </w:r>
      <w:r w:rsidRPr="0099339A">
        <w:rPr>
          <w:rFonts w:ascii="Times New Roman" w:hAnsi="Times New Roman" w:cs="Times New Roman"/>
          <w:sz w:val="28"/>
          <w:szCs w:val="28"/>
        </w:rPr>
        <w:t>чениями сумм – выводятся в таблице. Количество строк в таблице на одном экране равно 10. Если число строк больше 10, то предусматривается постр</w:t>
      </w:r>
      <w:r w:rsidRPr="0099339A">
        <w:rPr>
          <w:rFonts w:ascii="Times New Roman" w:hAnsi="Times New Roman" w:cs="Times New Roman"/>
          <w:sz w:val="28"/>
          <w:szCs w:val="28"/>
        </w:rPr>
        <w:t>а</w:t>
      </w:r>
      <w:r w:rsidRPr="0099339A">
        <w:rPr>
          <w:rFonts w:ascii="Times New Roman" w:hAnsi="Times New Roman" w:cs="Times New Roman"/>
          <w:sz w:val="28"/>
          <w:szCs w:val="28"/>
        </w:rPr>
        <w:t>ничный навигатор с гиперссылками по числу страниц.</w:t>
      </w:r>
    </w:p>
    <w:p w:rsidR="00B62A46" w:rsidRPr="0099339A" w:rsidRDefault="00A71A47" w:rsidP="0031260E">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Название квалификации выводится в гиперссылки, при нажатии на к</w:t>
      </w:r>
      <w:r w:rsidRPr="0099339A">
        <w:rPr>
          <w:rFonts w:ascii="Times New Roman" w:hAnsi="Times New Roman" w:cs="Times New Roman"/>
          <w:sz w:val="28"/>
          <w:szCs w:val="28"/>
        </w:rPr>
        <w:t>о</w:t>
      </w:r>
      <w:r w:rsidRPr="0099339A">
        <w:rPr>
          <w:rFonts w:ascii="Times New Roman" w:hAnsi="Times New Roman" w:cs="Times New Roman"/>
          <w:sz w:val="28"/>
          <w:szCs w:val="28"/>
        </w:rPr>
        <w:t>торую открывается модальное окно с детальной информацией по элементу инфо-блока «Квалификации», аналогично окну в блоке «Карта и графики».</w:t>
      </w:r>
    </w:p>
    <w:p w:rsidR="008D05E2" w:rsidRDefault="00A71A47" w:rsidP="008D05E2">
      <w:pPr>
        <w:pStyle w:val="a3"/>
        <w:numPr>
          <w:ilvl w:val="1"/>
          <w:numId w:val="20"/>
        </w:numPr>
        <w:spacing w:after="0"/>
        <w:jc w:val="both"/>
        <w:rPr>
          <w:rFonts w:ascii="Times New Roman" w:hAnsi="Times New Roman" w:cs="Times New Roman"/>
          <w:bCs/>
          <w:i/>
          <w:sz w:val="28"/>
          <w:szCs w:val="28"/>
        </w:rPr>
      </w:pPr>
      <w:r w:rsidRPr="008D05E2">
        <w:rPr>
          <w:rFonts w:ascii="Times New Roman" w:hAnsi="Times New Roman" w:cs="Times New Roman"/>
          <w:bCs/>
          <w:i/>
          <w:sz w:val="28"/>
          <w:szCs w:val="28"/>
        </w:rPr>
        <w:t>Блок аналитики</w:t>
      </w:r>
      <w:r w:rsidR="00DC622C" w:rsidRPr="008D05E2">
        <w:rPr>
          <w:rFonts w:ascii="Times New Roman" w:hAnsi="Times New Roman" w:cs="Times New Roman"/>
          <w:bCs/>
          <w:i/>
          <w:sz w:val="28"/>
          <w:szCs w:val="28"/>
        </w:rPr>
        <w:t>.</w:t>
      </w:r>
    </w:p>
    <w:p w:rsidR="008D05E2" w:rsidRPr="008D05E2" w:rsidRDefault="008D05E2" w:rsidP="008D05E2">
      <w:pPr>
        <w:spacing w:after="0"/>
        <w:ind w:firstLine="709"/>
        <w:jc w:val="both"/>
        <w:rPr>
          <w:rFonts w:ascii="Times New Roman" w:hAnsi="Times New Roman" w:cs="Times New Roman"/>
          <w:bCs/>
          <w:i/>
          <w:sz w:val="28"/>
          <w:szCs w:val="28"/>
        </w:rPr>
      </w:pPr>
      <w:r w:rsidRPr="008D05E2">
        <w:rPr>
          <w:rFonts w:ascii="Times New Roman" w:hAnsi="Times New Roman" w:cs="Times New Roman"/>
          <w:sz w:val="28"/>
          <w:szCs w:val="28"/>
        </w:rPr>
        <w:t>В этом блоке выводятся две простых таблицы по элементам инфо-блоков «Работодатели», «Заявки», «Образовательные учреждения», «Пере</w:t>
      </w:r>
      <w:r w:rsidRPr="008D05E2">
        <w:rPr>
          <w:rFonts w:ascii="Times New Roman" w:hAnsi="Times New Roman" w:cs="Times New Roman"/>
          <w:sz w:val="28"/>
          <w:szCs w:val="28"/>
        </w:rPr>
        <w:t>ч</w:t>
      </w:r>
      <w:r w:rsidRPr="008D05E2">
        <w:rPr>
          <w:rFonts w:ascii="Times New Roman" w:hAnsi="Times New Roman" w:cs="Times New Roman"/>
          <w:sz w:val="28"/>
          <w:szCs w:val="28"/>
        </w:rPr>
        <w:t>ни_специальностей_и_направлений_подготовки».</w:t>
      </w:r>
    </w:p>
    <w:p w:rsidR="008D05E2" w:rsidRPr="008D05E2" w:rsidRDefault="008D05E2" w:rsidP="008D05E2">
      <w:pPr>
        <w:spacing w:after="0"/>
        <w:ind w:firstLine="709"/>
        <w:jc w:val="both"/>
        <w:rPr>
          <w:rFonts w:ascii="Times New Roman" w:hAnsi="Times New Roman" w:cs="Times New Roman"/>
          <w:b/>
          <w:bCs/>
          <w:spacing w:val="-3"/>
          <w:sz w:val="28"/>
          <w:szCs w:val="28"/>
        </w:rPr>
      </w:pPr>
      <w:r w:rsidRPr="008D05E2">
        <w:rPr>
          <w:rFonts w:ascii="Times New Roman" w:hAnsi="Times New Roman" w:cs="Times New Roman"/>
          <w:spacing w:val="-3"/>
          <w:sz w:val="28"/>
          <w:szCs w:val="28"/>
        </w:rPr>
        <w:t>В левой таблице («Работодатели») выводятся список элементов инфо-блока «Работодатели» и просуммированные значения поля «Количество» в инфо-блоке «Заявки» за текущий год. В правой таблице выводятся аналогично эл</w:t>
      </w:r>
      <w:r w:rsidRPr="008D05E2">
        <w:rPr>
          <w:rFonts w:ascii="Times New Roman" w:hAnsi="Times New Roman" w:cs="Times New Roman"/>
          <w:spacing w:val="-3"/>
          <w:sz w:val="28"/>
          <w:szCs w:val="28"/>
        </w:rPr>
        <w:t>е</w:t>
      </w:r>
      <w:r w:rsidRPr="008D05E2">
        <w:rPr>
          <w:rFonts w:ascii="Times New Roman" w:hAnsi="Times New Roman" w:cs="Times New Roman"/>
          <w:spacing w:val="-3"/>
          <w:sz w:val="28"/>
          <w:szCs w:val="28"/>
        </w:rPr>
        <w:t>менты инфо-блока «Образовательные_учреждения» и просуммированные значения поля «Количество» в инфо-блока «Перечни_специальностей_и_ н</w:t>
      </w:r>
      <w:r w:rsidRPr="008D05E2">
        <w:rPr>
          <w:rFonts w:ascii="Times New Roman" w:hAnsi="Times New Roman" w:cs="Times New Roman"/>
          <w:spacing w:val="-3"/>
          <w:sz w:val="28"/>
          <w:szCs w:val="28"/>
        </w:rPr>
        <w:t>а</w:t>
      </w:r>
      <w:r w:rsidRPr="008D05E2">
        <w:rPr>
          <w:rFonts w:ascii="Times New Roman" w:hAnsi="Times New Roman" w:cs="Times New Roman"/>
          <w:spacing w:val="-3"/>
          <w:sz w:val="28"/>
          <w:szCs w:val="28"/>
        </w:rPr>
        <w:t>правлений_подготовки», отобранные за текущий год. В графе «Тип» выводи</w:t>
      </w:r>
      <w:r w:rsidRPr="008D05E2">
        <w:rPr>
          <w:rFonts w:ascii="Times New Roman" w:hAnsi="Times New Roman" w:cs="Times New Roman"/>
          <w:spacing w:val="-3"/>
          <w:sz w:val="28"/>
          <w:szCs w:val="28"/>
        </w:rPr>
        <w:t>т</w:t>
      </w:r>
      <w:r w:rsidRPr="008D05E2">
        <w:rPr>
          <w:rFonts w:ascii="Times New Roman" w:hAnsi="Times New Roman" w:cs="Times New Roman"/>
          <w:spacing w:val="-3"/>
          <w:sz w:val="28"/>
          <w:szCs w:val="28"/>
        </w:rPr>
        <w:t>ся название раздела элемента и</w:t>
      </w:r>
      <w:r w:rsidRPr="008D05E2">
        <w:rPr>
          <w:rFonts w:ascii="Times New Roman" w:hAnsi="Times New Roman" w:cs="Times New Roman"/>
          <w:spacing w:val="-3"/>
          <w:sz w:val="28"/>
          <w:szCs w:val="28"/>
        </w:rPr>
        <w:t>н</w:t>
      </w:r>
      <w:r w:rsidRPr="008D05E2">
        <w:rPr>
          <w:rFonts w:ascii="Times New Roman" w:hAnsi="Times New Roman" w:cs="Times New Roman"/>
          <w:spacing w:val="-3"/>
          <w:sz w:val="28"/>
          <w:szCs w:val="28"/>
        </w:rPr>
        <w:t>фо-блока «Образовательные учреждения».</w:t>
      </w:r>
    </w:p>
    <w:p w:rsidR="00A71A47" w:rsidRDefault="00A71A47" w:rsidP="002E2F84">
      <w:pPr>
        <w:spacing w:after="0" w:line="341" w:lineRule="auto"/>
        <w:rPr>
          <w:rFonts w:ascii="Arial" w:hAnsi="Arial" w:cs="Arial"/>
          <w:b/>
          <w:bCs/>
        </w:rPr>
      </w:pPr>
      <w:r>
        <w:rPr>
          <w:rFonts w:ascii="Arial" w:hAnsi="Arial" w:cs="Arial"/>
          <w:b/>
          <w:noProof/>
          <w:lang w:eastAsia="ru-RU"/>
        </w:rPr>
        <w:drawing>
          <wp:inline distT="0" distB="0" distL="0" distR="0">
            <wp:extent cx="5448300" cy="26479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2647950"/>
                    </a:xfrm>
                    <a:prstGeom prst="rect">
                      <a:avLst/>
                    </a:prstGeom>
                    <a:noFill/>
                    <a:ln>
                      <a:noFill/>
                    </a:ln>
                  </pic:spPr>
                </pic:pic>
              </a:graphicData>
            </a:graphic>
          </wp:inline>
        </w:drawing>
      </w:r>
    </w:p>
    <w:p w:rsidR="00A71A47" w:rsidRDefault="00DC622C" w:rsidP="002E2F84">
      <w:pPr>
        <w:spacing w:after="0" w:line="341" w:lineRule="auto"/>
        <w:jc w:val="center"/>
        <w:rPr>
          <w:rFonts w:ascii="Arial" w:hAnsi="Arial" w:cs="Arial"/>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5</w:t>
      </w:r>
      <w:r w:rsidRPr="0099339A">
        <w:rPr>
          <w:rFonts w:ascii="Times New Roman" w:hAnsi="Times New Roman" w:cs="Times New Roman"/>
          <w:sz w:val="28"/>
          <w:szCs w:val="28"/>
        </w:rPr>
        <w:t xml:space="preserve"> –</w:t>
      </w:r>
      <w:r>
        <w:rPr>
          <w:rFonts w:ascii="Times New Roman" w:hAnsi="Times New Roman" w:cs="Times New Roman"/>
          <w:sz w:val="28"/>
          <w:szCs w:val="28"/>
        </w:rPr>
        <w:t xml:space="preserve"> пример содержания блока «Аналитика»</w:t>
      </w:r>
    </w:p>
    <w:p w:rsidR="002E2F84" w:rsidRPr="002E2F84" w:rsidRDefault="002E2F84" w:rsidP="002E2F84">
      <w:pPr>
        <w:spacing w:after="0" w:line="341" w:lineRule="auto"/>
        <w:ind w:firstLine="709"/>
        <w:rPr>
          <w:rFonts w:ascii="Times New Roman" w:hAnsi="Times New Roman" w:cs="Times New Roman"/>
          <w:sz w:val="8"/>
          <w:szCs w:val="8"/>
        </w:rPr>
      </w:pPr>
    </w:p>
    <w:p w:rsidR="00A71A47" w:rsidRDefault="00A71A47" w:rsidP="00A71A47">
      <w:pPr>
        <w:rPr>
          <w:rFonts w:ascii="Arial" w:hAnsi="Arial" w:cs="Arial"/>
        </w:rPr>
      </w:pPr>
      <w:r>
        <w:rPr>
          <w:rFonts w:ascii="Arial" w:hAnsi="Arial" w:cs="Arial"/>
          <w:noProof/>
          <w:lang w:eastAsia="ru-RU"/>
        </w:rPr>
        <w:drawing>
          <wp:inline distT="0" distB="0" distL="0" distR="0">
            <wp:extent cx="5934075" cy="2095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D866D1" w:rsidRDefault="00DC622C" w:rsidP="00DC622C">
      <w:pPr>
        <w:spacing w:after="0" w:line="240" w:lineRule="auto"/>
        <w:jc w:val="center"/>
        <w:rPr>
          <w:rFonts w:ascii="Times New Roman" w:hAnsi="Times New Roman" w:cs="Times New Roman"/>
          <w:sz w:val="28"/>
          <w:szCs w:val="28"/>
        </w:rPr>
      </w:pPr>
      <w:r w:rsidRPr="0099339A">
        <w:rPr>
          <w:rFonts w:ascii="Times New Roman" w:hAnsi="Times New Roman" w:cs="Times New Roman"/>
          <w:sz w:val="28"/>
          <w:szCs w:val="28"/>
        </w:rPr>
        <w:t xml:space="preserve">Рисунок </w:t>
      </w:r>
      <w:r>
        <w:rPr>
          <w:rFonts w:ascii="Times New Roman" w:hAnsi="Times New Roman" w:cs="Times New Roman"/>
          <w:sz w:val="28"/>
          <w:szCs w:val="28"/>
        </w:rPr>
        <w:t>3</w:t>
      </w:r>
      <w:r w:rsidR="002E2F84">
        <w:rPr>
          <w:rFonts w:ascii="Times New Roman" w:hAnsi="Times New Roman" w:cs="Times New Roman"/>
          <w:sz w:val="28"/>
          <w:szCs w:val="28"/>
        </w:rPr>
        <w:t>6</w:t>
      </w:r>
      <w:r w:rsidRPr="0099339A">
        <w:rPr>
          <w:rFonts w:ascii="Times New Roman" w:hAnsi="Times New Roman" w:cs="Times New Roman"/>
          <w:sz w:val="28"/>
          <w:szCs w:val="28"/>
        </w:rPr>
        <w:t xml:space="preserve"> –</w:t>
      </w:r>
      <w:r w:rsidR="00A71A47" w:rsidRPr="0099339A">
        <w:rPr>
          <w:rFonts w:ascii="Times New Roman" w:hAnsi="Times New Roman" w:cs="Times New Roman"/>
          <w:sz w:val="28"/>
          <w:szCs w:val="28"/>
        </w:rPr>
        <w:t xml:space="preserve">Пример таблиц «Работодатели» </w:t>
      </w:r>
    </w:p>
    <w:p w:rsidR="00A71A47" w:rsidRPr="0099339A" w:rsidRDefault="00A71A47" w:rsidP="00DC622C">
      <w:pPr>
        <w:spacing w:after="0" w:line="240" w:lineRule="auto"/>
        <w:jc w:val="center"/>
        <w:rPr>
          <w:rFonts w:ascii="Times New Roman" w:hAnsi="Times New Roman" w:cs="Times New Roman"/>
          <w:sz w:val="28"/>
          <w:szCs w:val="28"/>
        </w:rPr>
      </w:pPr>
      <w:r w:rsidRPr="0099339A">
        <w:rPr>
          <w:rFonts w:ascii="Times New Roman" w:hAnsi="Times New Roman" w:cs="Times New Roman"/>
          <w:sz w:val="28"/>
          <w:szCs w:val="28"/>
        </w:rPr>
        <w:t>и «Образовательные учреждения»</w:t>
      </w:r>
    </w:p>
    <w:p w:rsidR="00A71A47" w:rsidRPr="00D463E3" w:rsidRDefault="00A71A47" w:rsidP="0099339A">
      <w:pPr>
        <w:spacing w:after="0" w:line="360" w:lineRule="auto"/>
        <w:ind w:firstLine="709"/>
        <w:jc w:val="both"/>
        <w:rPr>
          <w:rFonts w:ascii="Times New Roman" w:hAnsi="Times New Roman" w:cs="Times New Roman"/>
          <w:sz w:val="16"/>
          <w:szCs w:val="16"/>
        </w:rPr>
      </w:pPr>
    </w:p>
    <w:p w:rsidR="00A71A47" w:rsidRDefault="00A71A47" w:rsidP="008D05E2">
      <w:pPr>
        <w:spacing w:after="0"/>
        <w:ind w:firstLine="709"/>
        <w:jc w:val="both"/>
        <w:rPr>
          <w:rFonts w:ascii="Times New Roman" w:hAnsi="Times New Roman" w:cs="Times New Roman"/>
          <w:sz w:val="28"/>
          <w:szCs w:val="28"/>
        </w:rPr>
      </w:pPr>
      <w:r w:rsidRPr="0099339A">
        <w:rPr>
          <w:rFonts w:ascii="Times New Roman" w:hAnsi="Times New Roman" w:cs="Times New Roman"/>
          <w:sz w:val="28"/>
          <w:szCs w:val="28"/>
        </w:rPr>
        <w:t>Таблицы отсортированы по названиям, которые выводятся в виде г</w:t>
      </w:r>
      <w:r w:rsidRPr="0099339A">
        <w:rPr>
          <w:rFonts w:ascii="Times New Roman" w:hAnsi="Times New Roman" w:cs="Times New Roman"/>
          <w:sz w:val="28"/>
          <w:szCs w:val="28"/>
        </w:rPr>
        <w:t>и</w:t>
      </w:r>
      <w:r w:rsidRPr="0099339A">
        <w:rPr>
          <w:rFonts w:ascii="Times New Roman" w:hAnsi="Times New Roman" w:cs="Times New Roman"/>
          <w:sz w:val="28"/>
          <w:szCs w:val="28"/>
        </w:rPr>
        <w:t>перссылок, по нажатию на которые выводится модальное окно со значением поля «Контактная информация».</w:t>
      </w:r>
    </w:p>
    <w:p w:rsidR="007B4809" w:rsidRPr="00D463E3" w:rsidRDefault="007B4809" w:rsidP="008D05E2">
      <w:pPr>
        <w:pStyle w:val="a3"/>
        <w:spacing w:after="0"/>
        <w:ind w:left="0"/>
        <w:jc w:val="center"/>
        <w:rPr>
          <w:rFonts w:ascii="Times New Roman" w:eastAsia="TimesNewRoman" w:hAnsi="Times New Roman" w:cs="Times New Roman"/>
          <w:b/>
          <w:sz w:val="28"/>
          <w:szCs w:val="28"/>
        </w:rPr>
      </w:pPr>
    </w:p>
    <w:p w:rsidR="00FA041C" w:rsidRPr="00DE55FD" w:rsidRDefault="00DE55FD" w:rsidP="008D05E2">
      <w:pPr>
        <w:pStyle w:val="a3"/>
        <w:spacing w:after="0"/>
        <w:ind w:left="0"/>
        <w:jc w:val="center"/>
        <w:rPr>
          <w:rFonts w:ascii="Times New Roman" w:eastAsia="TimesNewRoman" w:hAnsi="Times New Roman" w:cs="Times New Roman"/>
          <w:b/>
          <w:sz w:val="28"/>
          <w:szCs w:val="28"/>
        </w:rPr>
      </w:pPr>
      <w:r w:rsidRPr="00DE55FD">
        <w:rPr>
          <w:rFonts w:ascii="Times New Roman" w:eastAsia="TimesNewRoman" w:hAnsi="Times New Roman" w:cs="Times New Roman"/>
          <w:b/>
          <w:sz w:val="28"/>
          <w:szCs w:val="28"/>
        </w:rPr>
        <w:t>2.</w:t>
      </w:r>
      <w:r w:rsidR="007B4809">
        <w:rPr>
          <w:rFonts w:ascii="Times New Roman" w:eastAsia="TimesNewRoman" w:hAnsi="Times New Roman" w:cs="Times New Roman"/>
          <w:b/>
          <w:sz w:val="28"/>
          <w:szCs w:val="28"/>
        </w:rPr>
        <w:t>5</w:t>
      </w:r>
      <w:r w:rsidRPr="00DE55FD">
        <w:rPr>
          <w:rFonts w:ascii="Times New Roman" w:eastAsia="TimesNewRoman" w:hAnsi="Times New Roman" w:cs="Times New Roman"/>
          <w:b/>
          <w:sz w:val="28"/>
          <w:szCs w:val="28"/>
        </w:rPr>
        <w:t xml:space="preserve">. </w:t>
      </w:r>
      <w:r w:rsidRPr="00DE55FD">
        <w:rPr>
          <w:rFonts w:ascii="Times New Roman" w:hAnsi="Times New Roman" w:cs="Times New Roman"/>
          <w:b/>
          <w:sz w:val="28"/>
          <w:szCs w:val="28"/>
        </w:rPr>
        <w:t>Прогноз динамики рынка труда АПК региона</w:t>
      </w:r>
    </w:p>
    <w:p w:rsidR="00FA041C" w:rsidRPr="00D463E3" w:rsidRDefault="00FA041C" w:rsidP="008D05E2">
      <w:pPr>
        <w:pStyle w:val="a3"/>
        <w:spacing w:after="0"/>
        <w:ind w:left="0" w:firstLine="709"/>
        <w:jc w:val="both"/>
        <w:rPr>
          <w:rFonts w:ascii="Times New Roman" w:eastAsia="TimesNewRoman" w:hAnsi="Times New Roman" w:cs="Times New Roman"/>
          <w:sz w:val="20"/>
          <w:szCs w:val="20"/>
        </w:rPr>
      </w:pPr>
    </w:p>
    <w:p w:rsidR="00653A4E" w:rsidRPr="00653A4E" w:rsidRDefault="00653A4E" w:rsidP="008D05E2">
      <w:pPr>
        <w:spacing w:after="0"/>
        <w:ind w:firstLine="709"/>
        <w:jc w:val="both"/>
        <w:rPr>
          <w:rFonts w:ascii="Times New Roman" w:hAnsi="Times New Roman"/>
          <w:sz w:val="28"/>
          <w:szCs w:val="28"/>
        </w:rPr>
      </w:pPr>
      <w:r w:rsidRPr="00653A4E">
        <w:rPr>
          <w:rFonts w:ascii="Times New Roman" w:hAnsi="Times New Roman"/>
          <w:sz w:val="28"/>
          <w:szCs w:val="28"/>
        </w:rPr>
        <w:t>Определение прогнозной потребности в кадрах</w:t>
      </w:r>
      <w:r>
        <w:rPr>
          <w:rFonts w:ascii="Times New Roman" w:hAnsi="Times New Roman"/>
          <w:sz w:val="28"/>
          <w:szCs w:val="28"/>
        </w:rPr>
        <w:t xml:space="preserve"> для АПК</w:t>
      </w:r>
      <w:r w:rsidR="002B2C0D">
        <w:rPr>
          <w:rFonts w:ascii="Times New Roman" w:hAnsi="Times New Roman"/>
          <w:sz w:val="28"/>
          <w:szCs w:val="28"/>
        </w:rPr>
        <w:t xml:space="preserve"> </w:t>
      </w:r>
      <w:r>
        <w:rPr>
          <w:rFonts w:ascii="Times New Roman" w:hAnsi="Times New Roman"/>
          <w:sz w:val="28"/>
          <w:szCs w:val="28"/>
        </w:rPr>
        <w:t>важно соотн</w:t>
      </w:r>
      <w:r>
        <w:rPr>
          <w:rFonts w:ascii="Times New Roman" w:hAnsi="Times New Roman"/>
          <w:sz w:val="28"/>
          <w:szCs w:val="28"/>
        </w:rPr>
        <w:t>е</w:t>
      </w:r>
      <w:r>
        <w:rPr>
          <w:rFonts w:ascii="Times New Roman" w:hAnsi="Times New Roman"/>
          <w:sz w:val="28"/>
          <w:szCs w:val="28"/>
        </w:rPr>
        <w:t>сти с планируемыми выпусками</w:t>
      </w:r>
      <w:r w:rsidR="002E2F84">
        <w:rPr>
          <w:rFonts w:ascii="Times New Roman" w:hAnsi="Times New Roman"/>
          <w:sz w:val="28"/>
          <w:szCs w:val="28"/>
        </w:rPr>
        <w:t xml:space="preserve"> </w:t>
      </w:r>
      <w:r>
        <w:rPr>
          <w:rFonts w:ascii="Times New Roman" w:hAnsi="Times New Roman"/>
          <w:sz w:val="28"/>
          <w:szCs w:val="28"/>
        </w:rPr>
        <w:t>обучающихся образовательными организ</w:t>
      </w:r>
      <w:r>
        <w:rPr>
          <w:rFonts w:ascii="Times New Roman" w:hAnsi="Times New Roman"/>
          <w:sz w:val="28"/>
          <w:szCs w:val="28"/>
        </w:rPr>
        <w:t>а</w:t>
      </w:r>
      <w:r>
        <w:rPr>
          <w:rFonts w:ascii="Times New Roman" w:hAnsi="Times New Roman"/>
          <w:sz w:val="28"/>
          <w:szCs w:val="28"/>
        </w:rPr>
        <w:t>циями того или иного уровня по соответствующим образовательным пр</w:t>
      </w:r>
      <w:r>
        <w:rPr>
          <w:rFonts w:ascii="Times New Roman" w:hAnsi="Times New Roman"/>
          <w:sz w:val="28"/>
          <w:szCs w:val="28"/>
        </w:rPr>
        <w:t>о</w:t>
      </w:r>
      <w:r>
        <w:rPr>
          <w:rFonts w:ascii="Times New Roman" w:hAnsi="Times New Roman"/>
          <w:sz w:val="28"/>
          <w:szCs w:val="28"/>
        </w:rPr>
        <w:t>граммам.</w:t>
      </w:r>
    </w:p>
    <w:p w:rsidR="00653A4E" w:rsidRPr="00462ECE" w:rsidRDefault="00462ECE" w:rsidP="008D05E2">
      <w:pPr>
        <w:spacing w:after="0"/>
        <w:ind w:firstLine="709"/>
        <w:jc w:val="both"/>
        <w:rPr>
          <w:rFonts w:ascii="Times New Roman" w:hAnsi="Times New Roman"/>
          <w:sz w:val="28"/>
          <w:szCs w:val="28"/>
        </w:rPr>
      </w:pPr>
      <w:r w:rsidRPr="00462ECE">
        <w:rPr>
          <w:rFonts w:ascii="Times New Roman" w:hAnsi="Times New Roman"/>
          <w:sz w:val="28"/>
          <w:szCs w:val="28"/>
        </w:rPr>
        <w:t>Необходимо проанализировать с</w:t>
      </w:r>
      <w:r w:rsidR="00653A4E" w:rsidRPr="00462ECE">
        <w:rPr>
          <w:rFonts w:ascii="Times New Roman" w:hAnsi="Times New Roman"/>
          <w:sz w:val="28"/>
          <w:szCs w:val="28"/>
        </w:rPr>
        <w:t>оотношение прогнозной потребности в кадрах для сельского хозяйства и  выпуска специалистов образовательными организациями Нижегородской области</w:t>
      </w:r>
      <w:r>
        <w:rPr>
          <w:rFonts w:ascii="Times New Roman" w:hAnsi="Times New Roman"/>
          <w:sz w:val="28"/>
          <w:szCs w:val="28"/>
        </w:rPr>
        <w:t>.</w:t>
      </w:r>
    </w:p>
    <w:p w:rsidR="00653A4E" w:rsidRDefault="00653A4E" w:rsidP="008D05E2">
      <w:pPr>
        <w:spacing w:after="0"/>
        <w:ind w:firstLine="709"/>
        <w:jc w:val="both"/>
        <w:rPr>
          <w:rFonts w:ascii="Times New Roman" w:hAnsi="Times New Roman"/>
          <w:sz w:val="28"/>
          <w:szCs w:val="28"/>
        </w:rPr>
      </w:pPr>
      <w:r>
        <w:rPr>
          <w:rFonts w:ascii="Times New Roman" w:hAnsi="Times New Roman"/>
          <w:sz w:val="28"/>
          <w:szCs w:val="28"/>
        </w:rPr>
        <w:t>Продовольственная самообеспеченность страны  зависит  от уровня развития сельского хозяйства, которое, в свою очередь, тесно связано с уро</w:t>
      </w:r>
      <w:r>
        <w:rPr>
          <w:rFonts w:ascii="Times New Roman" w:hAnsi="Times New Roman"/>
          <w:sz w:val="28"/>
          <w:szCs w:val="28"/>
        </w:rPr>
        <w:t>в</w:t>
      </w:r>
      <w:r>
        <w:rPr>
          <w:rFonts w:ascii="Times New Roman" w:hAnsi="Times New Roman"/>
          <w:sz w:val="28"/>
          <w:szCs w:val="28"/>
        </w:rPr>
        <w:t>нем квалификации рабочей силы, занятостью кадров на селе.</w:t>
      </w:r>
    </w:p>
    <w:p w:rsidR="00653A4E" w:rsidRDefault="00653A4E" w:rsidP="00653A4E">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Таблица </w:t>
      </w:r>
      <w:r w:rsidR="00462ECE">
        <w:rPr>
          <w:rFonts w:ascii="Times New Roman" w:hAnsi="Times New Roman"/>
          <w:sz w:val="28"/>
          <w:szCs w:val="28"/>
        </w:rPr>
        <w:t>8</w:t>
      </w:r>
      <w:r>
        <w:rPr>
          <w:rFonts w:ascii="Times New Roman" w:hAnsi="Times New Roman"/>
          <w:sz w:val="28"/>
          <w:szCs w:val="28"/>
        </w:rPr>
        <w:t xml:space="preserve"> – Основные показатели деятельности сельскохозяйственных организаций Нижегородской области</w:t>
      </w:r>
    </w:p>
    <w:tbl>
      <w:tblPr>
        <w:tblW w:w="5000" w:type="pct"/>
        <w:tblLayout w:type="fixed"/>
        <w:tblLook w:val="04A0"/>
      </w:tblPr>
      <w:tblGrid>
        <w:gridCol w:w="2552"/>
        <w:gridCol w:w="1134"/>
        <w:gridCol w:w="1238"/>
        <w:gridCol w:w="1238"/>
        <w:gridCol w:w="1378"/>
        <w:gridCol w:w="1215"/>
        <w:gridCol w:w="815"/>
      </w:tblGrid>
      <w:tr w:rsidR="00653A4E" w:rsidRPr="007D0E6F" w:rsidTr="00462ECE">
        <w:trPr>
          <w:trHeight w:val="197"/>
        </w:trPr>
        <w:tc>
          <w:tcPr>
            <w:tcW w:w="1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Показатели</w:t>
            </w:r>
          </w:p>
        </w:tc>
        <w:tc>
          <w:tcPr>
            <w:tcW w:w="3241" w:type="pct"/>
            <w:gridSpan w:val="5"/>
            <w:tcBorders>
              <w:top w:val="single" w:sz="4" w:space="0" w:color="auto"/>
              <w:left w:val="nil"/>
              <w:bottom w:val="single" w:sz="4" w:space="0" w:color="auto"/>
              <w:right w:val="single" w:sz="4" w:space="0" w:color="auto"/>
            </w:tcBorders>
            <w:shd w:val="clear" w:color="auto" w:fill="auto"/>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Годы</w:t>
            </w:r>
          </w:p>
        </w:tc>
        <w:tc>
          <w:tcPr>
            <w:tcW w:w="426" w:type="pct"/>
            <w:vMerge w:val="restart"/>
            <w:tcBorders>
              <w:top w:val="single" w:sz="4" w:space="0" w:color="auto"/>
              <w:left w:val="nil"/>
              <w:bottom w:val="single" w:sz="4" w:space="0" w:color="auto"/>
              <w:right w:val="single" w:sz="4" w:space="0" w:color="auto"/>
            </w:tcBorders>
            <w:shd w:val="clear" w:color="auto" w:fill="auto"/>
            <w:noWrap/>
            <w:vAlign w:val="center"/>
          </w:tcPr>
          <w:p w:rsidR="00653A4E" w:rsidRDefault="00653A4E" w:rsidP="00653A4E">
            <w:pPr>
              <w:spacing w:after="0" w:line="240" w:lineRule="auto"/>
              <w:jc w:val="center"/>
              <w:rPr>
                <w:rFonts w:ascii="Times New Roman" w:hAnsi="Times New Roman"/>
              </w:rPr>
            </w:pPr>
            <w:r w:rsidRPr="007D0E6F">
              <w:rPr>
                <w:rFonts w:ascii="Times New Roman" w:hAnsi="Times New Roman"/>
              </w:rPr>
              <w:t xml:space="preserve">Темп </w:t>
            </w:r>
          </w:p>
          <w:p w:rsidR="00653A4E" w:rsidRDefault="00653A4E" w:rsidP="00653A4E">
            <w:pPr>
              <w:spacing w:after="0" w:line="240" w:lineRule="auto"/>
              <w:jc w:val="center"/>
              <w:rPr>
                <w:rFonts w:ascii="Times New Roman" w:hAnsi="Times New Roman"/>
              </w:rPr>
            </w:pPr>
            <w:r w:rsidRPr="007D0E6F">
              <w:rPr>
                <w:rFonts w:ascii="Times New Roman" w:hAnsi="Times New Roman"/>
              </w:rPr>
              <w:t xml:space="preserve">роста, </w:t>
            </w:r>
          </w:p>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w:t>
            </w:r>
          </w:p>
        </w:tc>
      </w:tr>
      <w:tr w:rsidR="00653A4E" w:rsidRPr="007D0E6F" w:rsidTr="00462ECE">
        <w:trPr>
          <w:trHeight w:val="274"/>
        </w:trPr>
        <w:tc>
          <w:tcPr>
            <w:tcW w:w="1333" w:type="pct"/>
            <w:vMerge/>
            <w:tcBorders>
              <w:top w:val="single" w:sz="4" w:space="0" w:color="auto"/>
              <w:left w:val="single" w:sz="4" w:space="0" w:color="auto"/>
              <w:bottom w:val="single" w:sz="4" w:space="0" w:color="auto"/>
              <w:right w:val="single" w:sz="4" w:space="0" w:color="auto"/>
            </w:tcBorders>
            <w:vAlign w:val="center"/>
          </w:tcPr>
          <w:p w:rsidR="00653A4E" w:rsidRPr="007D0E6F" w:rsidRDefault="00653A4E" w:rsidP="00653A4E">
            <w:pPr>
              <w:spacing w:after="0" w:line="240" w:lineRule="auto"/>
              <w:rPr>
                <w:rFonts w:ascii="Times New Roman" w:hAnsi="Times New Roman"/>
              </w:rPr>
            </w:pPr>
          </w:p>
        </w:tc>
        <w:tc>
          <w:tcPr>
            <w:tcW w:w="592" w:type="pct"/>
            <w:tcBorders>
              <w:top w:val="nil"/>
              <w:left w:val="nil"/>
              <w:bottom w:val="single" w:sz="4" w:space="0" w:color="auto"/>
              <w:right w:val="single" w:sz="4" w:space="0" w:color="auto"/>
            </w:tcBorders>
            <w:shd w:val="clear" w:color="auto" w:fill="auto"/>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2014</w:t>
            </w:r>
          </w:p>
        </w:tc>
        <w:tc>
          <w:tcPr>
            <w:tcW w:w="647" w:type="pct"/>
            <w:tcBorders>
              <w:top w:val="nil"/>
              <w:left w:val="nil"/>
              <w:bottom w:val="single" w:sz="4" w:space="0" w:color="auto"/>
              <w:right w:val="single" w:sz="4" w:space="0" w:color="auto"/>
            </w:tcBorders>
            <w:shd w:val="clear" w:color="auto" w:fill="auto"/>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2015</w:t>
            </w:r>
          </w:p>
        </w:tc>
        <w:tc>
          <w:tcPr>
            <w:tcW w:w="647" w:type="pct"/>
            <w:tcBorders>
              <w:top w:val="nil"/>
              <w:left w:val="nil"/>
              <w:bottom w:val="single" w:sz="4" w:space="0" w:color="auto"/>
              <w:right w:val="single" w:sz="4" w:space="0" w:color="auto"/>
            </w:tcBorders>
            <w:shd w:val="clear" w:color="auto" w:fill="auto"/>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2016</w:t>
            </w:r>
          </w:p>
        </w:tc>
        <w:tc>
          <w:tcPr>
            <w:tcW w:w="720" w:type="pct"/>
            <w:tcBorders>
              <w:top w:val="nil"/>
              <w:left w:val="nil"/>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2017</w:t>
            </w:r>
          </w:p>
        </w:tc>
        <w:tc>
          <w:tcPr>
            <w:tcW w:w="635" w:type="pct"/>
            <w:tcBorders>
              <w:top w:val="nil"/>
              <w:left w:val="nil"/>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jc w:val="center"/>
              <w:rPr>
                <w:rFonts w:ascii="Times New Roman" w:hAnsi="Times New Roman"/>
              </w:rPr>
            </w:pPr>
            <w:r w:rsidRPr="007D0E6F">
              <w:rPr>
                <w:rFonts w:ascii="Times New Roman" w:hAnsi="Times New Roman"/>
              </w:rPr>
              <w:t>2018</w:t>
            </w:r>
          </w:p>
        </w:tc>
        <w:tc>
          <w:tcPr>
            <w:tcW w:w="426" w:type="pct"/>
            <w:vMerge/>
            <w:tcBorders>
              <w:top w:val="single" w:sz="4" w:space="0" w:color="auto"/>
              <w:left w:val="nil"/>
              <w:bottom w:val="single" w:sz="4" w:space="0" w:color="auto"/>
              <w:right w:val="single" w:sz="4" w:space="0" w:color="auto"/>
            </w:tcBorders>
            <w:vAlign w:val="center"/>
          </w:tcPr>
          <w:p w:rsidR="00653A4E" w:rsidRPr="007D0E6F" w:rsidRDefault="00653A4E" w:rsidP="00653A4E">
            <w:pPr>
              <w:spacing w:after="0" w:line="240" w:lineRule="auto"/>
              <w:rPr>
                <w:rFonts w:ascii="Times New Roman" w:hAnsi="Times New Roman"/>
              </w:rPr>
            </w:pPr>
          </w:p>
        </w:tc>
      </w:tr>
      <w:tr w:rsidR="00653A4E" w:rsidRPr="007D0E6F" w:rsidTr="00462ECE">
        <w:trPr>
          <w:trHeight w:val="450"/>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462ECE">
            <w:pPr>
              <w:spacing w:after="0" w:line="240" w:lineRule="auto"/>
              <w:rPr>
                <w:rFonts w:ascii="Times New Roman" w:hAnsi="Times New Roman"/>
              </w:rPr>
            </w:pPr>
            <w:r w:rsidRPr="007D0E6F">
              <w:rPr>
                <w:rFonts w:ascii="Times New Roman" w:hAnsi="Times New Roman"/>
              </w:rPr>
              <w:t>Площадь сельскохозя</w:t>
            </w:r>
            <w:r w:rsidRPr="007D0E6F">
              <w:rPr>
                <w:rFonts w:ascii="Times New Roman" w:hAnsi="Times New Roman"/>
              </w:rPr>
              <w:t>й</w:t>
            </w:r>
            <w:r w:rsidRPr="007D0E6F">
              <w:rPr>
                <w:rFonts w:ascii="Times New Roman" w:hAnsi="Times New Roman"/>
              </w:rPr>
              <w:t>ствен</w:t>
            </w:r>
            <w:r>
              <w:rPr>
                <w:rFonts w:ascii="Times New Roman" w:hAnsi="Times New Roman"/>
              </w:rPr>
              <w:t>ных угодий, га</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1318</w:t>
            </w:r>
            <w:r w:rsidRPr="006874A9">
              <w:rPr>
                <w:rFonts w:ascii="Times New Roman" w:hAnsi="Times New Roman"/>
              </w:rPr>
              <w:t>132</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1258</w:t>
            </w:r>
            <w:r w:rsidRPr="006874A9">
              <w:rPr>
                <w:rFonts w:ascii="Times New Roman" w:hAnsi="Times New Roman"/>
              </w:rPr>
              <w:t>338</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1242</w:t>
            </w:r>
            <w:r w:rsidRPr="006874A9">
              <w:rPr>
                <w:rFonts w:ascii="Times New Roman" w:hAnsi="Times New Roman"/>
              </w:rPr>
              <w:t>999</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1247</w:t>
            </w:r>
            <w:r w:rsidRPr="006874A9">
              <w:rPr>
                <w:rFonts w:ascii="Times New Roman" w:hAnsi="Times New Roman"/>
              </w:rPr>
              <w:t>385</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1149</w:t>
            </w:r>
            <w:r w:rsidRPr="006874A9">
              <w:rPr>
                <w:rFonts w:ascii="Times New Roman" w:hAnsi="Times New Roman"/>
              </w:rPr>
              <w:t>516</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87,2</w:t>
            </w:r>
          </w:p>
        </w:tc>
      </w:tr>
      <w:tr w:rsidR="00653A4E" w:rsidRPr="007D0E6F" w:rsidTr="00462ECE">
        <w:trPr>
          <w:trHeight w:val="309"/>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Пашня, га</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1126</w:t>
            </w:r>
            <w:r w:rsidRPr="006874A9">
              <w:rPr>
                <w:rFonts w:ascii="Times New Roman" w:hAnsi="Times New Roman"/>
              </w:rPr>
              <w:t>272</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1075</w:t>
            </w:r>
            <w:r w:rsidRPr="006874A9">
              <w:rPr>
                <w:rFonts w:ascii="Times New Roman" w:hAnsi="Times New Roman"/>
              </w:rPr>
              <w:t>198</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1072</w:t>
            </w:r>
            <w:r w:rsidRPr="006874A9">
              <w:rPr>
                <w:rFonts w:ascii="Times New Roman" w:hAnsi="Times New Roman"/>
              </w:rPr>
              <w:t>341</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1087</w:t>
            </w:r>
            <w:r w:rsidRPr="006874A9">
              <w:rPr>
                <w:rFonts w:ascii="Times New Roman" w:hAnsi="Times New Roman"/>
              </w:rPr>
              <w:t>418</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1011</w:t>
            </w:r>
            <w:r w:rsidRPr="006874A9">
              <w:rPr>
                <w:rFonts w:ascii="Times New Roman" w:hAnsi="Times New Roman"/>
              </w:rPr>
              <w:t>045</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89,8</w:t>
            </w:r>
          </w:p>
        </w:tc>
      </w:tr>
      <w:tr w:rsidR="00653A4E" w:rsidRPr="007D0E6F" w:rsidTr="00462ECE">
        <w:trPr>
          <w:trHeight w:val="360"/>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653A4E">
            <w:pPr>
              <w:spacing w:after="0" w:line="240" w:lineRule="auto"/>
              <w:rPr>
                <w:rFonts w:ascii="Times New Roman" w:hAnsi="Times New Roman"/>
              </w:rPr>
            </w:pPr>
            <w:r w:rsidRPr="007D0E6F">
              <w:rPr>
                <w:rFonts w:ascii="Times New Roman" w:hAnsi="Times New Roman"/>
              </w:rPr>
              <w:t xml:space="preserve">Среднегодовая </w:t>
            </w:r>
          </w:p>
          <w:p w:rsidR="00653A4E" w:rsidRPr="007D0E6F" w:rsidRDefault="00653A4E" w:rsidP="00653A4E">
            <w:pPr>
              <w:spacing w:after="0" w:line="240" w:lineRule="auto"/>
              <w:rPr>
                <w:rFonts w:ascii="Times New Roman" w:hAnsi="Times New Roman"/>
              </w:rPr>
            </w:pPr>
            <w:r w:rsidRPr="007D0E6F">
              <w:rPr>
                <w:rFonts w:ascii="Times New Roman" w:hAnsi="Times New Roman"/>
              </w:rPr>
              <w:t>основных средств</w:t>
            </w:r>
            <w:r>
              <w:rPr>
                <w:rFonts w:ascii="Times New Roman" w:hAnsi="Times New Roman"/>
              </w:rPr>
              <w:t>, тыс.руб.</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41809</w:t>
            </w:r>
            <w:r w:rsidRPr="006874A9">
              <w:rPr>
                <w:rFonts w:ascii="Times New Roman" w:hAnsi="Times New Roman"/>
              </w:rPr>
              <w:t>084</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45528</w:t>
            </w:r>
            <w:r w:rsidRPr="006874A9">
              <w:rPr>
                <w:rFonts w:ascii="Times New Roman" w:hAnsi="Times New Roman"/>
              </w:rPr>
              <w:t>269</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50397</w:t>
            </w:r>
            <w:r w:rsidRPr="006874A9">
              <w:rPr>
                <w:rFonts w:ascii="Times New Roman" w:hAnsi="Times New Roman"/>
              </w:rPr>
              <w:t>783</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55525</w:t>
            </w:r>
            <w:r w:rsidRPr="006874A9">
              <w:rPr>
                <w:rFonts w:ascii="Times New Roman" w:hAnsi="Times New Roman"/>
              </w:rPr>
              <w:t>708</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61295</w:t>
            </w:r>
            <w:r w:rsidRPr="006874A9">
              <w:rPr>
                <w:rFonts w:ascii="Times New Roman" w:hAnsi="Times New Roman"/>
              </w:rPr>
              <w:t>831</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146,6</w:t>
            </w:r>
          </w:p>
        </w:tc>
      </w:tr>
      <w:tr w:rsidR="00653A4E" w:rsidRPr="007D0E6F" w:rsidTr="00462ECE">
        <w:trPr>
          <w:trHeight w:val="744"/>
        </w:trPr>
        <w:tc>
          <w:tcPr>
            <w:tcW w:w="1333" w:type="pct"/>
            <w:tcBorders>
              <w:top w:val="nil"/>
              <w:left w:val="single" w:sz="4" w:space="0" w:color="auto"/>
              <w:bottom w:val="single" w:sz="4" w:space="0" w:color="auto"/>
              <w:right w:val="single" w:sz="4" w:space="0" w:color="auto"/>
            </w:tcBorders>
            <w:shd w:val="clear" w:color="auto" w:fill="auto"/>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Потребленные оборо</w:t>
            </w:r>
            <w:r w:rsidRPr="007D0E6F">
              <w:rPr>
                <w:rFonts w:ascii="Times New Roman" w:hAnsi="Times New Roman"/>
              </w:rPr>
              <w:t>т</w:t>
            </w:r>
            <w:r w:rsidRPr="007D0E6F">
              <w:rPr>
                <w:rFonts w:ascii="Times New Roman" w:hAnsi="Times New Roman"/>
              </w:rPr>
              <w:t>ные средства (матер</w:t>
            </w:r>
            <w:r w:rsidRPr="007D0E6F">
              <w:rPr>
                <w:rFonts w:ascii="Times New Roman" w:hAnsi="Times New Roman"/>
              </w:rPr>
              <w:t>и</w:t>
            </w:r>
            <w:r w:rsidRPr="007D0E6F">
              <w:rPr>
                <w:rFonts w:ascii="Times New Roman" w:hAnsi="Times New Roman"/>
              </w:rPr>
              <w:t>альные за</w:t>
            </w:r>
            <w:r>
              <w:rPr>
                <w:rFonts w:ascii="Times New Roman" w:hAnsi="Times New Roman"/>
              </w:rPr>
              <w:t>траты), тыс.руб.</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23649</w:t>
            </w:r>
            <w:r w:rsidRPr="006874A9">
              <w:rPr>
                <w:rFonts w:ascii="Times New Roman" w:hAnsi="Times New Roman"/>
              </w:rPr>
              <w:t>542</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26155</w:t>
            </w:r>
            <w:r w:rsidRPr="006874A9">
              <w:rPr>
                <w:rFonts w:ascii="Times New Roman" w:hAnsi="Times New Roman"/>
              </w:rPr>
              <w:t>453</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29494</w:t>
            </w:r>
            <w:r w:rsidRPr="006874A9">
              <w:rPr>
                <w:rFonts w:ascii="Times New Roman" w:hAnsi="Times New Roman"/>
              </w:rPr>
              <w:t>603</w:t>
            </w:r>
          </w:p>
        </w:tc>
        <w:tc>
          <w:tcPr>
            <w:tcW w:w="720"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26</w:t>
            </w:r>
            <w:r>
              <w:rPr>
                <w:rFonts w:ascii="Times New Roman" w:hAnsi="Times New Roman"/>
              </w:rPr>
              <w:t>704</w:t>
            </w:r>
            <w:r w:rsidRPr="006874A9">
              <w:rPr>
                <w:rFonts w:ascii="Times New Roman" w:hAnsi="Times New Roman"/>
              </w:rPr>
              <w:t>297</w:t>
            </w:r>
          </w:p>
        </w:tc>
        <w:tc>
          <w:tcPr>
            <w:tcW w:w="635"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29215</w:t>
            </w:r>
            <w:r w:rsidRPr="006874A9">
              <w:rPr>
                <w:rFonts w:ascii="Times New Roman" w:hAnsi="Times New Roman"/>
              </w:rPr>
              <w:t>890</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123,5</w:t>
            </w:r>
          </w:p>
        </w:tc>
      </w:tr>
      <w:tr w:rsidR="00653A4E" w:rsidRPr="007D0E6F" w:rsidTr="00462ECE">
        <w:trPr>
          <w:trHeight w:val="408"/>
        </w:trPr>
        <w:tc>
          <w:tcPr>
            <w:tcW w:w="1333" w:type="pct"/>
            <w:tcBorders>
              <w:top w:val="nil"/>
              <w:left w:val="single" w:sz="4" w:space="0" w:color="auto"/>
              <w:bottom w:val="single" w:sz="4" w:space="0" w:color="auto"/>
              <w:right w:val="single" w:sz="4" w:space="0" w:color="auto"/>
            </w:tcBorders>
            <w:shd w:val="clear" w:color="auto" w:fill="auto"/>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Среднегодовая числе</w:t>
            </w:r>
            <w:r w:rsidRPr="007D0E6F">
              <w:rPr>
                <w:rFonts w:ascii="Times New Roman" w:hAnsi="Times New Roman"/>
              </w:rPr>
              <w:t>н</w:t>
            </w:r>
            <w:r w:rsidRPr="007D0E6F">
              <w:rPr>
                <w:rFonts w:ascii="Times New Roman" w:hAnsi="Times New Roman"/>
              </w:rPr>
              <w:t>ность работни</w:t>
            </w:r>
            <w:r>
              <w:rPr>
                <w:rFonts w:ascii="Times New Roman" w:hAnsi="Times New Roman"/>
              </w:rPr>
              <w:t>ков, чел.</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27581</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25861</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25214</w:t>
            </w:r>
          </w:p>
        </w:tc>
        <w:tc>
          <w:tcPr>
            <w:tcW w:w="720"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24091</w:t>
            </w:r>
          </w:p>
        </w:tc>
        <w:tc>
          <w:tcPr>
            <w:tcW w:w="635"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22501,25</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81,6</w:t>
            </w:r>
          </w:p>
        </w:tc>
      </w:tr>
      <w:tr w:rsidR="00653A4E" w:rsidRPr="007D0E6F" w:rsidTr="00462ECE">
        <w:trPr>
          <w:trHeight w:val="198"/>
        </w:trPr>
        <w:tc>
          <w:tcPr>
            <w:tcW w:w="1333" w:type="pct"/>
            <w:tcBorders>
              <w:top w:val="nil"/>
              <w:left w:val="single" w:sz="4" w:space="0" w:color="auto"/>
              <w:bottom w:val="single" w:sz="4" w:space="0" w:color="auto"/>
              <w:right w:val="single" w:sz="4" w:space="0" w:color="auto"/>
            </w:tcBorders>
            <w:shd w:val="clear" w:color="auto" w:fill="auto"/>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Произведено:</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 </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 </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 </w:t>
            </w:r>
          </w:p>
        </w:tc>
        <w:tc>
          <w:tcPr>
            <w:tcW w:w="720"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 </w:t>
            </w:r>
          </w:p>
        </w:tc>
        <w:tc>
          <w:tcPr>
            <w:tcW w:w="635"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 </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p>
        </w:tc>
      </w:tr>
      <w:tr w:rsidR="00653A4E" w:rsidRPr="007D0E6F" w:rsidTr="00462ECE">
        <w:trPr>
          <w:trHeight w:val="315"/>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зерна, ц</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9377</w:t>
            </w:r>
            <w:r w:rsidRPr="006874A9">
              <w:rPr>
                <w:rFonts w:ascii="Times New Roman" w:hAnsi="Times New Roman"/>
              </w:rPr>
              <w:t>386</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9099415</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8743</w:t>
            </w:r>
            <w:r w:rsidRPr="006874A9">
              <w:rPr>
                <w:rFonts w:ascii="Times New Roman" w:hAnsi="Times New Roman"/>
              </w:rPr>
              <w:t>849</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11010</w:t>
            </w:r>
            <w:r w:rsidRPr="006874A9">
              <w:rPr>
                <w:rFonts w:ascii="Times New Roman" w:hAnsi="Times New Roman"/>
              </w:rPr>
              <w:t>609</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9517</w:t>
            </w:r>
            <w:r w:rsidRPr="006874A9">
              <w:rPr>
                <w:rFonts w:ascii="Times New Roman" w:hAnsi="Times New Roman"/>
              </w:rPr>
              <w:t>078</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101,5</w:t>
            </w:r>
          </w:p>
        </w:tc>
      </w:tr>
      <w:tr w:rsidR="00653A4E" w:rsidRPr="007D0E6F" w:rsidTr="00462ECE">
        <w:trPr>
          <w:trHeight w:val="365"/>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молока, ц</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4436</w:t>
            </w:r>
            <w:r w:rsidRPr="006874A9">
              <w:rPr>
                <w:rFonts w:ascii="Times New Roman" w:hAnsi="Times New Roman"/>
              </w:rPr>
              <w:t>309</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4410</w:t>
            </w:r>
            <w:r w:rsidRPr="006874A9">
              <w:rPr>
                <w:rFonts w:ascii="Times New Roman" w:hAnsi="Times New Roman"/>
              </w:rPr>
              <w:t>558</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4398</w:t>
            </w:r>
            <w:r w:rsidRPr="006874A9">
              <w:rPr>
                <w:rFonts w:ascii="Times New Roman" w:hAnsi="Times New Roman"/>
              </w:rPr>
              <w:t>383</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4578</w:t>
            </w:r>
            <w:r w:rsidRPr="006874A9">
              <w:rPr>
                <w:rFonts w:ascii="Times New Roman" w:hAnsi="Times New Roman"/>
              </w:rPr>
              <w:t>878</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4633</w:t>
            </w:r>
            <w:r w:rsidRPr="006874A9">
              <w:rPr>
                <w:rFonts w:ascii="Times New Roman" w:hAnsi="Times New Roman"/>
              </w:rPr>
              <w:t>583</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104,4</w:t>
            </w:r>
          </w:p>
        </w:tc>
      </w:tr>
      <w:tr w:rsidR="00653A4E" w:rsidRPr="007D0E6F" w:rsidTr="00462ECE">
        <w:trPr>
          <w:trHeight w:val="323"/>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прироста КРС, ц</w:t>
            </w:r>
          </w:p>
        </w:tc>
        <w:tc>
          <w:tcPr>
            <w:tcW w:w="592"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197</w:t>
            </w:r>
            <w:r w:rsidRPr="006874A9">
              <w:rPr>
                <w:rFonts w:ascii="Times New Roman" w:hAnsi="Times New Roman"/>
              </w:rPr>
              <w:t>684</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198</w:t>
            </w:r>
            <w:r w:rsidRPr="006874A9">
              <w:rPr>
                <w:rFonts w:ascii="Times New Roman" w:hAnsi="Times New Roman"/>
              </w:rPr>
              <w:t>329</w:t>
            </w:r>
          </w:p>
        </w:tc>
        <w:tc>
          <w:tcPr>
            <w:tcW w:w="647" w:type="pct"/>
            <w:tcBorders>
              <w:top w:val="nil"/>
              <w:left w:val="nil"/>
              <w:bottom w:val="single" w:sz="4" w:space="0" w:color="auto"/>
              <w:right w:val="single" w:sz="4" w:space="0" w:color="auto"/>
            </w:tcBorders>
            <w:shd w:val="clear" w:color="auto" w:fill="auto"/>
            <w:vAlign w:val="center"/>
          </w:tcPr>
          <w:p w:rsidR="00653A4E" w:rsidRPr="006874A9" w:rsidRDefault="00653A4E" w:rsidP="00653A4E">
            <w:pPr>
              <w:spacing w:after="0"/>
              <w:jc w:val="center"/>
              <w:rPr>
                <w:rFonts w:ascii="Times New Roman" w:hAnsi="Times New Roman"/>
              </w:rPr>
            </w:pPr>
            <w:r>
              <w:rPr>
                <w:rFonts w:ascii="Times New Roman" w:hAnsi="Times New Roman"/>
              </w:rPr>
              <w:t>193</w:t>
            </w:r>
            <w:r w:rsidRPr="006874A9">
              <w:rPr>
                <w:rFonts w:ascii="Times New Roman" w:hAnsi="Times New Roman"/>
              </w:rPr>
              <w:t>016</w:t>
            </w:r>
          </w:p>
        </w:tc>
        <w:tc>
          <w:tcPr>
            <w:tcW w:w="720"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187554,1</w:t>
            </w:r>
          </w:p>
        </w:tc>
        <w:tc>
          <w:tcPr>
            <w:tcW w:w="635"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Pr>
                <w:rFonts w:ascii="Times New Roman" w:hAnsi="Times New Roman"/>
              </w:rPr>
              <w:t>184</w:t>
            </w:r>
            <w:r w:rsidRPr="006874A9">
              <w:rPr>
                <w:rFonts w:ascii="Times New Roman" w:hAnsi="Times New Roman"/>
              </w:rPr>
              <w:t>395</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93,3</w:t>
            </w:r>
          </w:p>
        </w:tc>
      </w:tr>
      <w:tr w:rsidR="00653A4E" w:rsidRPr="007D0E6F" w:rsidTr="00462ECE">
        <w:trPr>
          <w:trHeight w:val="272"/>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Выручка</w:t>
            </w:r>
            <w:r>
              <w:rPr>
                <w:rFonts w:ascii="Times New Roman" w:hAnsi="Times New Roman"/>
              </w:rPr>
              <w:t>, тыс.руб.</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28139</w:t>
            </w:r>
            <w:r w:rsidRPr="006874A9">
              <w:rPr>
                <w:rFonts w:ascii="Times New Roman" w:hAnsi="Times New Roman"/>
              </w:rPr>
              <w:t>750</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31586</w:t>
            </w:r>
            <w:r w:rsidRPr="006874A9">
              <w:rPr>
                <w:rFonts w:ascii="Times New Roman" w:hAnsi="Times New Roman"/>
              </w:rPr>
              <w:t>493</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34284</w:t>
            </w:r>
            <w:r w:rsidRPr="006874A9">
              <w:rPr>
                <w:rFonts w:ascii="Times New Roman" w:hAnsi="Times New Roman"/>
              </w:rPr>
              <w:t>667</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34069</w:t>
            </w:r>
            <w:r w:rsidRPr="006874A9">
              <w:rPr>
                <w:rFonts w:ascii="Times New Roman" w:hAnsi="Times New Roman"/>
              </w:rPr>
              <w:t>916</w:t>
            </w:r>
          </w:p>
        </w:tc>
        <w:tc>
          <w:tcPr>
            <w:tcW w:w="635"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37634</w:t>
            </w:r>
            <w:r w:rsidRPr="006874A9">
              <w:rPr>
                <w:rFonts w:ascii="Times New Roman" w:hAnsi="Times New Roman"/>
              </w:rPr>
              <w:t>505</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133,7</w:t>
            </w:r>
          </w:p>
        </w:tc>
      </w:tr>
      <w:tr w:rsidR="00653A4E" w:rsidRPr="007D0E6F" w:rsidTr="00462ECE">
        <w:trPr>
          <w:trHeight w:val="487"/>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653A4E">
            <w:pPr>
              <w:spacing w:after="0" w:line="240" w:lineRule="auto"/>
              <w:rPr>
                <w:rFonts w:ascii="Times New Roman" w:hAnsi="Times New Roman"/>
              </w:rPr>
            </w:pPr>
            <w:r w:rsidRPr="007D0E6F">
              <w:rPr>
                <w:rFonts w:ascii="Times New Roman" w:hAnsi="Times New Roman"/>
              </w:rPr>
              <w:t xml:space="preserve">Себестоимость </w:t>
            </w:r>
          </w:p>
          <w:p w:rsidR="00653A4E" w:rsidRPr="007D0E6F" w:rsidRDefault="00653A4E" w:rsidP="00653A4E">
            <w:pPr>
              <w:spacing w:after="0" w:line="240" w:lineRule="auto"/>
              <w:rPr>
                <w:rFonts w:ascii="Times New Roman" w:hAnsi="Times New Roman"/>
              </w:rPr>
            </w:pPr>
            <w:r w:rsidRPr="007D0E6F">
              <w:rPr>
                <w:rFonts w:ascii="Times New Roman" w:hAnsi="Times New Roman"/>
              </w:rPr>
              <w:t>продаж</w:t>
            </w:r>
            <w:r>
              <w:rPr>
                <w:rFonts w:ascii="Times New Roman" w:hAnsi="Times New Roman"/>
              </w:rPr>
              <w:t>, тыс.руб.</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25278</w:t>
            </w:r>
            <w:r w:rsidRPr="006874A9">
              <w:rPr>
                <w:rFonts w:ascii="Times New Roman" w:hAnsi="Times New Roman"/>
              </w:rPr>
              <w:t>319</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27869</w:t>
            </w:r>
            <w:r w:rsidRPr="006874A9">
              <w:rPr>
                <w:rFonts w:ascii="Times New Roman" w:hAnsi="Times New Roman"/>
              </w:rPr>
              <w:t>214</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30 616 422</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29 914 939</w:t>
            </w:r>
          </w:p>
        </w:tc>
        <w:tc>
          <w:tcPr>
            <w:tcW w:w="635"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33823</w:t>
            </w:r>
            <w:r w:rsidRPr="006874A9">
              <w:rPr>
                <w:rFonts w:ascii="Times New Roman" w:hAnsi="Times New Roman"/>
              </w:rPr>
              <w:t>067</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133,8</w:t>
            </w:r>
          </w:p>
        </w:tc>
      </w:tr>
      <w:tr w:rsidR="00653A4E" w:rsidRPr="007D0E6F" w:rsidTr="00462ECE">
        <w:trPr>
          <w:trHeight w:val="582"/>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Прибыль (убыток) от продаж</w:t>
            </w:r>
            <w:r>
              <w:rPr>
                <w:rFonts w:ascii="Times New Roman" w:hAnsi="Times New Roman"/>
              </w:rPr>
              <w:t>, тыс.руб.</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1713</w:t>
            </w:r>
            <w:r w:rsidRPr="006874A9">
              <w:rPr>
                <w:rFonts w:ascii="Times New Roman" w:hAnsi="Times New Roman"/>
              </w:rPr>
              <w:t>079</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2482</w:t>
            </w:r>
            <w:r w:rsidRPr="006874A9">
              <w:rPr>
                <w:rFonts w:ascii="Times New Roman" w:hAnsi="Times New Roman"/>
              </w:rPr>
              <w:t>847</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2294</w:t>
            </w:r>
            <w:r w:rsidRPr="006874A9">
              <w:rPr>
                <w:rFonts w:ascii="Times New Roman" w:hAnsi="Times New Roman"/>
              </w:rPr>
              <w:t>401</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2</w:t>
            </w:r>
            <w:r w:rsidRPr="006874A9">
              <w:rPr>
                <w:rFonts w:ascii="Times New Roman" w:hAnsi="Times New Roman"/>
              </w:rPr>
              <w:t>679649</w:t>
            </w:r>
          </w:p>
        </w:tc>
        <w:tc>
          <w:tcPr>
            <w:tcW w:w="635"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2173</w:t>
            </w:r>
            <w:r w:rsidRPr="006874A9">
              <w:rPr>
                <w:rFonts w:ascii="Times New Roman" w:hAnsi="Times New Roman"/>
              </w:rPr>
              <w:t>392</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126,9</w:t>
            </w:r>
          </w:p>
        </w:tc>
      </w:tr>
      <w:tr w:rsidR="00653A4E" w:rsidRPr="007D0E6F" w:rsidTr="00462ECE">
        <w:trPr>
          <w:trHeight w:val="360"/>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Рентабельность (уб</w:t>
            </w:r>
            <w:r w:rsidRPr="007D0E6F">
              <w:rPr>
                <w:rFonts w:ascii="Times New Roman" w:hAnsi="Times New Roman"/>
              </w:rPr>
              <w:t>ы</w:t>
            </w:r>
            <w:r w:rsidRPr="007D0E6F">
              <w:rPr>
                <w:rFonts w:ascii="Times New Roman" w:hAnsi="Times New Roman"/>
              </w:rPr>
              <w:t xml:space="preserve">точность) </w:t>
            </w:r>
            <w:r>
              <w:rPr>
                <w:rFonts w:ascii="Times New Roman" w:hAnsi="Times New Roman"/>
              </w:rPr>
              <w:t>п</w:t>
            </w:r>
            <w:r w:rsidRPr="007D0E6F">
              <w:rPr>
                <w:rFonts w:ascii="Times New Roman" w:hAnsi="Times New Roman"/>
              </w:rPr>
              <w:t>роизводства</w:t>
            </w:r>
            <w:r>
              <w:rPr>
                <w:rFonts w:ascii="Times New Roman" w:hAnsi="Times New Roman"/>
              </w:rPr>
              <w:t>, %</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6,78</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8,91</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7,49</w:t>
            </w:r>
          </w:p>
        </w:tc>
        <w:tc>
          <w:tcPr>
            <w:tcW w:w="720"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8,96</w:t>
            </w:r>
          </w:p>
        </w:tc>
        <w:tc>
          <w:tcPr>
            <w:tcW w:w="635"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6,43</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94,8</w:t>
            </w:r>
          </w:p>
        </w:tc>
      </w:tr>
      <w:tr w:rsidR="00653A4E" w:rsidRPr="007D0E6F" w:rsidTr="00462ECE">
        <w:trPr>
          <w:trHeight w:val="451"/>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Чистая прибыль (уб</w:t>
            </w:r>
            <w:r w:rsidRPr="007D0E6F">
              <w:rPr>
                <w:rFonts w:ascii="Times New Roman" w:hAnsi="Times New Roman"/>
              </w:rPr>
              <w:t>ы</w:t>
            </w:r>
            <w:r w:rsidRPr="007D0E6F">
              <w:rPr>
                <w:rFonts w:ascii="Times New Roman" w:hAnsi="Times New Roman"/>
              </w:rPr>
              <w:t>ток)</w:t>
            </w:r>
            <w:r>
              <w:rPr>
                <w:rFonts w:ascii="Times New Roman" w:hAnsi="Times New Roman"/>
              </w:rPr>
              <w:t>, тыс.руб.</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3456</w:t>
            </w:r>
            <w:r w:rsidRPr="006874A9">
              <w:rPr>
                <w:rFonts w:ascii="Times New Roman" w:hAnsi="Times New Roman"/>
              </w:rPr>
              <w:t>251</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2747</w:t>
            </w:r>
            <w:r w:rsidRPr="006874A9">
              <w:rPr>
                <w:rFonts w:ascii="Times New Roman" w:hAnsi="Times New Roman"/>
              </w:rPr>
              <w:t>496</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Pr>
                <w:rFonts w:ascii="Times New Roman" w:hAnsi="Times New Roman"/>
              </w:rPr>
              <w:t>1477</w:t>
            </w:r>
            <w:r w:rsidRPr="006874A9">
              <w:rPr>
                <w:rFonts w:ascii="Times New Roman" w:hAnsi="Times New Roman"/>
              </w:rPr>
              <w:t>874</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2768</w:t>
            </w:r>
            <w:r w:rsidRPr="006874A9">
              <w:rPr>
                <w:rFonts w:ascii="Times New Roman" w:hAnsi="Times New Roman"/>
              </w:rPr>
              <w:t>467</w:t>
            </w:r>
          </w:p>
        </w:tc>
        <w:tc>
          <w:tcPr>
            <w:tcW w:w="635" w:type="pct"/>
            <w:tcBorders>
              <w:top w:val="nil"/>
              <w:left w:val="nil"/>
              <w:bottom w:val="nil"/>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Pr>
                <w:rFonts w:ascii="Times New Roman" w:hAnsi="Times New Roman"/>
              </w:rPr>
              <w:t>3086</w:t>
            </w:r>
            <w:r w:rsidRPr="006874A9">
              <w:rPr>
                <w:rFonts w:ascii="Times New Roman" w:hAnsi="Times New Roman"/>
              </w:rPr>
              <w:t>595</w:t>
            </w:r>
          </w:p>
        </w:tc>
        <w:tc>
          <w:tcPr>
            <w:tcW w:w="426" w:type="pct"/>
            <w:tcBorders>
              <w:top w:val="nil"/>
              <w:left w:val="nil"/>
              <w:bottom w:val="nil"/>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89,3</w:t>
            </w:r>
          </w:p>
        </w:tc>
      </w:tr>
      <w:tr w:rsidR="00653A4E" w:rsidRPr="007D0E6F" w:rsidTr="00462ECE">
        <w:trPr>
          <w:trHeight w:val="360"/>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Коэффициент финанс</w:t>
            </w:r>
            <w:r w:rsidRPr="007D0E6F">
              <w:rPr>
                <w:rFonts w:ascii="Times New Roman" w:hAnsi="Times New Roman"/>
              </w:rPr>
              <w:t>о</w:t>
            </w:r>
            <w:r w:rsidRPr="007D0E6F">
              <w:rPr>
                <w:rFonts w:ascii="Times New Roman" w:hAnsi="Times New Roman"/>
              </w:rPr>
              <w:t>войнезависимости</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0,42</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0,29</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0,43</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0,45</w:t>
            </w:r>
          </w:p>
        </w:tc>
        <w:tc>
          <w:tcPr>
            <w:tcW w:w="635" w:type="pct"/>
            <w:tcBorders>
              <w:top w:val="single" w:sz="4" w:space="0" w:color="auto"/>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0,44</w:t>
            </w:r>
          </w:p>
        </w:tc>
        <w:tc>
          <w:tcPr>
            <w:tcW w:w="426" w:type="pct"/>
            <w:tcBorders>
              <w:top w:val="single" w:sz="4" w:space="0" w:color="auto"/>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105,2</w:t>
            </w:r>
          </w:p>
        </w:tc>
      </w:tr>
      <w:tr w:rsidR="00653A4E" w:rsidRPr="007D0E6F" w:rsidTr="00462ECE">
        <w:trPr>
          <w:trHeight w:val="360"/>
        </w:trPr>
        <w:tc>
          <w:tcPr>
            <w:tcW w:w="1333" w:type="pct"/>
            <w:tcBorders>
              <w:top w:val="nil"/>
              <w:left w:val="single" w:sz="4" w:space="0" w:color="auto"/>
              <w:bottom w:val="single" w:sz="4" w:space="0" w:color="auto"/>
              <w:right w:val="single" w:sz="4" w:space="0" w:color="auto"/>
            </w:tcBorders>
            <w:shd w:val="clear" w:color="auto" w:fill="auto"/>
            <w:noWrap/>
            <w:vAlign w:val="center"/>
          </w:tcPr>
          <w:p w:rsidR="00653A4E" w:rsidRPr="007D0E6F" w:rsidRDefault="00653A4E" w:rsidP="00653A4E">
            <w:pPr>
              <w:spacing w:after="0" w:line="240" w:lineRule="auto"/>
              <w:rPr>
                <w:rFonts w:ascii="Times New Roman" w:hAnsi="Times New Roman"/>
              </w:rPr>
            </w:pPr>
            <w:r w:rsidRPr="007D0E6F">
              <w:rPr>
                <w:rFonts w:ascii="Times New Roman" w:hAnsi="Times New Roman"/>
              </w:rPr>
              <w:t>Коэффициент финанс</w:t>
            </w:r>
            <w:r w:rsidRPr="007D0E6F">
              <w:rPr>
                <w:rFonts w:ascii="Times New Roman" w:hAnsi="Times New Roman"/>
              </w:rPr>
              <w:t>о</w:t>
            </w:r>
            <w:r w:rsidRPr="007D0E6F">
              <w:rPr>
                <w:rFonts w:ascii="Times New Roman" w:hAnsi="Times New Roman"/>
              </w:rPr>
              <w:t>вой устойчивости</w:t>
            </w:r>
          </w:p>
        </w:tc>
        <w:tc>
          <w:tcPr>
            <w:tcW w:w="592"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0,74</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0,49</w:t>
            </w:r>
          </w:p>
        </w:tc>
        <w:tc>
          <w:tcPr>
            <w:tcW w:w="647" w:type="pct"/>
            <w:tcBorders>
              <w:top w:val="nil"/>
              <w:left w:val="nil"/>
              <w:bottom w:val="single" w:sz="4" w:space="0" w:color="auto"/>
              <w:right w:val="single" w:sz="4" w:space="0" w:color="auto"/>
            </w:tcBorders>
            <w:shd w:val="clear" w:color="000000" w:fill="FFFFFF"/>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0,76</w:t>
            </w:r>
          </w:p>
        </w:tc>
        <w:tc>
          <w:tcPr>
            <w:tcW w:w="720"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0,76</w:t>
            </w:r>
          </w:p>
        </w:tc>
        <w:tc>
          <w:tcPr>
            <w:tcW w:w="635" w:type="pct"/>
            <w:tcBorders>
              <w:top w:val="nil"/>
              <w:left w:val="nil"/>
              <w:bottom w:val="single" w:sz="4" w:space="0" w:color="auto"/>
              <w:right w:val="single" w:sz="4" w:space="0" w:color="auto"/>
            </w:tcBorders>
            <w:shd w:val="clear" w:color="000000" w:fill="FFFFFF"/>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0,76</w:t>
            </w:r>
          </w:p>
        </w:tc>
        <w:tc>
          <w:tcPr>
            <w:tcW w:w="426" w:type="pct"/>
            <w:tcBorders>
              <w:top w:val="nil"/>
              <w:left w:val="nil"/>
              <w:bottom w:val="single" w:sz="4" w:space="0" w:color="auto"/>
              <w:right w:val="single" w:sz="4" w:space="0" w:color="auto"/>
            </w:tcBorders>
            <w:shd w:val="clear" w:color="auto" w:fill="auto"/>
            <w:noWrap/>
            <w:vAlign w:val="center"/>
          </w:tcPr>
          <w:p w:rsidR="00653A4E" w:rsidRPr="006874A9" w:rsidRDefault="00653A4E" w:rsidP="00653A4E">
            <w:pPr>
              <w:spacing w:after="0"/>
              <w:jc w:val="center"/>
              <w:rPr>
                <w:rFonts w:ascii="Times New Roman" w:hAnsi="Times New Roman"/>
              </w:rPr>
            </w:pPr>
            <w:r w:rsidRPr="006874A9">
              <w:rPr>
                <w:rFonts w:ascii="Times New Roman" w:hAnsi="Times New Roman"/>
              </w:rPr>
              <w:t>103,7</w:t>
            </w:r>
          </w:p>
        </w:tc>
      </w:tr>
    </w:tbl>
    <w:p w:rsidR="00D463E3" w:rsidRDefault="00D463E3" w:rsidP="00D463E3">
      <w:pPr>
        <w:spacing w:after="0" w:line="360" w:lineRule="auto"/>
        <w:ind w:firstLine="709"/>
        <w:jc w:val="both"/>
        <w:rPr>
          <w:rFonts w:ascii="Times New Roman" w:hAnsi="Times New Roman"/>
          <w:sz w:val="28"/>
          <w:szCs w:val="28"/>
        </w:rPr>
      </w:pPr>
    </w:p>
    <w:p w:rsidR="00D463E3" w:rsidRDefault="00D463E3" w:rsidP="008D05E2">
      <w:pPr>
        <w:spacing w:after="0"/>
        <w:ind w:firstLine="709"/>
        <w:jc w:val="both"/>
        <w:rPr>
          <w:rFonts w:ascii="Times New Roman" w:hAnsi="Times New Roman"/>
          <w:sz w:val="28"/>
          <w:szCs w:val="28"/>
        </w:rPr>
      </w:pPr>
      <w:r w:rsidRPr="00131CAB">
        <w:rPr>
          <w:rFonts w:ascii="Times New Roman" w:hAnsi="Times New Roman"/>
          <w:sz w:val="28"/>
          <w:szCs w:val="28"/>
        </w:rPr>
        <w:t xml:space="preserve">В Нижегородской области </w:t>
      </w:r>
      <w:r>
        <w:rPr>
          <w:rFonts w:ascii="Times New Roman" w:hAnsi="Times New Roman"/>
          <w:sz w:val="28"/>
          <w:szCs w:val="28"/>
        </w:rPr>
        <w:t>в 2019 году с</w:t>
      </w:r>
      <w:r w:rsidRPr="00131CAB">
        <w:rPr>
          <w:rFonts w:ascii="Times New Roman" w:hAnsi="Times New Roman"/>
          <w:sz w:val="28"/>
          <w:szCs w:val="28"/>
        </w:rPr>
        <w:t>обрано 1,2 млн</w:t>
      </w:r>
      <w:r>
        <w:rPr>
          <w:rFonts w:ascii="Times New Roman" w:hAnsi="Times New Roman"/>
          <w:sz w:val="28"/>
          <w:szCs w:val="28"/>
        </w:rPr>
        <w:t>.</w:t>
      </w:r>
      <w:r w:rsidRPr="00131CAB">
        <w:rPr>
          <w:rFonts w:ascii="Times New Roman" w:hAnsi="Times New Roman"/>
          <w:sz w:val="28"/>
          <w:szCs w:val="28"/>
        </w:rPr>
        <w:t xml:space="preserve"> тонн зерна, свыше 490 тыс. тонн картофеля, 41 тыс. тонн овощей, около 450 тыс. тонн сахарной свекл</w:t>
      </w:r>
      <w:r>
        <w:rPr>
          <w:rFonts w:ascii="Times New Roman" w:hAnsi="Times New Roman"/>
          <w:sz w:val="28"/>
          <w:szCs w:val="28"/>
        </w:rPr>
        <w:t>ы, более 500 тонн плодов и ягод. По сравнению с 2018 годом у</w:t>
      </w:r>
      <w:r w:rsidRPr="00131CAB">
        <w:rPr>
          <w:rFonts w:ascii="Times New Roman" w:hAnsi="Times New Roman"/>
          <w:sz w:val="28"/>
          <w:szCs w:val="28"/>
        </w:rPr>
        <w:t>величено производство зерна – на 60 тысяч тонн, картофеля – на 100 тысяч тонн, сахарной свеклы – на 150 тысяч тонн, овощей – на 16 тысяч тонн, пл</w:t>
      </w:r>
      <w:r w:rsidRPr="00131CAB">
        <w:rPr>
          <w:rFonts w:ascii="Times New Roman" w:hAnsi="Times New Roman"/>
          <w:sz w:val="28"/>
          <w:szCs w:val="28"/>
        </w:rPr>
        <w:t>о</w:t>
      </w:r>
      <w:r w:rsidRPr="00131CAB">
        <w:rPr>
          <w:rFonts w:ascii="Times New Roman" w:hAnsi="Times New Roman"/>
          <w:sz w:val="28"/>
          <w:szCs w:val="28"/>
        </w:rPr>
        <w:t>дово-ягодной продукции – на 140 тонн</w:t>
      </w:r>
      <w:r>
        <w:rPr>
          <w:rFonts w:ascii="Times New Roman" w:hAnsi="Times New Roman"/>
          <w:sz w:val="28"/>
          <w:szCs w:val="28"/>
        </w:rPr>
        <w:t>.</w:t>
      </w:r>
    </w:p>
    <w:p w:rsidR="00462ECE" w:rsidRDefault="00462ECE" w:rsidP="008D05E2">
      <w:pPr>
        <w:spacing w:after="0"/>
        <w:ind w:firstLine="709"/>
        <w:jc w:val="both"/>
        <w:rPr>
          <w:rFonts w:ascii="Times New Roman" w:hAnsi="Times New Roman"/>
          <w:sz w:val="28"/>
          <w:szCs w:val="28"/>
        </w:rPr>
      </w:pPr>
      <w:r w:rsidRPr="009A309F">
        <w:rPr>
          <w:rFonts w:ascii="Times New Roman" w:hAnsi="Times New Roman"/>
          <w:sz w:val="28"/>
          <w:szCs w:val="28"/>
        </w:rPr>
        <w:t>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 (по данным за 2018 год).</w:t>
      </w:r>
    </w:p>
    <w:p w:rsidR="00462ECE" w:rsidRDefault="00462ECE" w:rsidP="008D05E2">
      <w:pPr>
        <w:spacing w:after="0"/>
        <w:ind w:firstLine="709"/>
        <w:jc w:val="both"/>
        <w:rPr>
          <w:rFonts w:ascii="Times New Roman" w:hAnsi="Times New Roman"/>
          <w:sz w:val="28"/>
          <w:szCs w:val="28"/>
        </w:rPr>
      </w:pPr>
      <w:r w:rsidRPr="007D0E6F">
        <w:rPr>
          <w:rFonts w:ascii="Times New Roman" w:hAnsi="Times New Roman"/>
          <w:sz w:val="28"/>
          <w:szCs w:val="28"/>
        </w:rPr>
        <w:t>По итогам работы в 201</w:t>
      </w:r>
      <w:r>
        <w:rPr>
          <w:rFonts w:ascii="Times New Roman" w:hAnsi="Times New Roman"/>
          <w:sz w:val="28"/>
          <w:szCs w:val="28"/>
        </w:rPr>
        <w:t>8</w:t>
      </w:r>
      <w:r w:rsidRPr="007D0E6F">
        <w:rPr>
          <w:rFonts w:ascii="Times New Roman" w:hAnsi="Times New Roman"/>
          <w:sz w:val="28"/>
          <w:szCs w:val="28"/>
        </w:rPr>
        <w:t xml:space="preserve"> году </w:t>
      </w:r>
      <w:r>
        <w:rPr>
          <w:rFonts w:ascii="Times New Roman" w:hAnsi="Times New Roman"/>
          <w:sz w:val="28"/>
          <w:szCs w:val="28"/>
        </w:rPr>
        <w:t>выручка</w:t>
      </w:r>
      <w:r w:rsidRPr="007D0E6F">
        <w:rPr>
          <w:rFonts w:ascii="Times New Roman" w:hAnsi="Times New Roman"/>
          <w:sz w:val="28"/>
          <w:szCs w:val="28"/>
        </w:rPr>
        <w:t xml:space="preserve"> составила </w:t>
      </w:r>
      <w:r>
        <w:rPr>
          <w:rFonts w:ascii="Times New Roman" w:hAnsi="Times New Roman"/>
          <w:sz w:val="28"/>
          <w:szCs w:val="28"/>
        </w:rPr>
        <w:t>37,63</w:t>
      </w:r>
      <w:r w:rsidRPr="007D0E6F">
        <w:rPr>
          <w:rFonts w:ascii="Times New Roman" w:hAnsi="Times New Roman"/>
          <w:sz w:val="28"/>
          <w:szCs w:val="28"/>
        </w:rPr>
        <w:t xml:space="preserve"> млрд. рублей, что на </w:t>
      </w:r>
      <w:r>
        <w:rPr>
          <w:rFonts w:ascii="Times New Roman" w:hAnsi="Times New Roman"/>
          <w:sz w:val="28"/>
          <w:szCs w:val="28"/>
        </w:rPr>
        <w:t>3,56</w:t>
      </w:r>
      <w:r w:rsidRPr="007D0E6F">
        <w:rPr>
          <w:rFonts w:ascii="Times New Roman" w:hAnsi="Times New Roman"/>
          <w:sz w:val="28"/>
          <w:szCs w:val="28"/>
        </w:rPr>
        <w:t xml:space="preserve"> млрд. рублей, или </w:t>
      </w:r>
      <w:r>
        <w:rPr>
          <w:rFonts w:ascii="Times New Roman" w:hAnsi="Times New Roman"/>
          <w:sz w:val="28"/>
          <w:szCs w:val="28"/>
        </w:rPr>
        <w:t xml:space="preserve">10,5 </w:t>
      </w:r>
      <w:r w:rsidRPr="007D0E6F">
        <w:rPr>
          <w:rFonts w:ascii="Times New Roman" w:hAnsi="Times New Roman"/>
          <w:sz w:val="28"/>
          <w:szCs w:val="28"/>
        </w:rPr>
        <w:t xml:space="preserve">% </w:t>
      </w:r>
      <w:r>
        <w:rPr>
          <w:rFonts w:ascii="Times New Roman" w:hAnsi="Times New Roman"/>
          <w:sz w:val="28"/>
          <w:szCs w:val="28"/>
        </w:rPr>
        <w:t>боль</w:t>
      </w:r>
      <w:r w:rsidRPr="007D0E6F">
        <w:rPr>
          <w:rFonts w:ascii="Times New Roman" w:hAnsi="Times New Roman"/>
          <w:sz w:val="28"/>
          <w:szCs w:val="28"/>
        </w:rPr>
        <w:t>ше уровня 20</w:t>
      </w:r>
      <w:r>
        <w:rPr>
          <w:rFonts w:ascii="Times New Roman" w:hAnsi="Times New Roman"/>
          <w:sz w:val="28"/>
          <w:szCs w:val="28"/>
        </w:rPr>
        <w:t>17</w:t>
      </w:r>
      <w:r w:rsidRPr="007D0E6F">
        <w:rPr>
          <w:rFonts w:ascii="Times New Roman" w:hAnsi="Times New Roman"/>
          <w:sz w:val="28"/>
          <w:szCs w:val="28"/>
        </w:rPr>
        <w:t xml:space="preserve"> года. </w:t>
      </w:r>
      <w:r>
        <w:rPr>
          <w:rFonts w:ascii="Times New Roman" w:hAnsi="Times New Roman"/>
          <w:sz w:val="28"/>
          <w:szCs w:val="28"/>
        </w:rPr>
        <w:t xml:space="preserve">Индекс цен на продукцию сельского хозяйства составил </w:t>
      </w:r>
      <w:r w:rsidRPr="006874A9">
        <w:rPr>
          <w:rFonts w:ascii="Times New Roman" w:hAnsi="Times New Roman"/>
          <w:sz w:val="28"/>
          <w:szCs w:val="28"/>
        </w:rPr>
        <w:t xml:space="preserve">в 2018 году </w:t>
      </w:r>
      <w:r>
        <w:rPr>
          <w:rFonts w:ascii="Times New Roman" w:hAnsi="Times New Roman"/>
          <w:sz w:val="28"/>
          <w:szCs w:val="28"/>
        </w:rPr>
        <w:t xml:space="preserve">104,4 %, т.е. на рост выручки повлияли не только инфляционные процессы, но и рост объемов реализации. Выросла и чистая прибыль на 318 млн. руб., т.е. на 11,5%. </w:t>
      </w:r>
    </w:p>
    <w:p w:rsidR="00462ECE" w:rsidRPr="00BD504F" w:rsidRDefault="00462ECE" w:rsidP="008D05E2">
      <w:pPr>
        <w:spacing w:after="0"/>
        <w:ind w:firstLine="709"/>
        <w:jc w:val="both"/>
        <w:rPr>
          <w:rFonts w:ascii="Times New Roman" w:hAnsi="Times New Roman"/>
          <w:sz w:val="28"/>
          <w:szCs w:val="28"/>
        </w:rPr>
      </w:pPr>
      <w:r w:rsidRPr="00BD504F">
        <w:rPr>
          <w:rFonts w:ascii="Times New Roman" w:hAnsi="Times New Roman"/>
          <w:sz w:val="28"/>
          <w:szCs w:val="28"/>
        </w:rPr>
        <w:t xml:space="preserve">Основным направлением в сельском хозяйстве </w:t>
      </w:r>
      <w:r>
        <w:rPr>
          <w:rFonts w:ascii="Times New Roman" w:hAnsi="Times New Roman"/>
          <w:sz w:val="28"/>
          <w:szCs w:val="28"/>
        </w:rPr>
        <w:t xml:space="preserve">области </w:t>
      </w:r>
      <w:r w:rsidRPr="00BD504F">
        <w:rPr>
          <w:rFonts w:ascii="Times New Roman" w:hAnsi="Times New Roman"/>
          <w:sz w:val="28"/>
          <w:szCs w:val="28"/>
        </w:rPr>
        <w:t>является ж</w:t>
      </w:r>
      <w:r w:rsidRPr="00BD504F">
        <w:rPr>
          <w:rFonts w:ascii="Times New Roman" w:hAnsi="Times New Roman"/>
          <w:sz w:val="28"/>
          <w:szCs w:val="28"/>
        </w:rPr>
        <w:t>и</w:t>
      </w:r>
      <w:r w:rsidRPr="00BD504F">
        <w:rPr>
          <w:rFonts w:ascii="Times New Roman" w:hAnsi="Times New Roman"/>
          <w:sz w:val="28"/>
          <w:szCs w:val="28"/>
        </w:rPr>
        <w:t>вотноводство, в структуре выручки за 201</w:t>
      </w:r>
      <w:r>
        <w:rPr>
          <w:rFonts w:ascii="Times New Roman" w:hAnsi="Times New Roman"/>
          <w:sz w:val="28"/>
          <w:szCs w:val="28"/>
        </w:rPr>
        <w:t>8</w:t>
      </w:r>
      <w:r w:rsidRPr="00BD504F">
        <w:rPr>
          <w:rFonts w:ascii="Times New Roman" w:hAnsi="Times New Roman"/>
          <w:sz w:val="28"/>
          <w:szCs w:val="28"/>
        </w:rPr>
        <w:t xml:space="preserve"> год оно занимает </w:t>
      </w:r>
      <w:r>
        <w:rPr>
          <w:rFonts w:ascii="Times New Roman" w:hAnsi="Times New Roman"/>
          <w:sz w:val="28"/>
          <w:szCs w:val="28"/>
        </w:rPr>
        <w:t xml:space="preserve">50,9%, </w:t>
      </w:r>
      <w:r w:rsidRPr="00BD504F">
        <w:rPr>
          <w:rFonts w:ascii="Times New Roman" w:hAnsi="Times New Roman"/>
          <w:sz w:val="28"/>
          <w:szCs w:val="28"/>
        </w:rPr>
        <w:t>а раст</w:t>
      </w:r>
      <w:r w:rsidRPr="00BD504F">
        <w:rPr>
          <w:rFonts w:ascii="Times New Roman" w:hAnsi="Times New Roman"/>
          <w:sz w:val="28"/>
          <w:szCs w:val="28"/>
        </w:rPr>
        <w:t>е</w:t>
      </w:r>
      <w:r w:rsidRPr="00BD504F">
        <w:rPr>
          <w:rFonts w:ascii="Times New Roman" w:hAnsi="Times New Roman"/>
          <w:sz w:val="28"/>
          <w:szCs w:val="28"/>
        </w:rPr>
        <w:t>ниеводство – 2</w:t>
      </w:r>
      <w:r>
        <w:rPr>
          <w:rFonts w:ascii="Times New Roman" w:hAnsi="Times New Roman"/>
          <w:sz w:val="28"/>
          <w:szCs w:val="28"/>
        </w:rPr>
        <w:t>7,7</w:t>
      </w:r>
      <w:r w:rsidRPr="00BD504F">
        <w:rPr>
          <w:rFonts w:ascii="Times New Roman" w:hAnsi="Times New Roman"/>
          <w:sz w:val="28"/>
          <w:szCs w:val="28"/>
        </w:rPr>
        <w:t>%.</w:t>
      </w:r>
    </w:p>
    <w:p w:rsidR="00653A4E" w:rsidRDefault="00653A4E" w:rsidP="008D05E2">
      <w:pPr>
        <w:spacing w:after="0"/>
        <w:ind w:firstLine="709"/>
        <w:jc w:val="both"/>
        <w:rPr>
          <w:rFonts w:ascii="Times New Roman" w:hAnsi="Times New Roman"/>
          <w:sz w:val="28"/>
          <w:szCs w:val="28"/>
        </w:rPr>
      </w:pPr>
      <w:r w:rsidRPr="00BD504F">
        <w:rPr>
          <w:rFonts w:ascii="Times New Roman" w:hAnsi="Times New Roman"/>
          <w:sz w:val="28"/>
          <w:szCs w:val="28"/>
        </w:rPr>
        <w:t>В животноводстве основн</w:t>
      </w:r>
      <w:r>
        <w:rPr>
          <w:rFonts w:ascii="Times New Roman" w:hAnsi="Times New Roman"/>
          <w:sz w:val="28"/>
          <w:szCs w:val="28"/>
        </w:rPr>
        <w:t>ое</w:t>
      </w:r>
      <w:r w:rsidRPr="00BD504F">
        <w:rPr>
          <w:rFonts w:ascii="Times New Roman" w:hAnsi="Times New Roman"/>
          <w:sz w:val="28"/>
          <w:szCs w:val="28"/>
        </w:rPr>
        <w:t xml:space="preserve"> направление</w:t>
      </w:r>
      <w:r>
        <w:rPr>
          <w:rFonts w:ascii="Times New Roman" w:hAnsi="Times New Roman"/>
          <w:sz w:val="28"/>
          <w:szCs w:val="28"/>
        </w:rPr>
        <w:t xml:space="preserve"> – это</w:t>
      </w:r>
      <w:r w:rsidRPr="00BD504F">
        <w:rPr>
          <w:rFonts w:ascii="Times New Roman" w:hAnsi="Times New Roman"/>
          <w:sz w:val="28"/>
          <w:szCs w:val="28"/>
        </w:rPr>
        <w:t xml:space="preserve"> производство</w:t>
      </w:r>
      <w:r>
        <w:rPr>
          <w:rFonts w:ascii="Times New Roman" w:hAnsi="Times New Roman"/>
          <w:sz w:val="28"/>
          <w:szCs w:val="28"/>
        </w:rPr>
        <w:t xml:space="preserve"> молока</w:t>
      </w:r>
      <w:r w:rsidRPr="00BD504F">
        <w:rPr>
          <w:rFonts w:ascii="Times New Roman" w:hAnsi="Times New Roman"/>
          <w:sz w:val="28"/>
          <w:szCs w:val="28"/>
        </w:rPr>
        <w:t xml:space="preserve">, выручка от реализации которого составляет </w:t>
      </w:r>
      <w:r>
        <w:rPr>
          <w:rFonts w:ascii="Times New Roman" w:hAnsi="Times New Roman"/>
          <w:sz w:val="28"/>
          <w:szCs w:val="28"/>
        </w:rPr>
        <w:t xml:space="preserve">25,5 </w:t>
      </w:r>
      <w:r w:rsidRPr="00BD504F">
        <w:rPr>
          <w:rFonts w:ascii="Times New Roman" w:hAnsi="Times New Roman"/>
          <w:sz w:val="28"/>
          <w:szCs w:val="28"/>
        </w:rPr>
        <w:t>%</w:t>
      </w:r>
      <w:r>
        <w:rPr>
          <w:rFonts w:ascii="Times New Roman" w:hAnsi="Times New Roman"/>
          <w:sz w:val="28"/>
          <w:szCs w:val="28"/>
        </w:rPr>
        <w:t xml:space="preserve"> общей выручки</w:t>
      </w:r>
      <w:r w:rsidRPr="00BD504F">
        <w:rPr>
          <w:rFonts w:ascii="Times New Roman" w:hAnsi="Times New Roman"/>
          <w:sz w:val="28"/>
          <w:szCs w:val="28"/>
        </w:rPr>
        <w:t>. В раст</w:t>
      </w:r>
      <w:r w:rsidRPr="00BD504F">
        <w:rPr>
          <w:rFonts w:ascii="Times New Roman" w:hAnsi="Times New Roman"/>
          <w:sz w:val="28"/>
          <w:szCs w:val="28"/>
        </w:rPr>
        <w:t>е</w:t>
      </w:r>
      <w:r w:rsidRPr="00BD504F">
        <w:rPr>
          <w:rFonts w:ascii="Times New Roman" w:hAnsi="Times New Roman"/>
          <w:sz w:val="28"/>
          <w:szCs w:val="28"/>
        </w:rPr>
        <w:t xml:space="preserve">ниеводстве основным является производство зерна, удельный вес которого в выручке занимает </w:t>
      </w:r>
      <w:r>
        <w:rPr>
          <w:rFonts w:ascii="Times New Roman" w:hAnsi="Times New Roman"/>
          <w:sz w:val="28"/>
          <w:szCs w:val="28"/>
        </w:rPr>
        <w:t>15,6</w:t>
      </w:r>
      <w:r w:rsidRPr="00BD504F">
        <w:rPr>
          <w:rFonts w:ascii="Times New Roman" w:hAnsi="Times New Roman"/>
          <w:sz w:val="28"/>
          <w:szCs w:val="28"/>
        </w:rPr>
        <w:t>%</w:t>
      </w:r>
      <w:r>
        <w:rPr>
          <w:rFonts w:ascii="Times New Roman" w:hAnsi="Times New Roman"/>
          <w:sz w:val="28"/>
          <w:szCs w:val="28"/>
        </w:rPr>
        <w:t>.</w:t>
      </w:r>
    </w:p>
    <w:p w:rsidR="00653A4E" w:rsidRDefault="00653A4E" w:rsidP="008D05E2">
      <w:pPr>
        <w:spacing w:after="0"/>
        <w:ind w:firstLine="709"/>
        <w:jc w:val="both"/>
        <w:rPr>
          <w:rFonts w:ascii="Times New Roman" w:hAnsi="Times New Roman"/>
          <w:sz w:val="28"/>
          <w:szCs w:val="28"/>
        </w:rPr>
      </w:pPr>
      <w:r>
        <w:rPr>
          <w:rFonts w:ascii="Times New Roman" w:hAnsi="Times New Roman"/>
          <w:sz w:val="28"/>
          <w:szCs w:val="28"/>
        </w:rPr>
        <w:t>Положительной является тенденция роста производства молока.</w:t>
      </w:r>
    </w:p>
    <w:p w:rsidR="00653A4E" w:rsidRPr="00353A53"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34050" cy="2390775"/>
            <wp:effectExtent l="0" t="0" r="0" b="0"/>
            <wp:docPr id="4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62ECE" w:rsidRDefault="00462ECE" w:rsidP="00653A4E">
      <w:pPr>
        <w:spacing w:after="0" w:line="240" w:lineRule="auto"/>
        <w:jc w:val="center"/>
        <w:rPr>
          <w:rFonts w:ascii="Times New Roman" w:hAnsi="Times New Roman"/>
          <w:sz w:val="28"/>
          <w:szCs w:val="28"/>
        </w:rPr>
      </w:pPr>
    </w:p>
    <w:p w:rsidR="00462ECE" w:rsidRDefault="00653A4E" w:rsidP="00653A4E">
      <w:pPr>
        <w:spacing w:after="0" w:line="240" w:lineRule="auto"/>
        <w:jc w:val="center"/>
        <w:rPr>
          <w:rFonts w:ascii="Times New Roman" w:hAnsi="Times New Roman"/>
          <w:sz w:val="28"/>
          <w:szCs w:val="28"/>
        </w:rPr>
      </w:pPr>
      <w:r w:rsidRPr="00353A53">
        <w:rPr>
          <w:rFonts w:ascii="Times New Roman" w:hAnsi="Times New Roman"/>
          <w:sz w:val="28"/>
          <w:szCs w:val="28"/>
        </w:rPr>
        <w:t>Рис</w:t>
      </w:r>
      <w:r w:rsidR="000C01B6">
        <w:rPr>
          <w:rFonts w:ascii="Times New Roman" w:hAnsi="Times New Roman"/>
          <w:sz w:val="28"/>
          <w:szCs w:val="28"/>
        </w:rPr>
        <w:t>унок</w:t>
      </w:r>
      <w:r w:rsidR="00D463E3">
        <w:rPr>
          <w:rFonts w:ascii="Times New Roman" w:hAnsi="Times New Roman"/>
          <w:sz w:val="28"/>
          <w:szCs w:val="28"/>
        </w:rPr>
        <w:t xml:space="preserve"> </w:t>
      </w:r>
      <w:r w:rsidR="00462ECE">
        <w:rPr>
          <w:rFonts w:ascii="Times New Roman" w:hAnsi="Times New Roman"/>
          <w:sz w:val="28"/>
          <w:szCs w:val="28"/>
        </w:rPr>
        <w:t>3</w:t>
      </w:r>
      <w:r w:rsidR="00D463E3">
        <w:rPr>
          <w:rFonts w:ascii="Times New Roman" w:hAnsi="Times New Roman"/>
          <w:sz w:val="28"/>
          <w:szCs w:val="28"/>
        </w:rPr>
        <w:t>7</w:t>
      </w:r>
      <w:r w:rsidRPr="00353A53">
        <w:rPr>
          <w:rFonts w:ascii="Times New Roman" w:hAnsi="Times New Roman"/>
          <w:sz w:val="28"/>
          <w:szCs w:val="28"/>
        </w:rPr>
        <w:t xml:space="preserve"> – Тенденция производства молока в сельскохозяйственных</w:t>
      </w:r>
    </w:p>
    <w:p w:rsidR="00653A4E" w:rsidRDefault="00653A4E" w:rsidP="00653A4E">
      <w:pPr>
        <w:spacing w:after="0" w:line="240" w:lineRule="auto"/>
        <w:jc w:val="center"/>
        <w:rPr>
          <w:rFonts w:ascii="Times New Roman" w:hAnsi="Times New Roman"/>
          <w:sz w:val="28"/>
          <w:szCs w:val="28"/>
        </w:rPr>
      </w:pPr>
      <w:r w:rsidRPr="00353A53">
        <w:rPr>
          <w:rFonts w:ascii="Times New Roman" w:hAnsi="Times New Roman"/>
          <w:sz w:val="28"/>
          <w:szCs w:val="28"/>
        </w:rPr>
        <w:t>организациях Нижегородской области</w:t>
      </w:r>
    </w:p>
    <w:p w:rsidR="00653A4E" w:rsidRDefault="00653A4E" w:rsidP="00653A4E">
      <w:pPr>
        <w:spacing w:after="0" w:line="240" w:lineRule="auto"/>
        <w:jc w:val="center"/>
        <w:rPr>
          <w:rFonts w:ascii="Times New Roman" w:hAnsi="Times New Roman"/>
          <w:sz w:val="28"/>
          <w:szCs w:val="28"/>
        </w:rPr>
      </w:pPr>
    </w:p>
    <w:p w:rsidR="00653A4E" w:rsidRDefault="00653A4E" w:rsidP="008D05E2">
      <w:pPr>
        <w:spacing w:after="0"/>
        <w:ind w:firstLine="709"/>
        <w:jc w:val="both"/>
        <w:rPr>
          <w:rFonts w:ascii="Times New Roman" w:hAnsi="Times New Roman"/>
          <w:sz w:val="28"/>
          <w:szCs w:val="28"/>
        </w:rPr>
      </w:pPr>
      <w:r>
        <w:rPr>
          <w:rFonts w:ascii="Times New Roman" w:hAnsi="Times New Roman"/>
          <w:sz w:val="28"/>
          <w:szCs w:val="28"/>
        </w:rPr>
        <w:t>Ежегодный рост производства молока составляет 56287 ц. Производс</w:t>
      </w:r>
      <w:r>
        <w:rPr>
          <w:rFonts w:ascii="Times New Roman" w:hAnsi="Times New Roman"/>
          <w:sz w:val="28"/>
          <w:szCs w:val="28"/>
        </w:rPr>
        <w:t>т</w:t>
      </w:r>
      <w:r>
        <w:rPr>
          <w:rFonts w:ascii="Times New Roman" w:hAnsi="Times New Roman"/>
          <w:sz w:val="28"/>
          <w:szCs w:val="28"/>
        </w:rPr>
        <w:t>во достаточно трудоемкое и требует дополнительного привлечения рабочей силы в сельскохозяйственное производство.</w:t>
      </w:r>
    </w:p>
    <w:p w:rsidR="00653A4E" w:rsidRDefault="00653A4E" w:rsidP="008D05E2">
      <w:pPr>
        <w:spacing w:after="0"/>
        <w:ind w:firstLine="709"/>
        <w:jc w:val="both"/>
        <w:rPr>
          <w:rFonts w:ascii="Times New Roman" w:hAnsi="Times New Roman"/>
          <w:sz w:val="28"/>
          <w:szCs w:val="28"/>
        </w:rPr>
      </w:pPr>
      <w:r w:rsidRPr="002A0613">
        <w:rPr>
          <w:rFonts w:ascii="Times New Roman" w:hAnsi="Times New Roman"/>
          <w:sz w:val="28"/>
          <w:szCs w:val="28"/>
        </w:rPr>
        <w:t>В Нижегородской области, как и в целом в России, стоит проблема обеспечения предприятий АПК квалифицированными специалистами и р</w:t>
      </w:r>
      <w:r w:rsidRPr="002A0613">
        <w:rPr>
          <w:rFonts w:ascii="Times New Roman" w:hAnsi="Times New Roman"/>
          <w:sz w:val="28"/>
          <w:szCs w:val="28"/>
        </w:rPr>
        <w:t>а</w:t>
      </w:r>
      <w:r w:rsidRPr="002A0613">
        <w:rPr>
          <w:rFonts w:ascii="Times New Roman" w:hAnsi="Times New Roman"/>
          <w:sz w:val="28"/>
          <w:szCs w:val="28"/>
        </w:rPr>
        <w:t xml:space="preserve">бочими кадрами. </w:t>
      </w:r>
    </w:p>
    <w:p w:rsidR="008D05E2" w:rsidRDefault="008D05E2" w:rsidP="008D05E2">
      <w:pPr>
        <w:spacing w:after="0"/>
        <w:ind w:firstLine="709"/>
        <w:jc w:val="both"/>
        <w:rPr>
          <w:rFonts w:ascii="Times New Roman" w:hAnsi="Times New Roman"/>
          <w:color w:val="000000"/>
          <w:sz w:val="28"/>
          <w:szCs w:val="28"/>
          <w:shd w:val="clear" w:color="auto" w:fill="FFFFFF"/>
        </w:rPr>
      </w:pPr>
      <w:r w:rsidRPr="002A0613">
        <w:rPr>
          <w:rFonts w:ascii="Times New Roman" w:hAnsi="Times New Roman"/>
          <w:sz w:val="28"/>
          <w:szCs w:val="28"/>
        </w:rPr>
        <w:t>В 201</w:t>
      </w:r>
      <w:r>
        <w:rPr>
          <w:rFonts w:ascii="Times New Roman" w:hAnsi="Times New Roman"/>
          <w:sz w:val="28"/>
          <w:szCs w:val="28"/>
        </w:rPr>
        <w:t>8</w:t>
      </w:r>
      <w:r w:rsidRPr="002A0613">
        <w:rPr>
          <w:rFonts w:ascii="Times New Roman" w:hAnsi="Times New Roman"/>
          <w:sz w:val="28"/>
          <w:szCs w:val="28"/>
        </w:rPr>
        <w:t xml:space="preserve"> году численность занятых в  сельскохозяйственном производс</w:t>
      </w:r>
      <w:r w:rsidRPr="002A0613">
        <w:rPr>
          <w:rFonts w:ascii="Times New Roman" w:hAnsi="Times New Roman"/>
          <w:sz w:val="28"/>
          <w:szCs w:val="28"/>
        </w:rPr>
        <w:t>т</w:t>
      </w:r>
      <w:r w:rsidRPr="002A0613">
        <w:rPr>
          <w:rFonts w:ascii="Times New Roman" w:hAnsi="Times New Roman"/>
          <w:sz w:val="28"/>
          <w:szCs w:val="28"/>
        </w:rPr>
        <w:t>ве составила 2</w:t>
      </w:r>
      <w:r>
        <w:rPr>
          <w:rFonts w:ascii="Times New Roman" w:hAnsi="Times New Roman"/>
          <w:sz w:val="28"/>
          <w:szCs w:val="28"/>
        </w:rPr>
        <w:t xml:space="preserve">0070 </w:t>
      </w:r>
      <w:r w:rsidRPr="002A0613">
        <w:rPr>
          <w:rFonts w:ascii="Times New Roman" w:hAnsi="Times New Roman"/>
          <w:sz w:val="28"/>
          <w:szCs w:val="28"/>
        </w:rPr>
        <w:t>чел</w:t>
      </w:r>
      <w:r>
        <w:rPr>
          <w:rFonts w:ascii="Times New Roman" w:hAnsi="Times New Roman"/>
          <w:sz w:val="28"/>
          <w:szCs w:val="28"/>
        </w:rPr>
        <w:t>.</w:t>
      </w:r>
      <w:r w:rsidRPr="002A0613">
        <w:rPr>
          <w:rFonts w:ascii="Times New Roman" w:hAnsi="Times New Roman"/>
          <w:sz w:val="28"/>
          <w:szCs w:val="28"/>
        </w:rPr>
        <w:t xml:space="preserve">, что на </w:t>
      </w:r>
      <w:r>
        <w:rPr>
          <w:rFonts w:ascii="Times New Roman" w:hAnsi="Times New Roman"/>
          <w:sz w:val="28"/>
          <w:szCs w:val="28"/>
        </w:rPr>
        <w:t xml:space="preserve">1373 </w:t>
      </w:r>
      <w:r w:rsidRPr="002A0613">
        <w:rPr>
          <w:rFonts w:ascii="Times New Roman" w:hAnsi="Times New Roman"/>
          <w:sz w:val="28"/>
          <w:szCs w:val="28"/>
        </w:rPr>
        <w:t>чел</w:t>
      </w:r>
      <w:r>
        <w:rPr>
          <w:rFonts w:ascii="Times New Roman" w:hAnsi="Times New Roman"/>
          <w:sz w:val="28"/>
          <w:szCs w:val="28"/>
        </w:rPr>
        <w:t>.</w:t>
      </w:r>
      <w:r w:rsidRPr="002A0613">
        <w:rPr>
          <w:rFonts w:ascii="Times New Roman" w:hAnsi="Times New Roman"/>
          <w:sz w:val="28"/>
          <w:szCs w:val="28"/>
        </w:rPr>
        <w:t xml:space="preserve"> меньше уровня предыдущего года (201</w:t>
      </w:r>
      <w:r>
        <w:rPr>
          <w:rFonts w:ascii="Times New Roman" w:hAnsi="Times New Roman"/>
          <w:sz w:val="28"/>
          <w:szCs w:val="28"/>
        </w:rPr>
        <w:t>7</w:t>
      </w:r>
      <w:r w:rsidRPr="002A0613">
        <w:rPr>
          <w:rFonts w:ascii="Times New Roman" w:hAnsi="Times New Roman"/>
          <w:sz w:val="28"/>
          <w:szCs w:val="28"/>
        </w:rPr>
        <w:t xml:space="preserve"> год – </w:t>
      </w:r>
      <w:r>
        <w:rPr>
          <w:rFonts w:ascii="Times New Roman" w:hAnsi="Times New Roman"/>
          <w:sz w:val="28"/>
          <w:szCs w:val="28"/>
        </w:rPr>
        <w:t>21443</w:t>
      </w:r>
      <w:r w:rsidRPr="002A0613">
        <w:rPr>
          <w:rFonts w:ascii="Times New Roman" w:hAnsi="Times New Roman"/>
          <w:sz w:val="28"/>
          <w:szCs w:val="28"/>
        </w:rPr>
        <w:t xml:space="preserve"> человек).</w:t>
      </w:r>
      <w:r>
        <w:rPr>
          <w:rFonts w:ascii="Times New Roman" w:hAnsi="Times New Roman"/>
          <w:sz w:val="28"/>
          <w:szCs w:val="28"/>
        </w:rPr>
        <w:t xml:space="preserve"> </w:t>
      </w:r>
      <w:r w:rsidRPr="002A0613">
        <w:rPr>
          <w:rFonts w:ascii="Times New Roman" w:hAnsi="Times New Roman"/>
          <w:sz w:val="28"/>
          <w:szCs w:val="28"/>
        </w:rPr>
        <w:t xml:space="preserve">Численность руководителей сельхозорганизаций </w:t>
      </w:r>
    </w:p>
    <w:p w:rsidR="00462ECE" w:rsidRDefault="00653A4E" w:rsidP="00653A4E">
      <w:pPr>
        <w:pStyle w:val="Default"/>
        <w:jc w:val="center"/>
        <w:rPr>
          <w:bCs/>
          <w:sz w:val="28"/>
          <w:szCs w:val="28"/>
        </w:rPr>
      </w:pPr>
      <w:r w:rsidRPr="00646133">
        <w:rPr>
          <w:bCs/>
          <w:sz w:val="28"/>
          <w:szCs w:val="28"/>
        </w:rPr>
        <w:t xml:space="preserve">Таблица </w:t>
      </w:r>
      <w:r w:rsidR="00462ECE">
        <w:rPr>
          <w:bCs/>
          <w:sz w:val="28"/>
          <w:szCs w:val="28"/>
        </w:rPr>
        <w:t>9</w:t>
      </w:r>
      <w:r w:rsidRPr="00646133">
        <w:rPr>
          <w:bCs/>
          <w:sz w:val="28"/>
          <w:szCs w:val="28"/>
        </w:rPr>
        <w:t xml:space="preserve"> – </w:t>
      </w:r>
      <w:r w:rsidR="00462ECE">
        <w:rPr>
          <w:bCs/>
          <w:sz w:val="28"/>
          <w:szCs w:val="28"/>
        </w:rPr>
        <w:t>Динамика численности</w:t>
      </w:r>
      <w:r w:rsidRPr="00646133">
        <w:rPr>
          <w:bCs/>
          <w:sz w:val="28"/>
          <w:szCs w:val="28"/>
        </w:rPr>
        <w:t xml:space="preserve"> работников </w:t>
      </w:r>
    </w:p>
    <w:p w:rsidR="00653A4E" w:rsidRPr="00646133" w:rsidRDefault="00653A4E" w:rsidP="00653A4E">
      <w:pPr>
        <w:pStyle w:val="Default"/>
        <w:jc w:val="center"/>
        <w:rPr>
          <w:bCs/>
          <w:sz w:val="28"/>
          <w:szCs w:val="28"/>
        </w:rPr>
      </w:pPr>
      <w:r w:rsidRPr="00646133">
        <w:rPr>
          <w:bCs/>
          <w:sz w:val="28"/>
          <w:szCs w:val="28"/>
        </w:rPr>
        <w:t>в сельскохозяйственных организациях Нижегородской области</w:t>
      </w:r>
      <w:r>
        <w:rPr>
          <w:bCs/>
          <w:sz w:val="28"/>
          <w:szCs w:val="28"/>
        </w:rPr>
        <w:t>, чел.</w:t>
      </w:r>
    </w:p>
    <w:tbl>
      <w:tblPr>
        <w:tblW w:w="4934" w:type="pct"/>
        <w:jc w:val="center"/>
        <w:tblInd w:w="-352" w:type="dxa"/>
        <w:tblLayout w:type="fixed"/>
        <w:tblLook w:val="04A0"/>
      </w:tblPr>
      <w:tblGrid>
        <w:gridCol w:w="4155"/>
        <w:gridCol w:w="816"/>
        <w:gridCol w:w="816"/>
        <w:gridCol w:w="816"/>
        <w:gridCol w:w="816"/>
        <w:gridCol w:w="820"/>
        <w:gridCol w:w="1205"/>
      </w:tblGrid>
      <w:tr w:rsidR="00653A4E" w:rsidRPr="00716259" w:rsidTr="00462ECE">
        <w:trPr>
          <w:trHeight w:val="324"/>
          <w:jc w:val="center"/>
        </w:trPr>
        <w:tc>
          <w:tcPr>
            <w:tcW w:w="22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Показатели</w:t>
            </w:r>
          </w:p>
        </w:tc>
        <w:tc>
          <w:tcPr>
            <w:tcW w:w="2162" w:type="pct"/>
            <w:gridSpan w:val="5"/>
            <w:tcBorders>
              <w:top w:val="single" w:sz="4" w:space="0" w:color="auto"/>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Годы</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Темп роста, %</w:t>
            </w:r>
          </w:p>
        </w:tc>
      </w:tr>
      <w:tr w:rsidR="00653A4E" w:rsidRPr="00716259" w:rsidTr="00462ECE">
        <w:trPr>
          <w:trHeight w:val="414"/>
          <w:jc w:val="center"/>
        </w:trPr>
        <w:tc>
          <w:tcPr>
            <w:tcW w:w="2200" w:type="pct"/>
            <w:vMerge/>
            <w:tcBorders>
              <w:top w:val="single" w:sz="4" w:space="0" w:color="auto"/>
              <w:left w:val="single" w:sz="4" w:space="0" w:color="auto"/>
              <w:bottom w:val="single" w:sz="4" w:space="0" w:color="auto"/>
              <w:right w:val="single" w:sz="4" w:space="0" w:color="auto"/>
            </w:tcBorders>
            <w:vAlign w:val="center"/>
          </w:tcPr>
          <w:p w:rsidR="00653A4E" w:rsidRPr="00716259" w:rsidRDefault="00653A4E" w:rsidP="008D05E2">
            <w:pPr>
              <w:spacing w:after="0" w:line="230" w:lineRule="auto"/>
              <w:rPr>
                <w:rFonts w:ascii="Times New Roman" w:hAnsi="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2014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2015</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2016</w:t>
            </w:r>
          </w:p>
        </w:tc>
        <w:tc>
          <w:tcPr>
            <w:tcW w:w="432"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2017</w:t>
            </w:r>
          </w:p>
        </w:tc>
        <w:tc>
          <w:tcPr>
            <w:tcW w:w="434"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2018</w:t>
            </w:r>
          </w:p>
        </w:tc>
        <w:tc>
          <w:tcPr>
            <w:tcW w:w="638" w:type="pct"/>
            <w:vMerge/>
            <w:tcBorders>
              <w:top w:val="single" w:sz="4" w:space="0" w:color="auto"/>
              <w:left w:val="single" w:sz="4" w:space="0" w:color="auto"/>
              <w:bottom w:val="single" w:sz="4" w:space="0" w:color="auto"/>
              <w:right w:val="single" w:sz="4" w:space="0" w:color="auto"/>
            </w:tcBorders>
            <w:vAlign w:val="center"/>
          </w:tcPr>
          <w:p w:rsidR="00653A4E" w:rsidRPr="00716259" w:rsidRDefault="00653A4E" w:rsidP="008D05E2">
            <w:pPr>
              <w:spacing w:after="0" w:line="230" w:lineRule="auto"/>
              <w:rPr>
                <w:rFonts w:ascii="Times New Roman" w:hAnsi="Times New Roman"/>
                <w:sz w:val="24"/>
                <w:szCs w:val="24"/>
              </w:rPr>
            </w:pP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По организации – всего</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27581</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25861</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25214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24091</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Pr>
                <w:rFonts w:ascii="Times New Roman" w:hAnsi="Times New Roman"/>
                <w:sz w:val="24"/>
                <w:szCs w:val="24"/>
              </w:rPr>
              <w:t>22501</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81,6</w:t>
            </w:r>
          </w:p>
        </w:tc>
      </w:tr>
      <w:tr w:rsidR="00653A4E" w:rsidRPr="00716259" w:rsidTr="00462ECE">
        <w:trPr>
          <w:trHeight w:val="264"/>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Pr>
                <w:rFonts w:ascii="Times New Roman" w:hAnsi="Times New Roman"/>
                <w:sz w:val="24"/>
                <w:szCs w:val="24"/>
              </w:rPr>
              <w:t>Р</w:t>
            </w:r>
            <w:r w:rsidRPr="00716259">
              <w:rPr>
                <w:rFonts w:ascii="Times New Roman" w:hAnsi="Times New Roman"/>
                <w:sz w:val="24"/>
                <w:szCs w:val="24"/>
              </w:rPr>
              <w:t>аботники, занятые в сельско</w:t>
            </w:r>
            <w:r w:rsidR="000C01B6">
              <w:rPr>
                <w:rFonts w:ascii="Times New Roman" w:hAnsi="Times New Roman"/>
                <w:sz w:val="24"/>
                <w:szCs w:val="24"/>
              </w:rPr>
              <w:t>х</w:t>
            </w:r>
            <w:r w:rsidRPr="00716259">
              <w:rPr>
                <w:rFonts w:ascii="Times New Roman" w:hAnsi="Times New Roman"/>
                <w:sz w:val="24"/>
                <w:szCs w:val="24"/>
              </w:rPr>
              <w:t>озяйс</w:t>
            </w:r>
            <w:r w:rsidRPr="00716259">
              <w:rPr>
                <w:rFonts w:ascii="Times New Roman" w:hAnsi="Times New Roman"/>
                <w:sz w:val="24"/>
                <w:szCs w:val="24"/>
              </w:rPr>
              <w:t>т</w:t>
            </w:r>
            <w:r w:rsidRPr="00716259">
              <w:rPr>
                <w:rFonts w:ascii="Times New Roman" w:hAnsi="Times New Roman"/>
                <w:sz w:val="24"/>
                <w:szCs w:val="24"/>
              </w:rPr>
              <w:t>венном производстве</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25235</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23554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23106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21443</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Pr>
                <w:rFonts w:ascii="Times New Roman" w:hAnsi="Times New Roman"/>
                <w:sz w:val="24"/>
                <w:szCs w:val="24"/>
              </w:rPr>
              <w:t>20070</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79,5</w:t>
            </w:r>
          </w:p>
        </w:tc>
      </w:tr>
      <w:tr w:rsidR="00653A4E" w:rsidRPr="00716259" w:rsidTr="00462ECE">
        <w:trPr>
          <w:trHeight w:val="264"/>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Работники постоянные</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18600</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17405</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16981</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15536</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1977E4">
              <w:rPr>
                <w:rFonts w:ascii="Times New Roman" w:hAnsi="Times New Roman"/>
                <w:sz w:val="24"/>
                <w:szCs w:val="24"/>
              </w:rPr>
              <w:t>14738</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79,2</w:t>
            </w:r>
          </w:p>
        </w:tc>
      </w:tr>
      <w:tr w:rsidR="00653A4E" w:rsidRPr="00716259" w:rsidTr="00462ECE">
        <w:trPr>
          <w:trHeight w:val="264"/>
          <w:jc w:val="center"/>
        </w:trPr>
        <w:tc>
          <w:tcPr>
            <w:tcW w:w="2200"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Трактористы-машинисты</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3617</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3335</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3344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3425</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3136</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86,7</w:t>
            </w:r>
          </w:p>
        </w:tc>
      </w:tr>
      <w:tr w:rsidR="00653A4E" w:rsidRPr="00716259" w:rsidTr="00462ECE">
        <w:trPr>
          <w:trHeight w:val="372"/>
          <w:jc w:val="center"/>
        </w:trPr>
        <w:tc>
          <w:tcPr>
            <w:tcW w:w="2200"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скотоводства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5134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4700</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4501</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4272</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3896</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75,9</w:t>
            </w:r>
          </w:p>
        </w:tc>
      </w:tr>
      <w:tr w:rsidR="00653A4E" w:rsidRPr="00716259" w:rsidTr="00462ECE">
        <w:trPr>
          <w:trHeight w:val="432"/>
          <w:jc w:val="center"/>
        </w:trPr>
        <w:tc>
          <w:tcPr>
            <w:tcW w:w="2200" w:type="pct"/>
            <w:tcBorders>
              <w:top w:val="nil"/>
              <w:left w:val="single" w:sz="4" w:space="0" w:color="auto"/>
              <w:bottom w:val="single" w:sz="4" w:space="0" w:color="auto"/>
              <w:right w:val="single" w:sz="4" w:space="0" w:color="auto"/>
            </w:tcBorders>
            <w:shd w:val="clear" w:color="auto" w:fill="auto"/>
            <w:vAlign w:val="center"/>
          </w:tcPr>
          <w:p w:rsidR="00653A4E"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Операторы машинного доения,</w:t>
            </w:r>
          </w:p>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Дояры</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2437</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2256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2172</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2096</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1937</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79,5</w:t>
            </w:r>
          </w:p>
        </w:tc>
      </w:tr>
      <w:tr w:rsidR="00653A4E" w:rsidRPr="00716259" w:rsidTr="00462ECE">
        <w:trPr>
          <w:trHeight w:val="285"/>
          <w:jc w:val="center"/>
        </w:trPr>
        <w:tc>
          <w:tcPr>
            <w:tcW w:w="2200"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Скотники крупного рогатого скота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2697</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2444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2329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2176</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1959</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72,6</w:t>
            </w:r>
          </w:p>
        </w:tc>
      </w:tr>
      <w:tr w:rsidR="00653A4E" w:rsidRPr="00716259" w:rsidTr="00462ECE">
        <w:trPr>
          <w:trHeight w:val="275"/>
          <w:jc w:val="center"/>
        </w:trPr>
        <w:tc>
          <w:tcPr>
            <w:tcW w:w="2200"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свиноводства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462</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479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474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205</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234</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50,6</w:t>
            </w:r>
          </w:p>
        </w:tc>
      </w:tr>
      <w:tr w:rsidR="00653A4E" w:rsidRPr="00716259" w:rsidTr="00462ECE">
        <w:trPr>
          <w:trHeight w:val="519"/>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овцеводства и</w:t>
            </w:r>
          </w:p>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Козоводства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6</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Pr>
                <w:rFonts w:ascii="Times New Roman" w:hAnsi="Times New Roman"/>
                <w:sz w:val="24"/>
                <w:szCs w:val="24"/>
              </w:rPr>
              <w:t>8</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96,3</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птицеводства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866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866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797</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772</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746</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86,1</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коневодства</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50</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42</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45</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24</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31</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62</w:t>
            </w:r>
            <w:r>
              <w:rPr>
                <w:rFonts w:ascii="Times New Roman" w:hAnsi="Times New Roman"/>
                <w:sz w:val="24"/>
                <w:szCs w:val="24"/>
              </w:rPr>
              <w:t>,0</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Рабочие сезонные и временные</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969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940</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1124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1152</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781</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bCs/>
                <w:sz w:val="24"/>
                <w:szCs w:val="24"/>
              </w:rPr>
            </w:pPr>
            <w:r w:rsidRPr="00716259">
              <w:rPr>
                <w:rFonts w:ascii="Times New Roman" w:hAnsi="Times New Roman"/>
                <w:bCs/>
                <w:sz w:val="24"/>
                <w:szCs w:val="24"/>
              </w:rPr>
              <w:t>80,6</w:t>
            </w:r>
          </w:p>
        </w:tc>
      </w:tr>
      <w:tr w:rsidR="00653A4E" w:rsidRPr="00716259" w:rsidTr="00462ECE">
        <w:trPr>
          <w:trHeight w:val="174"/>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Служащие</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5666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5209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5001</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4756</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1977E4">
              <w:rPr>
                <w:rFonts w:ascii="Times New Roman" w:hAnsi="Times New Roman"/>
                <w:sz w:val="24"/>
                <w:szCs w:val="24"/>
              </w:rPr>
              <w:t>4551</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bCs/>
                <w:sz w:val="24"/>
                <w:szCs w:val="24"/>
              </w:rPr>
            </w:pPr>
            <w:r w:rsidRPr="00716259">
              <w:rPr>
                <w:rFonts w:ascii="Times New Roman" w:hAnsi="Times New Roman"/>
                <w:bCs/>
                <w:sz w:val="24"/>
                <w:szCs w:val="24"/>
              </w:rPr>
              <w:t>80,3</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 xml:space="preserve">из них: </w:t>
            </w:r>
            <w:r w:rsidRPr="001977E4">
              <w:rPr>
                <w:rFonts w:ascii="Times New Roman" w:hAnsi="Times New Roman"/>
                <w:sz w:val="24"/>
                <w:szCs w:val="24"/>
              </w:rPr>
              <w:t>руководители</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1806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1719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1638</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1495</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1415</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bCs/>
                <w:sz w:val="24"/>
                <w:szCs w:val="24"/>
              </w:rPr>
            </w:pPr>
            <w:r w:rsidRPr="00716259">
              <w:rPr>
                <w:rFonts w:ascii="Times New Roman" w:hAnsi="Times New Roman"/>
                <w:bCs/>
                <w:sz w:val="24"/>
                <w:szCs w:val="24"/>
              </w:rPr>
              <w:t>78,4</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Специалисты</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3359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3021</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2956</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2888</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1977E4">
              <w:rPr>
                <w:rFonts w:ascii="Times New Roman" w:hAnsi="Times New Roman"/>
                <w:sz w:val="24"/>
                <w:szCs w:val="24"/>
              </w:rPr>
              <w:t>2826</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84,1</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1977E4" w:rsidRDefault="00653A4E" w:rsidP="008D05E2">
            <w:pPr>
              <w:spacing w:after="0" w:line="230" w:lineRule="auto"/>
              <w:rPr>
                <w:rFonts w:ascii="Times New Roman" w:hAnsi="Times New Roman"/>
                <w:sz w:val="24"/>
                <w:szCs w:val="24"/>
              </w:rPr>
            </w:pPr>
            <w:r w:rsidRPr="00716259">
              <w:rPr>
                <w:rFonts w:ascii="Times New Roman" w:hAnsi="Times New Roman"/>
                <w:sz w:val="24"/>
                <w:szCs w:val="24"/>
              </w:rPr>
              <w:t>Р</w:t>
            </w:r>
            <w:r w:rsidRPr="001977E4">
              <w:rPr>
                <w:rFonts w:ascii="Times New Roman" w:hAnsi="Times New Roman"/>
                <w:sz w:val="24"/>
                <w:szCs w:val="24"/>
              </w:rPr>
              <w:t>аботники, занятые в подсобных</w:t>
            </w:r>
          </w:p>
          <w:p w:rsidR="00653A4E" w:rsidRPr="001977E4"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промышленных предприятиях и</w:t>
            </w:r>
          </w:p>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промыслах</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1764</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1813</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1706</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215</w:t>
            </w:r>
            <w:r>
              <w:rPr>
                <w:rFonts w:ascii="Times New Roman" w:hAnsi="Times New Roman"/>
              </w:rPr>
              <w:t>7</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206</w:t>
            </w:r>
            <w:r w:rsidRPr="001977E4">
              <w:rPr>
                <w:rFonts w:ascii="Times New Roman" w:hAnsi="Times New Roman"/>
                <w:sz w:val="24"/>
                <w:szCs w:val="24"/>
              </w:rPr>
              <w:t>2</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116,9</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торговли и</w:t>
            </w:r>
          </w:p>
          <w:p w:rsidR="00653A4E" w:rsidRPr="00716259" w:rsidRDefault="00653A4E" w:rsidP="008D05E2">
            <w:pPr>
              <w:spacing w:after="0" w:line="230" w:lineRule="auto"/>
              <w:rPr>
                <w:rFonts w:ascii="Times New Roman" w:hAnsi="Times New Roman"/>
                <w:sz w:val="24"/>
                <w:szCs w:val="24"/>
              </w:rPr>
            </w:pPr>
            <w:r>
              <w:rPr>
                <w:rFonts w:ascii="Times New Roman" w:hAnsi="Times New Roman"/>
                <w:sz w:val="24"/>
                <w:szCs w:val="24"/>
              </w:rPr>
              <w:t>о</w:t>
            </w:r>
            <w:r w:rsidRPr="001977E4">
              <w:rPr>
                <w:rFonts w:ascii="Times New Roman" w:hAnsi="Times New Roman"/>
                <w:sz w:val="24"/>
                <w:szCs w:val="24"/>
              </w:rPr>
              <w:t>бщественного питания</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418</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393</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321</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315</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271</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64,8</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занятые на</w:t>
            </w:r>
          </w:p>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строительствехозспособом</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99</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56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Pr>
                <w:rFonts w:ascii="Times New Roman" w:hAnsi="Times New Roman"/>
                <w:sz w:val="24"/>
                <w:szCs w:val="24"/>
              </w:rPr>
              <w:t>47</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41</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32</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32,3</w:t>
            </w:r>
          </w:p>
        </w:tc>
      </w:tr>
      <w:tr w:rsidR="00653A4E" w:rsidRPr="00716259" w:rsidTr="00462ECE">
        <w:trPr>
          <w:trHeight w:val="312"/>
          <w:jc w:val="center"/>
        </w:trPr>
        <w:tc>
          <w:tcPr>
            <w:tcW w:w="2200" w:type="pct"/>
            <w:tcBorders>
              <w:top w:val="nil"/>
              <w:left w:val="single" w:sz="4" w:space="0" w:color="auto"/>
              <w:bottom w:val="single" w:sz="4" w:space="0" w:color="auto"/>
              <w:right w:val="single" w:sz="4" w:space="0" w:color="auto"/>
            </w:tcBorders>
            <w:shd w:val="clear" w:color="auto" w:fill="auto"/>
            <w:noWrap/>
            <w:vAlign w:val="center"/>
          </w:tcPr>
          <w:p w:rsidR="00653A4E" w:rsidRPr="001977E4"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Работники, занятые прочими</w:t>
            </w:r>
          </w:p>
          <w:p w:rsidR="00653A4E" w:rsidRPr="00716259" w:rsidRDefault="00653A4E" w:rsidP="008D05E2">
            <w:pPr>
              <w:spacing w:after="0" w:line="230" w:lineRule="auto"/>
              <w:rPr>
                <w:rFonts w:ascii="Times New Roman" w:hAnsi="Times New Roman"/>
                <w:sz w:val="24"/>
                <w:szCs w:val="24"/>
              </w:rPr>
            </w:pPr>
            <w:r w:rsidRPr="001977E4">
              <w:rPr>
                <w:rFonts w:ascii="Times New Roman" w:hAnsi="Times New Roman"/>
                <w:sz w:val="24"/>
                <w:szCs w:val="24"/>
              </w:rPr>
              <w:t>видами деятельности</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6</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0</w:t>
            </w:r>
          </w:p>
        </w:tc>
        <w:tc>
          <w:tcPr>
            <w:tcW w:w="432"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0</w:t>
            </w:r>
          </w:p>
        </w:tc>
        <w:tc>
          <w:tcPr>
            <w:tcW w:w="432" w:type="pct"/>
            <w:tcBorders>
              <w:top w:val="nil"/>
              <w:left w:val="nil"/>
              <w:bottom w:val="single" w:sz="4" w:space="0" w:color="auto"/>
              <w:right w:val="single" w:sz="4" w:space="0" w:color="auto"/>
            </w:tcBorders>
            <w:shd w:val="clear" w:color="auto" w:fill="auto"/>
            <w:vAlign w:val="center"/>
          </w:tcPr>
          <w:p w:rsidR="00653A4E" w:rsidRPr="00714383" w:rsidRDefault="00653A4E" w:rsidP="008D05E2">
            <w:pPr>
              <w:spacing w:after="0" w:line="230" w:lineRule="auto"/>
              <w:jc w:val="center"/>
              <w:rPr>
                <w:rFonts w:ascii="Times New Roman" w:hAnsi="Times New Roman"/>
                <w:sz w:val="24"/>
                <w:szCs w:val="24"/>
              </w:rPr>
            </w:pPr>
            <w:r w:rsidRPr="00714383">
              <w:rPr>
                <w:rFonts w:ascii="Times New Roman" w:hAnsi="Times New Roman"/>
              </w:rPr>
              <w:t>0</w:t>
            </w:r>
          </w:p>
        </w:tc>
        <w:tc>
          <w:tcPr>
            <w:tcW w:w="434" w:type="pct"/>
            <w:tcBorders>
              <w:top w:val="nil"/>
              <w:left w:val="nil"/>
              <w:bottom w:val="single" w:sz="4" w:space="0" w:color="auto"/>
              <w:right w:val="single" w:sz="4" w:space="0" w:color="auto"/>
            </w:tcBorders>
            <w:shd w:val="clear" w:color="auto" w:fill="auto"/>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49</w:t>
            </w:r>
          </w:p>
        </w:tc>
        <w:tc>
          <w:tcPr>
            <w:tcW w:w="638" w:type="pct"/>
            <w:tcBorders>
              <w:top w:val="nil"/>
              <w:left w:val="nil"/>
              <w:bottom w:val="single" w:sz="4" w:space="0" w:color="auto"/>
              <w:right w:val="single" w:sz="4" w:space="0" w:color="auto"/>
            </w:tcBorders>
            <w:shd w:val="clear" w:color="auto" w:fill="auto"/>
            <w:noWrap/>
            <w:vAlign w:val="center"/>
          </w:tcPr>
          <w:p w:rsidR="00653A4E" w:rsidRPr="00716259" w:rsidRDefault="00653A4E" w:rsidP="008D05E2">
            <w:pPr>
              <w:spacing w:after="0" w:line="230" w:lineRule="auto"/>
              <w:jc w:val="center"/>
              <w:rPr>
                <w:rFonts w:ascii="Times New Roman" w:hAnsi="Times New Roman"/>
                <w:sz w:val="24"/>
                <w:szCs w:val="24"/>
              </w:rPr>
            </w:pPr>
            <w:r w:rsidRPr="00716259">
              <w:rPr>
                <w:rFonts w:ascii="Times New Roman" w:hAnsi="Times New Roman"/>
                <w:sz w:val="24"/>
                <w:szCs w:val="24"/>
              </w:rPr>
              <w:t>816,7</w:t>
            </w:r>
          </w:p>
        </w:tc>
      </w:tr>
    </w:tbl>
    <w:p w:rsidR="00653A4E" w:rsidRPr="008D05E2" w:rsidRDefault="00653A4E" w:rsidP="00653A4E">
      <w:pPr>
        <w:spacing w:after="0" w:line="360" w:lineRule="auto"/>
        <w:ind w:firstLine="540"/>
        <w:jc w:val="both"/>
        <w:rPr>
          <w:rFonts w:ascii="Times New Roman" w:hAnsi="Times New Roman"/>
          <w:sz w:val="12"/>
          <w:szCs w:val="12"/>
        </w:rPr>
      </w:pPr>
    </w:p>
    <w:p w:rsidR="008D05E2" w:rsidRPr="00D463E3" w:rsidRDefault="008D05E2" w:rsidP="008D05E2">
      <w:pPr>
        <w:spacing w:after="0"/>
        <w:jc w:val="both"/>
        <w:rPr>
          <w:rFonts w:ascii="Times New Roman" w:hAnsi="Times New Roman"/>
          <w:sz w:val="24"/>
          <w:szCs w:val="24"/>
        </w:rPr>
      </w:pPr>
      <w:r w:rsidRPr="002A0613">
        <w:rPr>
          <w:rFonts w:ascii="Times New Roman" w:hAnsi="Times New Roman"/>
          <w:sz w:val="28"/>
          <w:szCs w:val="28"/>
        </w:rPr>
        <w:t>в 201</w:t>
      </w:r>
      <w:r>
        <w:rPr>
          <w:rFonts w:ascii="Times New Roman" w:hAnsi="Times New Roman"/>
          <w:sz w:val="28"/>
          <w:szCs w:val="28"/>
        </w:rPr>
        <w:t>8</w:t>
      </w:r>
      <w:r w:rsidRPr="002A0613">
        <w:rPr>
          <w:rFonts w:ascii="Times New Roman" w:hAnsi="Times New Roman"/>
          <w:sz w:val="28"/>
          <w:szCs w:val="28"/>
        </w:rPr>
        <w:t xml:space="preserve"> году </w:t>
      </w:r>
      <w:r>
        <w:rPr>
          <w:rFonts w:ascii="Times New Roman" w:hAnsi="Times New Roman"/>
          <w:sz w:val="28"/>
          <w:szCs w:val="28"/>
        </w:rPr>
        <w:t>составила 1415</w:t>
      </w:r>
      <w:r w:rsidRPr="002A0613">
        <w:rPr>
          <w:rFonts w:ascii="Times New Roman" w:hAnsi="Times New Roman"/>
          <w:sz w:val="28"/>
          <w:szCs w:val="28"/>
        </w:rPr>
        <w:t xml:space="preserve"> человек (в 201</w:t>
      </w:r>
      <w:r>
        <w:rPr>
          <w:rFonts w:ascii="Times New Roman" w:hAnsi="Times New Roman"/>
          <w:sz w:val="28"/>
          <w:szCs w:val="28"/>
        </w:rPr>
        <w:t>7</w:t>
      </w:r>
      <w:r w:rsidRPr="002A0613">
        <w:rPr>
          <w:rFonts w:ascii="Times New Roman" w:hAnsi="Times New Roman"/>
          <w:sz w:val="28"/>
          <w:szCs w:val="28"/>
        </w:rPr>
        <w:t xml:space="preserve"> году – </w:t>
      </w:r>
      <w:r>
        <w:rPr>
          <w:rFonts w:ascii="Times New Roman" w:hAnsi="Times New Roman"/>
          <w:sz w:val="28"/>
          <w:szCs w:val="28"/>
        </w:rPr>
        <w:t>1495</w:t>
      </w:r>
      <w:r w:rsidRPr="002A0613">
        <w:rPr>
          <w:rFonts w:ascii="Times New Roman" w:hAnsi="Times New Roman"/>
          <w:sz w:val="28"/>
          <w:szCs w:val="28"/>
        </w:rPr>
        <w:t xml:space="preserve"> человек)</w:t>
      </w:r>
      <w:r>
        <w:rPr>
          <w:rFonts w:ascii="Times New Roman" w:hAnsi="Times New Roman"/>
          <w:sz w:val="28"/>
          <w:szCs w:val="28"/>
        </w:rPr>
        <w:t xml:space="preserve">. </w:t>
      </w:r>
      <w:r>
        <w:rPr>
          <w:rFonts w:ascii="Times New Roman" w:hAnsi="Times New Roman"/>
          <w:color w:val="000000"/>
          <w:sz w:val="28"/>
          <w:szCs w:val="28"/>
          <w:shd w:val="clear" w:color="auto" w:fill="FFFFFF"/>
        </w:rPr>
        <w:t>Еж</w:t>
      </w:r>
      <w:r>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годное сокращение численности работников составляет  1193  чел., о чем свидетел</w:t>
      </w:r>
      <w:r>
        <w:rPr>
          <w:rFonts w:ascii="Times New Roman" w:hAnsi="Times New Roman"/>
          <w:color w:val="000000"/>
          <w:sz w:val="28"/>
          <w:szCs w:val="28"/>
          <w:shd w:val="clear" w:color="auto" w:fill="FFFFFF"/>
        </w:rPr>
        <w:t>ь</w:t>
      </w:r>
      <w:r>
        <w:rPr>
          <w:rFonts w:ascii="Times New Roman" w:hAnsi="Times New Roman"/>
          <w:color w:val="000000"/>
          <w:sz w:val="28"/>
          <w:szCs w:val="28"/>
          <w:shd w:val="clear" w:color="auto" w:fill="FFFFFF"/>
        </w:rPr>
        <w:t xml:space="preserve">ствует рисунок 38.    </w:t>
      </w:r>
    </w:p>
    <w:p w:rsidR="00653A4E" w:rsidRDefault="00653A4E" w:rsidP="008D05E2">
      <w:pPr>
        <w:spacing w:after="0" w:line="240" w:lineRule="auto"/>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drawing>
          <wp:inline distT="0" distB="0" distL="0" distR="0">
            <wp:extent cx="5934075" cy="2076450"/>
            <wp:effectExtent l="0" t="0" r="0" b="0"/>
            <wp:docPr id="4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C01B6" w:rsidRDefault="000C01B6" w:rsidP="00653A4E">
      <w:pPr>
        <w:spacing w:after="0" w:line="240" w:lineRule="auto"/>
        <w:jc w:val="center"/>
        <w:rPr>
          <w:rFonts w:ascii="Times New Roman" w:hAnsi="Times New Roman"/>
          <w:sz w:val="28"/>
          <w:szCs w:val="28"/>
        </w:rPr>
      </w:pPr>
      <w:r w:rsidRPr="00353A53">
        <w:rPr>
          <w:rFonts w:ascii="Times New Roman" w:hAnsi="Times New Roman"/>
          <w:sz w:val="28"/>
          <w:szCs w:val="28"/>
        </w:rPr>
        <w:t>Рис</w:t>
      </w:r>
      <w:r>
        <w:rPr>
          <w:rFonts w:ascii="Times New Roman" w:hAnsi="Times New Roman"/>
          <w:sz w:val="28"/>
          <w:szCs w:val="28"/>
        </w:rPr>
        <w:t xml:space="preserve">унок </w:t>
      </w:r>
      <w:r w:rsidR="00D463E3">
        <w:rPr>
          <w:rFonts w:ascii="Times New Roman" w:hAnsi="Times New Roman"/>
          <w:sz w:val="28"/>
          <w:szCs w:val="28"/>
        </w:rPr>
        <w:t>38</w:t>
      </w:r>
      <w:r w:rsidR="00653A4E" w:rsidRPr="00FE05C1">
        <w:rPr>
          <w:rFonts w:ascii="Times New Roman" w:hAnsi="Times New Roman"/>
          <w:sz w:val="28"/>
          <w:szCs w:val="28"/>
        </w:rPr>
        <w:t xml:space="preserve"> – Динамика численности работников </w:t>
      </w:r>
    </w:p>
    <w:p w:rsidR="00653A4E" w:rsidRDefault="00653A4E" w:rsidP="00653A4E">
      <w:pPr>
        <w:spacing w:after="0" w:line="240" w:lineRule="auto"/>
        <w:jc w:val="center"/>
        <w:rPr>
          <w:rFonts w:ascii="Times New Roman" w:hAnsi="Times New Roman"/>
          <w:sz w:val="28"/>
          <w:szCs w:val="28"/>
        </w:rPr>
      </w:pPr>
      <w:r w:rsidRPr="00FE05C1">
        <w:rPr>
          <w:rFonts w:ascii="Times New Roman" w:hAnsi="Times New Roman"/>
          <w:sz w:val="28"/>
          <w:szCs w:val="28"/>
        </w:rPr>
        <w:t>сельскохозяйственных организаций Нижегородской области, чел.</w:t>
      </w:r>
    </w:p>
    <w:p w:rsidR="00653A4E" w:rsidRDefault="00653A4E" w:rsidP="008D05E2">
      <w:pPr>
        <w:spacing w:after="0"/>
        <w:ind w:firstLine="709"/>
        <w:jc w:val="both"/>
        <w:rPr>
          <w:rFonts w:ascii="Times New Roman" w:hAnsi="Times New Roman"/>
          <w:sz w:val="28"/>
          <w:szCs w:val="28"/>
        </w:rPr>
      </w:pPr>
      <w:r>
        <w:rPr>
          <w:rFonts w:ascii="Times New Roman" w:hAnsi="Times New Roman"/>
          <w:sz w:val="28"/>
          <w:szCs w:val="28"/>
        </w:rPr>
        <w:t>Наиболее высокими темпами сокращается численность работников скотоводства: операторов машинного доения (на 116 чел. в год) и скотников крупного рогатого скота (на 175 чел. в год).</w:t>
      </w:r>
    </w:p>
    <w:p w:rsidR="000C01B6"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67425" cy="2028825"/>
            <wp:effectExtent l="0" t="0" r="0" b="0"/>
            <wp:docPr id="4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C01B6" w:rsidRPr="00353A53">
        <w:rPr>
          <w:rFonts w:ascii="Times New Roman" w:hAnsi="Times New Roman"/>
          <w:sz w:val="28"/>
          <w:szCs w:val="28"/>
        </w:rPr>
        <w:t>Рис</w:t>
      </w:r>
      <w:r w:rsidR="000C01B6">
        <w:rPr>
          <w:rFonts w:ascii="Times New Roman" w:hAnsi="Times New Roman"/>
          <w:sz w:val="28"/>
          <w:szCs w:val="28"/>
        </w:rPr>
        <w:t>унок</w:t>
      </w:r>
      <w:r w:rsidR="00D463E3">
        <w:rPr>
          <w:rFonts w:ascii="Times New Roman" w:hAnsi="Times New Roman"/>
          <w:sz w:val="28"/>
          <w:szCs w:val="28"/>
        </w:rPr>
        <w:t xml:space="preserve"> 39</w:t>
      </w:r>
      <w:r w:rsidRPr="00FE05C1">
        <w:rPr>
          <w:rFonts w:ascii="Times New Roman" w:hAnsi="Times New Roman"/>
          <w:sz w:val="28"/>
          <w:szCs w:val="28"/>
        </w:rPr>
        <w:t xml:space="preserve"> – Динамика численности </w:t>
      </w:r>
      <w:r>
        <w:rPr>
          <w:rFonts w:ascii="Times New Roman" w:hAnsi="Times New Roman"/>
          <w:sz w:val="28"/>
          <w:szCs w:val="28"/>
        </w:rPr>
        <w:t xml:space="preserve">операторов машинного доения </w:t>
      </w:r>
    </w:p>
    <w:p w:rsidR="00653A4E" w:rsidRDefault="00653A4E" w:rsidP="00653A4E">
      <w:pPr>
        <w:spacing w:after="0" w:line="240" w:lineRule="auto"/>
        <w:jc w:val="center"/>
        <w:rPr>
          <w:rFonts w:ascii="Times New Roman" w:hAnsi="Times New Roman"/>
          <w:sz w:val="28"/>
          <w:szCs w:val="28"/>
        </w:rPr>
      </w:pPr>
      <w:r>
        <w:rPr>
          <w:rFonts w:ascii="Times New Roman" w:hAnsi="Times New Roman"/>
          <w:sz w:val="28"/>
          <w:szCs w:val="28"/>
        </w:rPr>
        <w:t xml:space="preserve">в </w:t>
      </w:r>
      <w:r w:rsidRPr="00FE05C1">
        <w:rPr>
          <w:rFonts w:ascii="Times New Roman" w:hAnsi="Times New Roman"/>
          <w:sz w:val="28"/>
          <w:szCs w:val="28"/>
        </w:rPr>
        <w:t>сельскохозяйственных организаци</w:t>
      </w:r>
      <w:r>
        <w:rPr>
          <w:rFonts w:ascii="Times New Roman" w:hAnsi="Times New Roman"/>
          <w:sz w:val="28"/>
          <w:szCs w:val="28"/>
        </w:rPr>
        <w:t>ях</w:t>
      </w:r>
      <w:r w:rsidRPr="00FE05C1">
        <w:rPr>
          <w:rFonts w:ascii="Times New Roman" w:hAnsi="Times New Roman"/>
          <w:sz w:val="28"/>
          <w:szCs w:val="28"/>
        </w:rPr>
        <w:t xml:space="preserve"> Нижегородской области, чел.</w:t>
      </w:r>
    </w:p>
    <w:p w:rsidR="00653A4E"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066925"/>
            <wp:effectExtent l="0" t="0" r="0" b="0"/>
            <wp:docPr id="4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C01B6" w:rsidRDefault="000C01B6" w:rsidP="00653A4E">
      <w:pPr>
        <w:spacing w:after="0" w:line="240" w:lineRule="auto"/>
        <w:jc w:val="center"/>
        <w:rPr>
          <w:rFonts w:ascii="Times New Roman" w:hAnsi="Times New Roman"/>
          <w:sz w:val="28"/>
          <w:szCs w:val="28"/>
        </w:rPr>
      </w:pPr>
      <w:r w:rsidRPr="00353A53">
        <w:rPr>
          <w:rFonts w:ascii="Times New Roman" w:hAnsi="Times New Roman"/>
          <w:sz w:val="28"/>
          <w:szCs w:val="28"/>
        </w:rPr>
        <w:t>Рис</w:t>
      </w:r>
      <w:r>
        <w:rPr>
          <w:rFonts w:ascii="Times New Roman" w:hAnsi="Times New Roman"/>
          <w:sz w:val="28"/>
          <w:szCs w:val="28"/>
        </w:rPr>
        <w:t>унок</w:t>
      </w:r>
      <w:r w:rsidR="00D463E3">
        <w:rPr>
          <w:rFonts w:ascii="Times New Roman" w:hAnsi="Times New Roman"/>
          <w:sz w:val="28"/>
          <w:szCs w:val="28"/>
        </w:rPr>
        <w:t xml:space="preserve"> 40</w:t>
      </w:r>
      <w:r w:rsidR="00653A4E" w:rsidRPr="00FE05C1">
        <w:rPr>
          <w:rFonts w:ascii="Times New Roman" w:hAnsi="Times New Roman"/>
          <w:sz w:val="28"/>
          <w:szCs w:val="28"/>
        </w:rPr>
        <w:t xml:space="preserve"> – Динамика численности </w:t>
      </w:r>
      <w:r w:rsidR="00653A4E">
        <w:rPr>
          <w:rFonts w:ascii="Times New Roman" w:hAnsi="Times New Roman"/>
          <w:sz w:val="28"/>
          <w:szCs w:val="28"/>
        </w:rPr>
        <w:t xml:space="preserve">скотников крупного рогатого скота </w:t>
      </w:r>
    </w:p>
    <w:p w:rsidR="00653A4E" w:rsidRDefault="00653A4E" w:rsidP="00653A4E">
      <w:pPr>
        <w:spacing w:after="0" w:line="240" w:lineRule="auto"/>
        <w:jc w:val="center"/>
        <w:rPr>
          <w:rFonts w:ascii="Times New Roman" w:hAnsi="Times New Roman"/>
          <w:sz w:val="28"/>
          <w:szCs w:val="28"/>
        </w:rPr>
      </w:pPr>
      <w:r>
        <w:rPr>
          <w:rFonts w:ascii="Times New Roman" w:hAnsi="Times New Roman"/>
          <w:sz w:val="28"/>
          <w:szCs w:val="28"/>
        </w:rPr>
        <w:t xml:space="preserve">в </w:t>
      </w:r>
      <w:r w:rsidRPr="00FE05C1">
        <w:rPr>
          <w:rFonts w:ascii="Times New Roman" w:hAnsi="Times New Roman"/>
          <w:sz w:val="28"/>
          <w:szCs w:val="28"/>
        </w:rPr>
        <w:t>сельскохозяйственных организаци</w:t>
      </w:r>
      <w:r>
        <w:rPr>
          <w:rFonts w:ascii="Times New Roman" w:hAnsi="Times New Roman"/>
          <w:sz w:val="28"/>
          <w:szCs w:val="28"/>
        </w:rPr>
        <w:t>ях</w:t>
      </w:r>
      <w:r w:rsidRPr="00FE05C1">
        <w:rPr>
          <w:rFonts w:ascii="Times New Roman" w:hAnsi="Times New Roman"/>
          <w:sz w:val="28"/>
          <w:szCs w:val="28"/>
        </w:rPr>
        <w:t xml:space="preserve"> Нижегородской области, чел.</w:t>
      </w:r>
    </w:p>
    <w:p w:rsidR="008D05E2" w:rsidRPr="008D05E2" w:rsidRDefault="008D05E2" w:rsidP="008D05E2">
      <w:pPr>
        <w:spacing w:after="0"/>
        <w:ind w:firstLine="709"/>
        <w:jc w:val="both"/>
        <w:rPr>
          <w:rFonts w:ascii="Times New Roman" w:hAnsi="Times New Roman"/>
          <w:spacing w:val="-4"/>
          <w:sz w:val="8"/>
          <w:szCs w:val="8"/>
        </w:rPr>
      </w:pPr>
    </w:p>
    <w:p w:rsidR="00653A4E" w:rsidRPr="00D463E3" w:rsidRDefault="00653A4E" w:rsidP="008D05E2">
      <w:pPr>
        <w:spacing w:after="0"/>
        <w:ind w:firstLine="709"/>
        <w:jc w:val="both"/>
        <w:rPr>
          <w:rFonts w:ascii="Times New Roman" w:hAnsi="Times New Roman"/>
          <w:spacing w:val="-4"/>
          <w:sz w:val="28"/>
          <w:szCs w:val="28"/>
        </w:rPr>
      </w:pPr>
      <w:r w:rsidRPr="00D463E3">
        <w:rPr>
          <w:rFonts w:ascii="Times New Roman" w:hAnsi="Times New Roman"/>
          <w:spacing w:val="-4"/>
          <w:sz w:val="28"/>
          <w:szCs w:val="28"/>
        </w:rPr>
        <w:t>Специалистов в сельхозпроизводстве занято в 2018 году – 2826 человек (в 2017 году – 2888 чел.), их количество снизилось на 62 чел. По-прежнему сохр</w:t>
      </w:r>
      <w:r w:rsidRPr="00D463E3">
        <w:rPr>
          <w:rFonts w:ascii="Times New Roman" w:hAnsi="Times New Roman"/>
          <w:spacing w:val="-4"/>
          <w:sz w:val="28"/>
          <w:szCs w:val="28"/>
        </w:rPr>
        <w:t>а</w:t>
      </w:r>
      <w:r w:rsidRPr="00D463E3">
        <w:rPr>
          <w:rFonts w:ascii="Times New Roman" w:hAnsi="Times New Roman"/>
          <w:spacing w:val="-4"/>
          <w:sz w:val="28"/>
          <w:szCs w:val="28"/>
        </w:rPr>
        <w:t xml:space="preserve">няется </w:t>
      </w:r>
      <w:r w:rsidR="000C01B6" w:rsidRPr="00D463E3">
        <w:rPr>
          <w:rFonts w:ascii="Times New Roman" w:hAnsi="Times New Roman"/>
          <w:spacing w:val="-4"/>
          <w:sz w:val="28"/>
          <w:szCs w:val="28"/>
        </w:rPr>
        <w:t xml:space="preserve">их </w:t>
      </w:r>
      <w:r w:rsidRPr="00D463E3">
        <w:rPr>
          <w:rFonts w:ascii="Times New Roman" w:hAnsi="Times New Roman"/>
          <w:spacing w:val="-4"/>
          <w:sz w:val="28"/>
          <w:szCs w:val="28"/>
        </w:rPr>
        <w:t>дефицит. Численность специалистов в сельскохозяйственных орган</w:t>
      </w:r>
      <w:r w:rsidRPr="00D463E3">
        <w:rPr>
          <w:rFonts w:ascii="Times New Roman" w:hAnsi="Times New Roman"/>
          <w:spacing w:val="-4"/>
          <w:sz w:val="28"/>
          <w:szCs w:val="28"/>
        </w:rPr>
        <w:t>и</w:t>
      </w:r>
      <w:r w:rsidRPr="00D463E3">
        <w:rPr>
          <w:rFonts w:ascii="Times New Roman" w:hAnsi="Times New Roman"/>
          <w:spacing w:val="-4"/>
          <w:sz w:val="28"/>
          <w:szCs w:val="28"/>
        </w:rPr>
        <w:t>зациях сократилась за последние пять лет на 533 человека или на 16%, числе</w:t>
      </w:r>
      <w:r w:rsidRPr="00D463E3">
        <w:rPr>
          <w:rFonts w:ascii="Times New Roman" w:hAnsi="Times New Roman"/>
          <w:spacing w:val="-4"/>
          <w:sz w:val="28"/>
          <w:szCs w:val="28"/>
        </w:rPr>
        <w:t>н</w:t>
      </w:r>
      <w:r w:rsidRPr="00D463E3">
        <w:rPr>
          <w:rFonts w:ascii="Times New Roman" w:hAnsi="Times New Roman"/>
          <w:spacing w:val="-4"/>
          <w:sz w:val="28"/>
          <w:szCs w:val="28"/>
        </w:rPr>
        <w:t>ность руководителей  - на 391 чел. или на 22%.  При существующей тенденции ежегодное сокращение руководителей составляет 101 чел. и 120 специалистов. В 81 сельскохозяйственной организации специалисты отсутствуют, в 63 – их число не более 1 чел., в 209 предприятиях число руководителей – 1 чел. При этом в большинстве предприятий функции экономиста возложены на главного бухгалтера, вопросам планирования не уделяется должного внимания.</w:t>
      </w:r>
    </w:p>
    <w:p w:rsidR="00653A4E" w:rsidRDefault="00653A4E" w:rsidP="008D05E2">
      <w:pPr>
        <w:spacing w:after="0"/>
        <w:ind w:firstLine="709"/>
        <w:jc w:val="both"/>
        <w:rPr>
          <w:rFonts w:ascii="Times New Roman" w:hAnsi="Times New Roman"/>
          <w:sz w:val="28"/>
          <w:szCs w:val="28"/>
        </w:rPr>
      </w:pPr>
      <w:r w:rsidRPr="00413FC5">
        <w:rPr>
          <w:rFonts w:ascii="Times New Roman" w:hAnsi="Times New Roman"/>
          <w:sz w:val="28"/>
          <w:szCs w:val="28"/>
        </w:rPr>
        <w:t>В 2018 г. на обсуждаемые должности руководителей, главных специ</w:t>
      </w:r>
      <w:r w:rsidRPr="00413FC5">
        <w:rPr>
          <w:rFonts w:ascii="Times New Roman" w:hAnsi="Times New Roman"/>
          <w:sz w:val="28"/>
          <w:szCs w:val="28"/>
        </w:rPr>
        <w:t>а</w:t>
      </w:r>
      <w:r w:rsidRPr="00413FC5">
        <w:rPr>
          <w:rFonts w:ascii="Times New Roman" w:hAnsi="Times New Roman"/>
          <w:sz w:val="28"/>
          <w:szCs w:val="28"/>
        </w:rPr>
        <w:t>листов и специалистов был принято 391 человек, что свидетельствует об о</w:t>
      </w:r>
      <w:r w:rsidRPr="00413FC5">
        <w:rPr>
          <w:rFonts w:ascii="Times New Roman" w:hAnsi="Times New Roman"/>
          <w:sz w:val="28"/>
          <w:szCs w:val="28"/>
        </w:rPr>
        <w:t>б</w:t>
      </w:r>
      <w:r w:rsidRPr="00413FC5">
        <w:rPr>
          <w:rFonts w:ascii="Times New Roman" w:hAnsi="Times New Roman"/>
          <w:sz w:val="28"/>
          <w:szCs w:val="28"/>
        </w:rPr>
        <w:t xml:space="preserve">новлении кадрового состава почти на 11%. Однако среди принятых на работу число молодых специалистов составило всего 30. Таким образом, фактически происходит не «обновление» кадров, а их ротация. </w:t>
      </w:r>
    </w:p>
    <w:p w:rsidR="00653A4E" w:rsidRDefault="00653A4E" w:rsidP="00E44B87">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E44B87">
        <w:rPr>
          <w:rFonts w:ascii="Times New Roman" w:hAnsi="Times New Roman"/>
          <w:sz w:val="28"/>
          <w:szCs w:val="28"/>
        </w:rPr>
        <w:t>10</w:t>
      </w:r>
      <w:r>
        <w:rPr>
          <w:rFonts w:ascii="Times New Roman" w:hAnsi="Times New Roman"/>
          <w:sz w:val="28"/>
          <w:szCs w:val="28"/>
        </w:rPr>
        <w:t xml:space="preserve"> – Динамика численности специалистов в сельскохозяйственных организациях Нижегородской области, чел.</w:t>
      </w:r>
    </w:p>
    <w:p w:rsidR="00E44B87" w:rsidRPr="00E44B87" w:rsidRDefault="00E44B87" w:rsidP="00E44B87">
      <w:pPr>
        <w:spacing w:after="0" w:line="240" w:lineRule="auto"/>
        <w:jc w:val="center"/>
        <w:rPr>
          <w:rFonts w:ascii="Times New Roman" w:hAnsi="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3"/>
        <w:gridCol w:w="1077"/>
        <w:gridCol w:w="1032"/>
        <w:gridCol w:w="1032"/>
        <w:gridCol w:w="1032"/>
        <w:gridCol w:w="1032"/>
        <w:gridCol w:w="1032"/>
      </w:tblGrid>
      <w:tr w:rsidR="00653A4E" w:rsidRPr="000346CA" w:rsidTr="00653A4E">
        <w:trPr>
          <w:trHeight w:val="276"/>
        </w:trPr>
        <w:tc>
          <w:tcPr>
            <w:tcW w:w="1742" w:type="pct"/>
            <w:shd w:val="clear" w:color="auto" w:fill="auto"/>
            <w:noWrap/>
            <w:vAlign w:val="bottom"/>
            <w:hideMark/>
          </w:tcPr>
          <w:p w:rsidR="00653A4E" w:rsidRPr="000346CA" w:rsidRDefault="00653A4E" w:rsidP="00D463E3">
            <w:pPr>
              <w:spacing w:after="0" w:line="240" w:lineRule="auto"/>
              <w:rPr>
                <w:rFonts w:ascii="Times New Roman" w:hAnsi="Times New Roman"/>
                <w:sz w:val="24"/>
                <w:szCs w:val="24"/>
              </w:rPr>
            </w:pPr>
            <w:r>
              <w:rPr>
                <w:rFonts w:ascii="Times New Roman" w:hAnsi="Times New Roman"/>
                <w:sz w:val="24"/>
                <w:szCs w:val="24"/>
              </w:rPr>
              <w:t>Специалисты</w:t>
            </w:r>
          </w:p>
        </w:tc>
        <w:tc>
          <w:tcPr>
            <w:tcW w:w="563" w:type="pct"/>
            <w:shd w:val="clear" w:color="auto" w:fill="auto"/>
            <w:noWrap/>
            <w:vAlign w:val="bottom"/>
            <w:hideMark/>
          </w:tcPr>
          <w:p w:rsidR="00653A4E" w:rsidRPr="000346CA" w:rsidRDefault="00653A4E" w:rsidP="00D463E3">
            <w:pPr>
              <w:spacing w:after="0" w:line="240" w:lineRule="auto"/>
              <w:jc w:val="center"/>
              <w:rPr>
                <w:rFonts w:ascii="Times New Roman" w:hAnsi="Times New Roman"/>
                <w:sz w:val="24"/>
                <w:szCs w:val="24"/>
              </w:rPr>
            </w:pPr>
            <w:r w:rsidRPr="000346CA">
              <w:rPr>
                <w:rFonts w:ascii="Times New Roman" w:hAnsi="Times New Roman"/>
                <w:sz w:val="24"/>
                <w:szCs w:val="24"/>
              </w:rPr>
              <w:t>2006</w:t>
            </w:r>
            <w:r>
              <w:rPr>
                <w:rFonts w:ascii="Times New Roman" w:hAnsi="Times New Roman"/>
                <w:sz w:val="24"/>
                <w:szCs w:val="24"/>
              </w:rPr>
              <w:t xml:space="preserve"> г.</w:t>
            </w:r>
          </w:p>
        </w:tc>
        <w:tc>
          <w:tcPr>
            <w:tcW w:w="539" w:type="pct"/>
            <w:shd w:val="clear" w:color="auto" w:fill="auto"/>
            <w:noWrap/>
            <w:vAlign w:val="bottom"/>
            <w:hideMark/>
          </w:tcPr>
          <w:p w:rsidR="00653A4E" w:rsidRPr="000346CA" w:rsidRDefault="00653A4E" w:rsidP="00D463E3">
            <w:pPr>
              <w:spacing w:after="0" w:line="240" w:lineRule="auto"/>
              <w:jc w:val="right"/>
              <w:rPr>
                <w:rFonts w:ascii="Times New Roman" w:hAnsi="Times New Roman"/>
                <w:sz w:val="24"/>
                <w:szCs w:val="24"/>
              </w:rPr>
            </w:pPr>
            <w:r w:rsidRPr="000346CA">
              <w:rPr>
                <w:rFonts w:ascii="Times New Roman" w:hAnsi="Times New Roman"/>
                <w:sz w:val="24"/>
                <w:szCs w:val="24"/>
              </w:rPr>
              <w:t>2008</w:t>
            </w:r>
            <w:r>
              <w:rPr>
                <w:rFonts w:ascii="Times New Roman" w:hAnsi="Times New Roman"/>
                <w:sz w:val="24"/>
                <w:szCs w:val="24"/>
              </w:rPr>
              <w:t xml:space="preserve"> г.</w:t>
            </w:r>
          </w:p>
        </w:tc>
        <w:tc>
          <w:tcPr>
            <w:tcW w:w="539" w:type="pct"/>
            <w:shd w:val="clear" w:color="auto" w:fill="auto"/>
            <w:noWrap/>
            <w:vAlign w:val="bottom"/>
            <w:hideMark/>
          </w:tcPr>
          <w:p w:rsidR="00653A4E" w:rsidRPr="000346CA" w:rsidRDefault="00653A4E" w:rsidP="00D463E3">
            <w:pPr>
              <w:spacing w:after="0" w:line="240" w:lineRule="auto"/>
              <w:jc w:val="right"/>
              <w:rPr>
                <w:rFonts w:ascii="Times New Roman" w:hAnsi="Times New Roman"/>
                <w:sz w:val="24"/>
                <w:szCs w:val="24"/>
              </w:rPr>
            </w:pPr>
            <w:r w:rsidRPr="000346CA">
              <w:rPr>
                <w:rFonts w:ascii="Times New Roman" w:hAnsi="Times New Roman"/>
                <w:sz w:val="24"/>
                <w:szCs w:val="24"/>
              </w:rPr>
              <w:t>2010</w:t>
            </w:r>
            <w:r>
              <w:rPr>
                <w:rFonts w:ascii="Times New Roman" w:hAnsi="Times New Roman"/>
                <w:sz w:val="24"/>
                <w:szCs w:val="24"/>
              </w:rPr>
              <w:t xml:space="preserve"> г.</w:t>
            </w:r>
          </w:p>
        </w:tc>
        <w:tc>
          <w:tcPr>
            <w:tcW w:w="539" w:type="pct"/>
            <w:shd w:val="clear" w:color="auto" w:fill="auto"/>
            <w:noWrap/>
            <w:vAlign w:val="bottom"/>
            <w:hideMark/>
          </w:tcPr>
          <w:p w:rsidR="00653A4E" w:rsidRPr="000346CA" w:rsidRDefault="00653A4E" w:rsidP="00D463E3">
            <w:pPr>
              <w:spacing w:after="0" w:line="240" w:lineRule="auto"/>
              <w:jc w:val="right"/>
              <w:rPr>
                <w:rFonts w:ascii="Times New Roman" w:hAnsi="Times New Roman"/>
                <w:sz w:val="24"/>
                <w:szCs w:val="24"/>
              </w:rPr>
            </w:pPr>
            <w:r w:rsidRPr="000346CA">
              <w:rPr>
                <w:rFonts w:ascii="Times New Roman" w:hAnsi="Times New Roman"/>
                <w:sz w:val="24"/>
                <w:szCs w:val="24"/>
              </w:rPr>
              <w:t>2011</w:t>
            </w:r>
            <w:r>
              <w:rPr>
                <w:rFonts w:ascii="Times New Roman" w:hAnsi="Times New Roman"/>
                <w:sz w:val="24"/>
                <w:szCs w:val="24"/>
              </w:rPr>
              <w:t xml:space="preserve"> г.</w:t>
            </w:r>
          </w:p>
        </w:tc>
        <w:tc>
          <w:tcPr>
            <w:tcW w:w="539" w:type="pct"/>
            <w:shd w:val="clear" w:color="auto" w:fill="auto"/>
            <w:noWrap/>
            <w:vAlign w:val="bottom"/>
            <w:hideMark/>
          </w:tcPr>
          <w:p w:rsidR="00653A4E" w:rsidRPr="000346CA" w:rsidRDefault="00653A4E" w:rsidP="00D463E3">
            <w:pPr>
              <w:spacing w:after="0" w:line="240" w:lineRule="auto"/>
              <w:jc w:val="right"/>
              <w:rPr>
                <w:rFonts w:ascii="Times New Roman" w:hAnsi="Times New Roman"/>
                <w:sz w:val="24"/>
                <w:szCs w:val="24"/>
              </w:rPr>
            </w:pPr>
            <w:r w:rsidRPr="000346CA">
              <w:rPr>
                <w:rFonts w:ascii="Times New Roman" w:hAnsi="Times New Roman"/>
                <w:sz w:val="24"/>
                <w:szCs w:val="24"/>
              </w:rPr>
              <w:t>2012</w:t>
            </w:r>
            <w:r>
              <w:rPr>
                <w:rFonts w:ascii="Times New Roman" w:hAnsi="Times New Roman"/>
                <w:sz w:val="24"/>
                <w:szCs w:val="24"/>
              </w:rPr>
              <w:t xml:space="preserve"> г.</w:t>
            </w:r>
          </w:p>
        </w:tc>
        <w:tc>
          <w:tcPr>
            <w:tcW w:w="539" w:type="pct"/>
            <w:shd w:val="clear" w:color="auto" w:fill="auto"/>
            <w:noWrap/>
            <w:vAlign w:val="bottom"/>
            <w:hideMark/>
          </w:tcPr>
          <w:p w:rsidR="00653A4E" w:rsidRPr="000346CA" w:rsidRDefault="00653A4E" w:rsidP="00D463E3">
            <w:pPr>
              <w:spacing w:after="0" w:line="240" w:lineRule="auto"/>
              <w:jc w:val="right"/>
              <w:rPr>
                <w:rFonts w:ascii="Times New Roman" w:hAnsi="Times New Roman"/>
                <w:sz w:val="24"/>
                <w:szCs w:val="24"/>
              </w:rPr>
            </w:pPr>
            <w:r w:rsidRPr="000346CA">
              <w:rPr>
                <w:rFonts w:ascii="Times New Roman" w:hAnsi="Times New Roman"/>
                <w:sz w:val="24"/>
                <w:szCs w:val="24"/>
              </w:rPr>
              <w:t>2018</w:t>
            </w:r>
            <w:r>
              <w:rPr>
                <w:rFonts w:ascii="Times New Roman" w:hAnsi="Times New Roman"/>
                <w:sz w:val="24"/>
                <w:szCs w:val="24"/>
              </w:rPr>
              <w:t xml:space="preserve"> г.</w:t>
            </w:r>
          </w:p>
        </w:tc>
      </w:tr>
      <w:tr w:rsidR="00653A4E" w:rsidRPr="000346CA" w:rsidTr="00D463E3">
        <w:trPr>
          <w:trHeight w:val="177"/>
        </w:trPr>
        <w:tc>
          <w:tcPr>
            <w:tcW w:w="1742" w:type="pct"/>
            <w:shd w:val="clear" w:color="auto" w:fill="auto"/>
            <w:vAlign w:val="center"/>
            <w:hideMark/>
          </w:tcPr>
          <w:p w:rsidR="00653A4E" w:rsidRPr="000346CA" w:rsidRDefault="00653A4E" w:rsidP="00D463E3">
            <w:pPr>
              <w:spacing w:after="0" w:line="240" w:lineRule="auto"/>
              <w:jc w:val="both"/>
              <w:rPr>
                <w:rFonts w:ascii="Times New Roman" w:hAnsi="Times New Roman"/>
                <w:sz w:val="24"/>
                <w:szCs w:val="24"/>
              </w:rPr>
            </w:pPr>
            <w:r w:rsidRPr="000346CA">
              <w:rPr>
                <w:rFonts w:ascii="Times New Roman" w:hAnsi="Times New Roman"/>
                <w:sz w:val="24"/>
                <w:szCs w:val="24"/>
              </w:rPr>
              <w:t>Агрономы</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516</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479</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464</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466</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403</w:t>
            </w:r>
          </w:p>
        </w:tc>
        <w:tc>
          <w:tcPr>
            <w:tcW w:w="539" w:type="pct"/>
            <w:shd w:val="clear" w:color="auto" w:fill="auto"/>
            <w:noWrap/>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267</w:t>
            </w:r>
          </w:p>
        </w:tc>
      </w:tr>
      <w:tr w:rsidR="00653A4E" w:rsidRPr="000346CA" w:rsidTr="00D463E3">
        <w:trPr>
          <w:trHeight w:val="182"/>
        </w:trPr>
        <w:tc>
          <w:tcPr>
            <w:tcW w:w="1742" w:type="pct"/>
            <w:shd w:val="clear" w:color="auto" w:fill="auto"/>
            <w:vAlign w:val="center"/>
            <w:hideMark/>
          </w:tcPr>
          <w:p w:rsidR="00653A4E" w:rsidRPr="000346CA" w:rsidRDefault="00653A4E" w:rsidP="00D463E3">
            <w:pPr>
              <w:spacing w:after="0" w:line="240" w:lineRule="auto"/>
              <w:jc w:val="both"/>
              <w:rPr>
                <w:rFonts w:ascii="Times New Roman" w:hAnsi="Times New Roman"/>
                <w:sz w:val="24"/>
                <w:szCs w:val="24"/>
              </w:rPr>
            </w:pPr>
            <w:r w:rsidRPr="000346CA">
              <w:rPr>
                <w:rFonts w:ascii="Times New Roman" w:hAnsi="Times New Roman"/>
                <w:sz w:val="24"/>
                <w:szCs w:val="24"/>
              </w:rPr>
              <w:t>Зоотехники</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563</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537</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511</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499</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427</w:t>
            </w:r>
          </w:p>
        </w:tc>
        <w:tc>
          <w:tcPr>
            <w:tcW w:w="539" w:type="pct"/>
            <w:shd w:val="clear" w:color="auto" w:fill="auto"/>
            <w:noWrap/>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385</w:t>
            </w:r>
          </w:p>
        </w:tc>
      </w:tr>
      <w:tr w:rsidR="00653A4E" w:rsidRPr="000346CA" w:rsidTr="00D463E3">
        <w:trPr>
          <w:trHeight w:val="172"/>
        </w:trPr>
        <w:tc>
          <w:tcPr>
            <w:tcW w:w="1742" w:type="pct"/>
            <w:shd w:val="clear" w:color="auto" w:fill="auto"/>
            <w:vAlign w:val="center"/>
            <w:hideMark/>
          </w:tcPr>
          <w:p w:rsidR="00653A4E" w:rsidRPr="000346CA" w:rsidRDefault="00653A4E" w:rsidP="00D463E3">
            <w:pPr>
              <w:spacing w:after="0" w:line="240" w:lineRule="auto"/>
              <w:jc w:val="both"/>
              <w:rPr>
                <w:rFonts w:ascii="Times New Roman" w:hAnsi="Times New Roman"/>
                <w:sz w:val="24"/>
                <w:szCs w:val="24"/>
              </w:rPr>
            </w:pPr>
            <w:r w:rsidRPr="000346CA">
              <w:rPr>
                <w:rFonts w:ascii="Times New Roman" w:hAnsi="Times New Roman"/>
                <w:sz w:val="24"/>
                <w:szCs w:val="24"/>
              </w:rPr>
              <w:t>Ветспециалисты</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629</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572</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539</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527</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438</w:t>
            </w:r>
          </w:p>
        </w:tc>
        <w:tc>
          <w:tcPr>
            <w:tcW w:w="539" w:type="pct"/>
            <w:shd w:val="clear" w:color="auto" w:fill="auto"/>
            <w:noWrap/>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350</w:t>
            </w:r>
          </w:p>
        </w:tc>
      </w:tr>
      <w:tr w:rsidR="00653A4E" w:rsidRPr="000346CA" w:rsidTr="00D463E3">
        <w:trPr>
          <w:trHeight w:val="176"/>
        </w:trPr>
        <w:tc>
          <w:tcPr>
            <w:tcW w:w="1742" w:type="pct"/>
            <w:shd w:val="clear" w:color="auto" w:fill="auto"/>
            <w:vAlign w:val="center"/>
            <w:hideMark/>
          </w:tcPr>
          <w:p w:rsidR="00653A4E" w:rsidRPr="000346CA" w:rsidRDefault="00653A4E" w:rsidP="00D463E3">
            <w:pPr>
              <w:spacing w:after="0" w:line="240" w:lineRule="auto"/>
              <w:rPr>
                <w:rFonts w:ascii="Times New Roman" w:hAnsi="Times New Roman"/>
                <w:sz w:val="24"/>
                <w:szCs w:val="24"/>
              </w:rPr>
            </w:pPr>
            <w:r w:rsidRPr="000346CA">
              <w:rPr>
                <w:rFonts w:ascii="Times New Roman" w:hAnsi="Times New Roman"/>
                <w:sz w:val="24"/>
                <w:szCs w:val="24"/>
              </w:rPr>
              <w:t>Инженеры- техники</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813</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722</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727</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701</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647</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Pr>
                <w:rFonts w:ascii="Times New Roman" w:hAnsi="Times New Roman"/>
                <w:sz w:val="24"/>
                <w:szCs w:val="24"/>
              </w:rPr>
              <w:t>389</w:t>
            </w:r>
          </w:p>
        </w:tc>
      </w:tr>
      <w:tr w:rsidR="00653A4E" w:rsidRPr="000346CA" w:rsidTr="00D463E3">
        <w:trPr>
          <w:trHeight w:val="179"/>
        </w:trPr>
        <w:tc>
          <w:tcPr>
            <w:tcW w:w="1742" w:type="pct"/>
            <w:shd w:val="clear" w:color="auto" w:fill="auto"/>
            <w:vAlign w:val="center"/>
            <w:hideMark/>
          </w:tcPr>
          <w:p w:rsidR="00653A4E" w:rsidRPr="000346CA" w:rsidRDefault="00653A4E" w:rsidP="00D463E3">
            <w:pPr>
              <w:spacing w:after="0" w:line="240" w:lineRule="auto"/>
              <w:jc w:val="both"/>
              <w:rPr>
                <w:rFonts w:ascii="Times New Roman" w:hAnsi="Times New Roman"/>
                <w:sz w:val="24"/>
                <w:szCs w:val="24"/>
              </w:rPr>
            </w:pPr>
            <w:r w:rsidRPr="000346CA">
              <w:rPr>
                <w:rFonts w:ascii="Times New Roman" w:hAnsi="Times New Roman"/>
                <w:sz w:val="24"/>
                <w:szCs w:val="24"/>
              </w:rPr>
              <w:t>Экономисты</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400</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354</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336</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321</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298</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87</w:t>
            </w:r>
          </w:p>
        </w:tc>
      </w:tr>
      <w:tr w:rsidR="00653A4E" w:rsidRPr="000346CA" w:rsidTr="00D463E3">
        <w:trPr>
          <w:trHeight w:val="170"/>
        </w:trPr>
        <w:tc>
          <w:tcPr>
            <w:tcW w:w="1742" w:type="pct"/>
            <w:shd w:val="clear" w:color="auto" w:fill="auto"/>
            <w:vAlign w:val="center"/>
            <w:hideMark/>
          </w:tcPr>
          <w:p w:rsidR="00653A4E" w:rsidRPr="000346CA" w:rsidRDefault="00653A4E" w:rsidP="00D463E3">
            <w:pPr>
              <w:spacing w:after="0" w:line="240" w:lineRule="auto"/>
              <w:jc w:val="both"/>
              <w:rPr>
                <w:rFonts w:ascii="Times New Roman" w:hAnsi="Times New Roman"/>
                <w:sz w:val="24"/>
                <w:szCs w:val="24"/>
              </w:rPr>
            </w:pPr>
            <w:r w:rsidRPr="000346CA">
              <w:rPr>
                <w:rFonts w:ascii="Times New Roman" w:hAnsi="Times New Roman"/>
                <w:sz w:val="24"/>
                <w:szCs w:val="24"/>
              </w:rPr>
              <w:t>Бухгалтеры</w:t>
            </w:r>
          </w:p>
        </w:tc>
        <w:tc>
          <w:tcPr>
            <w:tcW w:w="563"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2205</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1989</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1860</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1715</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1580</w:t>
            </w:r>
          </w:p>
        </w:tc>
        <w:tc>
          <w:tcPr>
            <w:tcW w:w="539" w:type="pct"/>
            <w:shd w:val="clear" w:color="auto" w:fill="auto"/>
            <w:vAlign w:val="center"/>
            <w:hideMark/>
          </w:tcPr>
          <w:p w:rsidR="00653A4E" w:rsidRPr="002A22A6" w:rsidRDefault="00653A4E" w:rsidP="00D463E3">
            <w:pPr>
              <w:spacing w:after="0" w:line="240" w:lineRule="auto"/>
              <w:jc w:val="center"/>
              <w:rPr>
                <w:rFonts w:ascii="Times New Roman" w:hAnsi="Times New Roman"/>
                <w:sz w:val="24"/>
                <w:szCs w:val="24"/>
              </w:rPr>
            </w:pPr>
            <w:r w:rsidRPr="002A22A6">
              <w:rPr>
                <w:rFonts w:ascii="Times New Roman" w:hAnsi="Times New Roman"/>
                <w:sz w:val="24"/>
                <w:szCs w:val="24"/>
              </w:rPr>
              <w:t>717</w:t>
            </w:r>
          </w:p>
        </w:tc>
      </w:tr>
    </w:tbl>
    <w:p w:rsidR="00E44B87" w:rsidRDefault="00E44B87" w:rsidP="00653A4E">
      <w:pPr>
        <w:spacing w:after="0" w:line="240" w:lineRule="auto"/>
        <w:jc w:val="center"/>
        <w:rPr>
          <w:rFonts w:ascii="Times New Roman" w:hAnsi="Times New Roman"/>
          <w:sz w:val="28"/>
          <w:szCs w:val="28"/>
        </w:rPr>
      </w:pPr>
    </w:p>
    <w:p w:rsidR="00E44B87" w:rsidRPr="00E44B87" w:rsidRDefault="00E44B87" w:rsidP="00653A4E">
      <w:pPr>
        <w:spacing w:after="0" w:line="240" w:lineRule="auto"/>
        <w:jc w:val="center"/>
        <w:rPr>
          <w:rFonts w:ascii="Times New Roman" w:hAnsi="Times New Roman"/>
          <w:sz w:val="16"/>
          <w:szCs w:val="16"/>
        </w:rPr>
      </w:pPr>
    </w:p>
    <w:p w:rsidR="00E44B87" w:rsidRDefault="00E44B87"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3600" cy="1990725"/>
            <wp:effectExtent l="0" t="0" r="0" b="0"/>
            <wp:docPr id="4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44B87" w:rsidRPr="00E44B87" w:rsidRDefault="00E44B87" w:rsidP="00653A4E">
      <w:pPr>
        <w:spacing w:after="0" w:line="240" w:lineRule="auto"/>
        <w:jc w:val="center"/>
        <w:rPr>
          <w:rFonts w:ascii="Times New Roman" w:hAnsi="Times New Roman"/>
          <w:sz w:val="8"/>
          <w:szCs w:val="8"/>
        </w:rPr>
      </w:pPr>
    </w:p>
    <w:p w:rsidR="00E44B87" w:rsidRDefault="00653A4E" w:rsidP="00653A4E">
      <w:pPr>
        <w:spacing w:after="0" w:line="240" w:lineRule="auto"/>
        <w:jc w:val="center"/>
        <w:rPr>
          <w:rFonts w:ascii="Times New Roman" w:hAnsi="Times New Roman"/>
          <w:sz w:val="28"/>
          <w:szCs w:val="28"/>
        </w:rPr>
      </w:pPr>
      <w:r>
        <w:rPr>
          <w:rFonts w:ascii="Times New Roman" w:hAnsi="Times New Roman"/>
          <w:sz w:val="28"/>
          <w:szCs w:val="28"/>
        </w:rPr>
        <w:t>Рис</w:t>
      </w:r>
      <w:r w:rsidR="00E44B87">
        <w:rPr>
          <w:rFonts w:ascii="Times New Roman" w:hAnsi="Times New Roman"/>
          <w:sz w:val="28"/>
          <w:szCs w:val="28"/>
        </w:rPr>
        <w:t xml:space="preserve">унок </w:t>
      </w:r>
      <w:r w:rsidR="00D463E3">
        <w:rPr>
          <w:rFonts w:ascii="Times New Roman" w:hAnsi="Times New Roman"/>
          <w:sz w:val="28"/>
          <w:szCs w:val="28"/>
        </w:rPr>
        <w:t>41</w:t>
      </w:r>
      <w:r>
        <w:rPr>
          <w:rFonts w:ascii="Times New Roman" w:hAnsi="Times New Roman"/>
          <w:sz w:val="28"/>
          <w:szCs w:val="28"/>
        </w:rPr>
        <w:t xml:space="preserve"> – Динамика численности агрономов</w:t>
      </w:r>
    </w:p>
    <w:p w:rsidR="00653A4E" w:rsidRDefault="00653A4E" w:rsidP="00653A4E">
      <w:pPr>
        <w:spacing w:after="0" w:line="240" w:lineRule="auto"/>
        <w:jc w:val="center"/>
        <w:rPr>
          <w:rFonts w:ascii="Times New Roman" w:hAnsi="Times New Roman"/>
          <w:sz w:val="28"/>
          <w:szCs w:val="28"/>
        </w:rPr>
      </w:pPr>
      <w:r w:rsidRPr="00413FC5">
        <w:rPr>
          <w:rFonts w:ascii="Times New Roman" w:hAnsi="Times New Roman"/>
          <w:sz w:val="28"/>
          <w:szCs w:val="28"/>
        </w:rPr>
        <w:t>в сельскохозяйственных организациях Нижегородской области</w:t>
      </w:r>
    </w:p>
    <w:p w:rsidR="00653A4E" w:rsidRPr="00413FC5" w:rsidRDefault="00653A4E" w:rsidP="00653A4E">
      <w:pPr>
        <w:spacing w:after="0" w:line="240" w:lineRule="auto"/>
        <w:ind w:firstLine="709"/>
        <w:jc w:val="both"/>
        <w:rPr>
          <w:rFonts w:ascii="Times New Roman" w:hAnsi="Times New Roman"/>
          <w:sz w:val="28"/>
          <w:szCs w:val="28"/>
        </w:rPr>
      </w:pPr>
      <w:r>
        <w:rPr>
          <w:rFonts w:ascii="Times New Roman" w:hAnsi="Times New Roman"/>
          <w:sz w:val="28"/>
          <w:szCs w:val="28"/>
        </w:rPr>
        <w:t>Ежегодное сокращение численности агрономов составляет 42 человека.</w:t>
      </w:r>
    </w:p>
    <w:p w:rsidR="00653A4E"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000250"/>
            <wp:effectExtent l="0" t="0" r="0" b="0"/>
            <wp:docPr id="4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sz w:val="28"/>
          <w:szCs w:val="28"/>
        </w:rPr>
        <w:t>Рис</w:t>
      </w:r>
      <w:r w:rsidR="00E44B87">
        <w:rPr>
          <w:rFonts w:ascii="Times New Roman" w:hAnsi="Times New Roman"/>
          <w:sz w:val="28"/>
          <w:szCs w:val="28"/>
        </w:rPr>
        <w:t xml:space="preserve">унок </w:t>
      </w:r>
      <w:r w:rsidR="00D463E3">
        <w:rPr>
          <w:rFonts w:ascii="Times New Roman" w:hAnsi="Times New Roman"/>
          <w:sz w:val="28"/>
          <w:szCs w:val="28"/>
        </w:rPr>
        <w:t>42</w:t>
      </w:r>
      <w:r>
        <w:rPr>
          <w:rFonts w:ascii="Times New Roman" w:hAnsi="Times New Roman"/>
          <w:sz w:val="28"/>
          <w:szCs w:val="28"/>
        </w:rPr>
        <w:t xml:space="preserve"> – Динамика численности зоотехников</w:t>
      </w:r>
      <w:r w:rsidRPr="00413FC5">
        <w:rPr>
          <w:rFonts w:ascii="Times New Roman" w:hAnsi="Times New Roman"/>
          <w:sz w:val="28"/>
          <w:szCs w:val="28"/>
        </w:rPr>
        <w:t xml:space="preserve"> в сельскохозяйственных организациях Нижегородской области</w:t>
      </w:r>
    </w:p>
    <w:p w:rsidR="00E44B87" w:rsidRDefault="00E44B87" w:rsidP="00653A4E">
      <w:pPr>
        <w:spacing w:after="0" w:line="240" w:lineRule="auto"/>
        <w:jc w:val="center"/>
        <w:rPr>
          <w:rFonts w:ascii="Times New Roman" w:hAnsi="Times New Roman"/>
          <w:sz w:val="28"/>
          <w:szCs w:val="28"/>
        </w:rPr>
      </w:pPr>
    </w:p>
    <w:p w:rsidR="008D05E2" w:rsidRDefault="00653A4E" w:rsidP="008D05E2">
      <w:pPr>
        <w:spacing w:after="0"/>
        <w:ind w:firstLine="709"/>
        <w:jc w:val="both"/>
        <w:rPr>
          <w:rFonts w:ascii="Times New Roman" w:hAnsi="Times New Roman"/>
          <w:sz w:val="28"/>
          <w:szCs w:val="28"/>
        </w:rPr>
      </w:pPr>
      <w:r>
        <w:rPr>
          <w:rFonts w:ascii="Times New Roman" w:hAnsi="Times New Roman"/>
          <w:sz w:val="28"/>
          <w:szCs w:val="28"/>
        </w:rPr>
        <w:t>Ежегодное сокращение численности зоотехников составляет 35 чел</w:t>
      </w:r>
      <w:r>
        <w:rPr>
          <w:rFonts w:ascii="Times New Roman" w:hAnsi="Times New Roman"/>
          <w:sz w:val="28"/>
          <w:szCs w:val="28"/>
        </w:rPr>
        <w:t>о</w:t>
      </w:r>
      <w:r>
        <w:rPr>
          <w:rFonts w:ascii="Times New Roman" w:hAnsi="Times New Roman"/>
          <w:sz w:val="28"/>
          <w:szCs w:val="28"/>
        </w:rPr>
        <w:t>век.</w:t>
      </w:r>
      <w:r w:rsidR="008D05E2" w:rsidRPr="008D05E2">
        <w:rPr>
          <w:rFonts w:ascii="Times New Roman" w:hAnsi="Times New Roman"/>
          <w:sz w:val="28"/>
          <w:szCs w:val="28"/>
        </w:rPr>
        <w:t xml:space="preserve"> </w:t>
      </w:r>
    </w:p>
    <w:p w:rsidR="008D05E2" w:rsidRPr="00413FC5" w:rsidRDefault="008D05E2" w:rsidP="008D05E2">
      <w:pPr>
        <w:spacing w:after="0"/>
        <w:ind w:firstLine="709"/>
        <w:jc w:val="both"/>
        <w:rPr>
          <w:rFonts w:ascii="Times New Roman" w:hAnsi="Times New Roman"/>
          <w:sz w:val="28"/>
          <w:szCs w:val="28"/>
        </w:rPr>
      </w:pPr>
      <w:r>
        <w:rPr>
          <w:rFonts w:ascii="Times New Roman" w:hAnsi="Times New Roman"/>
          <w:sz w:val="28"/>
          <w:szCs w:val="28"/>
        </w:rPr>
        <w:t>Ежегодное сокращение численности ветспециалистов составляет 51 ч</w:t>
      </w:r>
      <w:r>
        <w:rPr>
          <w:rFonts w:ascii="Times New Roman" w:hAnsi="Times New Roman"/>
          <w:sz w:val="28"/>
          <w:szCs w:val="28"/>
        </w:rPr>
        <w:t>е</w:t>
      </w:r>
      <w:r>
        <w:rPr>
          <w:rFonts w:ascii="Times New Roman" w:hAnsi="Times New Roman"/>
          <w:sz w:val="28"/>
          <w:szCs w:val="28"/>
        </w:rPr>
        <w:t>ловек.</w:t>
      </w:r>
    </w:p>
    <w:p w:rsidR="008D05E2" w:rsidRDefault="008D05E2" w:rsidP="008D05E2">
      <w:pPr>
        <w:spacing w:after="0"/>
        <w:ind w:firstLine="709"/>
        <w:jc w:val="both"/>
        <w:rPr>
          <w:rFonts w:ascii="Times New Roman" w:hAnsi="Times New Roman"/>
          <w:sz w:val="28"/>
          <w:szCs w:val="28"/>
        </w:rPr>
      </w:pPr>
      <w:r>
        <w:rPr>
          <w:rFonts w:ascii="Times New Roman" w:hAnsi="Times New Roman"/>
          <w:sz w:val="28"/>
          <w:szCs w:val="28"/>
        </w:rPr>
        <w:t>Ежегодное сокращение численности инженеров-техников составляет 67 человек.</w:t>
      </w:r>
    </w:p>
    <w:p w:rsidR="00653A4E" w:rsidRPr="00413FC5" w:rsidRDefault="00653A4E" w:rsidP="008D05E2">
      <w:pPr>
        <w:spacing w:after="0"/>
        <w:ind w:firstLine="709"/>
        <w:jc w:val="both"/>
        <w:rPr>
          <w:rFonts w:ascii="Times New Roman" w:hAnsi="Times New Roman"/>
          <w:sz w:val="28"/>
          <w:szCs w:val="28"/>
        </w:rPr>
      </w:pPr>
    </w:p>
    <w:p w:rsidR="00E44B87"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266950"/>
            <wp:effectExtent l="0" t="0" r="0" b="0"/>
            <wp:docPr id="41"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ascii="Times New Roman" w:hAnsi="Times New Roman"/>
          <w:sz w:val="28"/>
          <w:szCs w:val="28"/>
        </w:rPr>
        <w:t>Рис</w:t>
      </w:r>
      <w:r w:rsidR="00E44B87">
        <w:rPr>
          <w:rFonts w:ascii="Times New Roman" w:hAnsi="Times New Roman"/>
          <w:sz w:val="28"/>
          <w:szCs w:val="28"/>
        </w:rPr>
        <w:t xml:space="preserve">унок </w:t>
      </w:r>
      <w:r w:rsidR="00D463E3">
        <w:rPr>
          <w:rFonts w:ascii="Times New Roman" w:hAnsi="Times New Roman"/>
          <w:sz w:val="28"/>
          <w:szCs w:val="28"/>
        </w:rPr>
        <w:t>43</w:t>
      </w:r>
      <w:r>
        <w:rPr>
          <w:rFonts w:ascii="Times New Roman" w:hAnsi="Times New Roman"/>
          <w:sz w:val="28"/>
          <w:szCs w:val="28"/>
        </w:rPr>
        <w:t xml:space="preserve"> – Динамика численности ветспециалистов</w:t>
      </w:r>
    </w:p>
    <w:p w:rsidR="00653A4E" w:rsidRDefault="00653A4E" w:rsidP="00653A4E">
      <w:pPr>
        <w:spacing w:after="0" w:line="240" w:lineRule="auto"/>
        <w:jc w:val="center"/>
        <w:rPr>
          <w:rFonts w:ascii="Times New Roman" w:hAnsi="Times New Roman"/>
          <w:sz w:val="28"/>
          <w:szCs w:val="28"/>
        </w:rPr>
      </w:pPr>
      <w:r w:rsidRPr="00413FC5">
        <w:rPr>
          <w:rFonts w:ascii="Times New Roman" w:hAnsi="Times New Roman"/>
          <w:sz w:val="28"/>
          <w:szCs w:val="28"/>
        </w:rPr>
        <w:t>в сельскохозяйственных организациях Нижегородской области</w:t>
      </w:r>
    </w:p>
    <w:p w:rsidR="00E44B87" w:rsidRDefault="00E44B87" w:rsidP="00653A4E">
      <w:pPr>
        <w:spacing w:after="0" w:line="240" w:lineRule="auto"/>
        <w:ind w:firstLine="709"/>
        <w:jc w:val="both"/>
        <w:rPr>
          <w:rFonts w:ascii="Times New Roman" w:hAnsi="Times New Roman"/>
          <w:sz w:val="28"/>
          <w:szCs w:val="28"/>
        </w:rPr>
      </w:pPr>
    </w:p>
    <w:p w:rsidR="00E44B87"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1704975"/>
            <wp:effectExtent l="0" t="0" r="0" b="0"/>
            <wp:docPr id="4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Times New Roman" w:hAnsi="Times New Roman"/>
          <w:sz w:val="28"/>
          <w:szCs w:val="28"/>
        </w:rPr>
        <w:t>Рис</w:t>
      </w:r>
      <w:r w:rsidR="00E44B87">
        <w:rPr>
          <w:rFonts w:ascii="Times New Roman" w:hAnsi="Times New Roman"/>
          <w:sz w:val="28"/>
          <w:szCs w:val="28"/>
        </w:rPr>
        <w:t xml:space="preserve">унок </w:t>
      </w:r>
      <w:r w:rsidR="00D463E3">
        <w:rPr>
          <w:rFonts w:ascii="Times New Roman" w:hAnsi="Times New Roman"/>
          <w:sz w:val="28"/>
          <w:szCs w:val="28"/>
        </w:rPr>
        <w:t>44</w:t>
      </w:r>
      <w:r>
        <w:rPr>
          <w:rFonts w:ascii="Times New Roman" w:hAnsi="Times New Roman"/>
          <w:sz w:val="28"/>
          <w:szCs w:val="28"/>
        </w:rPr>
        <w:t xml:space="preserve"> – Динамика численности инженеров-техников </w:t>
      </w:r>
    </w:p>
    <w:p w:rsidR="00653A4E" w:rsidRDefault="00653A4E" w:rsidP="00653A4E">
      <w:pPr>
        <w:spacing w:after="0" w:line="240" w:lineRule="auto"/>
        <w:jc w:val="center"/>
        <w:rPr>
          <w:rFonts w:ascii="Times New Roman" w:hAnsi="Times New Roman"/>
          <w:sz w:val="28"/>
          <w:szCs w:val="28"/>
        </w:rPr>
      </w:pPr>
      <w:r w:rsidRPr="00413FC5">
        <w:rPr>
          <w:rFonts w:ascii="Times New Roman" w:hAnsi="Times New Roman"/>
          <w:sz w:val="28"/>
          <w:szCs w:val="28"/>
        </w:rPr>
        <w:t>в сельскохозяйственных организациях Нижегородской области</w:t>
      </w:r>
    </w:p>
    <w:p w:rsidR="008D05E2" w:rsidRDefault="008D05E2" w:rsidP="008D05E2">
      <w:pPr>
        <w:spacing w:after="0"/>
        <w:ind w:firstLine="709"/>
        <w:jc w:val="both"/>
        <w:rPr>
          <w:rFonts w:ascii="Times New Roman" w:hAnsi="Times New Roman"/>
          <w:sz w:val="28"/>
          <w:szCs w:val="28"/>
        </w:rPr>
      </w:pPr>
    </w:p>
    <w:p w:rsidR="00E44B87"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1809750"/>
            <wp:effectExtent l="0" t="0" r="0" b="0"/>
            <wp:docPr id="3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44B87" w:rsidRPr="00E44B87" w:rsidRDefault="00E44B87" w:rsidP="00653A4E">
      <w:pPr>
        <w:spacing w:after="0" w:line="240" w:lineRule="auto"/>
        <w:jc w:val="center"/>
        <w:rPr>
          <w:rFonts w:ascii="Times New Roman" w:hAnsi="Times New Roman"/>
          <w:sz w:val="12"/>
          <w:szCs w:val="12"/>
        </w:rPr>
      </w:pPr>
    </w:p>
    <w:p w:rsidR="00653A4E" w:rsidRDefault="00653A4E" w:rsidP="00653A4E">
      <w:pPr>
        <w:spacing w:after="0" w:line="240" w:lineRule="auto"/>
        <w:jc w:val="center"/>
        <w:rPr>
          <w:rFonts w:ascii="Times New Roman" w:hAnsi="Times New Roman"/>
          <w:sz w:val="28"/>
          <w:szCs w:val="28"/>
        </w:rPr>
      </w:pPr>
      <w:r>
        <w:rPr>
          <w:rFonts w:ascii="Times New Roman" w:hAnsi="Times New Roman"/>
          <w:sz w:val="28"/>
          <w:szCs w:val="28"/>
        </w:rPr>
        <w:t>Рис</w:t>
      </w:r>
      <w:r w:rsidR="00E44B87">
        <w:rPr>
          <w:rFonts w:ascii="Times New Roman" w:hAnsi="Times New Roman"/>
          <w:sz w:val="28"/>
          <w:szCs w:val="28"/>
        </w:rPr>
        <w:t xml:space="preserve">унок </w:t>
      </w:r>
      <w:r w:rsidR="00D463E3">
        <w:rPr>
          <w:rFonts w:ascii="Times New Roman" w:hAnsi="Times New Roman"/>
          <w:sz w:val="28"/>
          <w:szCs w:val="28"/>
        </w:rPr>
        <w:t>45</w:t>
      </w:r>
      <w:r>
        <w:rPr>
          <w:rFonts w:ascii="Times New Roman" w:hAnsi="Times New Roman"/>
          <w:sz w:val="28"/>
          <w:szCs w:val="28"/>
        </w:rPr>
        <w:t xml:space="preserve"> – Динамика численности экономистов</w:t>
      </w:r>
      <w:r w:rsidRPr="00413FC5">
        <w:rPr>
          <w:rFonts w:ascii="Times New Roman" w:hAnsi="Times New Roman"/>
          <w:sz w:val="28"/>
          <w:szCs w:val="28"/>
        </w:rPr>
        <w:t xml:space="preserve"> в сельскохозяйственных организациях Нижегородской области</w:t>
      </w:r>
    </w:p>
    <w:p w:rsidR="00D463E3" w:rsidRDefault="00D463E3" w:rsidP="00653A4E">
      <w:pPr>
        <w:spacing w:after="0" w:line="240" w:lineRule="auto"/>
        <w:ind w:firstLine="709"/>
        <w:jc w:val="both"/>
        <w:rPr>
          <w:rFonts w:ascii="Times New Roman" w:hAnsi="Times New Roman"/>
          <w:sz w:val="28"/>
          <w:szCs w:val="28"/>
        </w:rPr>
      </w:pPr>
    </w:p>
    <w:p w:rsidR="00653A4E" w:rsidRDefault="00653A4E" w:rsidP="00D463E3">
      <w:pPr>
        <w:spacing w:after="0" w:line="336" w:lineRule="auto"/>
        <w:ind w:firstLine="709"/>
        <w:jc w:val="both"/>
        <w:rPr>
          <w:rFonts w:ascii="Times New Roman" w:hAnsi="Times New Roman"/>
          <w:sz w:val="28"/>
          <w:szCs w:val="28"/>
        </w:rPr>
      </w:pPr>
      <w:r>
        <w:rPr>
          <w:rFonts w:ascii="Times New Roman" w:hAnsi="Times New Roman"/>
          <w:sz w:val="28"/>
          <w:szCs w:val="28"/>
        </w:rPr>
        <w:t>Ежегодное сокращение численности экономистов составляет 50 чел</w:t>
      </w:r>
      <w:r>
        <w:rPr>
          <w:rFonts w:ascii="Times New Roman" w:hAnsi="Times New Roman"/>
          <w:sz w:val="28"/>
          <w:szCs w:val="28"/>
        </w:rPr>
        <w:t>о</w:t>
      </w:r>
      <w:r>
        <w:rPr>
          <w:rFonts w:ascii="Times New Roman" w:hAnsi="Times New Roman"/>
          <w:sz w:val="28"/>
          <w:szCs w:val="28"/>
        </w:rPr>
        <w:t>век.</w:t>
      </w:r>
    </w:p>
    <w:p w:rsidR="008D05E2" w:rsidRPr="0010700D" w:rsidRDefault="008D05E2" w:rsidP="008D05E2">
      <w:pPr>
        <w:spacing w:after="0"/>
        <w:ind w:firstLine="709"/>
        <w:jc w:val="both"/>
        <w:rPr>
          <w:rFonts w:ascii="Times New Roman" w:hAnsi="Times New Roman"/>
          <w:sz w:val="28"/>
          <w:szCs w:val="28"/>
        </w:rPr>
      </w:pPr>
      <w:r>
        <w:rPr>
          <w:rFonts w:ascii="Times New Roman" w:hAnsi="Times New Roman"/>
          <w:sz w:val="28"/>
          <w:szCs w:val="28"/>
        </w:rPr>
        <w:t>О</w:t>
      </w:r>
      <w:r w:rsidRPr="0010700D">
        <w:rPr>
          <w:rFonts w:ascii="Times New Roman" w:hAnsi="Times New Roman"/>
          <w:sz w:val="28"/>
          <w:szCs w:val="28"/>
        </w:rPr>
        <w:t>дной из важнейших причин оттока сельской молодежи является о</w:t>
      </w:r>
      <w:r w:rsidRPr="0010700D">
        <w:rPr>
          <w:rFonts w:ascii="Times New Roman" w:hAnsi="Times New Roman"/>
          <w:sz w:val="28"/>
          <w:szCs w:val="28"/>
        </w:rPr>
        <w:t>т</w:t>
      </w:r>
      <w:r w:rsidRPr="0010700D">
        <w:rPr>
          <w:rFonts w:ascii="Times New Roman" w:hAnsi="Times New Roman"/>
          <w:sz w:val="28"/>
          <w:szCs w:val="28"/>
        </w:rPr>
        <w:t>сутствие престижности труда в деревне, низкий уровень оплаты труда и н</w:t>
      </w:r>
      <w:r w:rsidRPr="0010700D">
        <w:rPr>
          <w:rFonts w:ascii="Times New Roman" w:hAnsi="Times New Roman"/>
          <w:sz w:val="28"/>
          <w:szCs w:val="28"/>
        </w:rPr>
        <w:t>е</w:t>
      </w:r>
      <w:r w:rsidRPr="0010700D">
        <w:rPr>
          <w:rFonts w:ascii="Times New Roman" w:hAnsi="Times New Roman"/>
          <w:sz w:val="28"/>
          <w:szCs w:val="28"/>
        </w:rPr>
        <w:t>регулярная ее выплата</w:t>
      </w:r>
      <w:r>
        <w:rPr>
          <w:rFonts w:ascii="Times New Roman" w:hAnsi="Times New Roman"/>
          <w:sz w:val="28"/>
          <w:szCs w:val="28"/>
        </w:rPr>
        <w:t>. Р</w:t>
      </w:r>
      <w:r w:rsidRPr="0010700D">
        <w:rPr>
          <w:rFonts w:ascii="Times New Roman" w:hAnsi="Times New Roman"/>
          <w:sz w:val="28"/>
          <w:szCs w:val="28"/>
        </w:rPr>
        <w:t>езультаты анкет</w:t>
      </w:r>
      <w:r>
        <w:rPr>
          <w:rFonts w:ascii="Times New Roman" w:hAnsi="Times New Roman"/>
          <w:sz w:val="28"/>
          <w:szCs w:val="28"/>
        </w:rPr>
        <w:t>ирования</w:t>
      </w:r>
      <w:r w:rsidRPr="0010700D">
        <w:rPr>
          <w:rFonts w:ascii="Times New Roman" w:hAnsi="Times New Roman"/>
          <w:sz w:val="28"/>
          <w:szCs w:val="28"/>
        </w:rPr>
        <w:t xml:space="preserve"> сельских жителей</w:t>
      </w:r>
      <w:r>
        <w:rPr>
          <w:rFonts w:ascii="Times New Roman" w:hAnsi="Times New Roman"/>
          <w:sz w:val="28"/>
          <w:szCs w:val="28"/>
        </w:rPr>
        <w:t xml:space="preserve"> </w:t>
      </w:r>
      <w:r w:rsidRPr="0010700D">
        <w:rPr>
          <w:rFonts w:ascii="Times New Roman" w:hAnsi="Times New Roman"/>
          <w:sz w:val="28"/>
          <w:szCs w:val="28"/>
        </w:rPr>
        <w:t>показ</w:t>
      </w:r>
      <w:r w:rsidRPr="0010700D">
        <w:rPr>
          <w:rFonts w:ascii="Times New Roman" w:hAnsi="Times New Roman"/>
          <w:sz w:val="28"/>
          <w:szCs w:val="28"/>
        </w:rPr>
        <w:t>а</w:t>
      </w:r>
    </w:p>
    <w:p w:rsidR="008D05E2" w:rsidRDefault="008D05E2" w:rsidP="008D05E2">
      <w:pPr>
        <w:suppressAutoHyphens/>
        <w:spacing w:after="0"/>
        <w:ind w:firstLine="709"/>
        <w:jc w:val="both"/>
        <w:rPr>
          <w:rFonts w:ascii="Times New Roman" w:hAnsi="Times New Roman"/>
          <w:sz w:val="28"/>
          <w:szCs w:val="28"/>
        </w:rPr>
      </w:pPr>
    </w:p>
    <w:p w:rsidR="00653A4E" w:rsidRDefault="00653A4E" w:rsidP="00653A4E">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1828800"/>
            <wp:effectExtent l="0" t="0" r="0" b="0"/>
            <wp:docPr id="38"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E44B87">
        <w:rPr>
          <w:rFonts w:ascii="Times New Roman" w:hAnsi="Times New Roman"/>
          <w:sz w:val="28"/>
          <w:szCs w:val="28"/>
        </w:rPr>
        <w:t xml:space="preserve">Рисунок </w:t>
      </w:r>
      <w:r w:rsidR="00D463E3">
        <w:rPr>
          <w:rFonts w:ascii="Times New Roman" w:hAnsi="Times New Roman"/>
          <w:sz w:val="28"/>
          <w:szCs w:val="28"/>
        </w:rPr>
        <w:t>46</w:t>
      </w:r>
      <w:r w:rsidR="00E44B87">
        <w:rPr>
          <w:rFonts w:ascii="Times New Roman" w:hAnsi="Times New Roman"/>
          <w:sz w:val="28"/>
          <w:szCs w:val="28"/>
        </w:rPr>
        <w:t xml:space="preserve"> </w:t>
      </w:r>
      <w:r>
        <w:rPr>
          <w:rFonts w:ascii="Times New Roman" w:hAnsi="Times New Roman"/>
          <w:sz w:val="28"/>
          <w:szCs w:val="28"/>
        </w:rPr>
        <w:t xml:space="preserve"> – Динамика численности бухгалтеров</w:t>
      </w:r>
      <w:r w:rsidRPr="00413FC5">
        <w:rPr>
          <w:rFonts w:ascii="Times New Roman" w:hAnsi="Times New Roman"/>
          <w:sz w:val="28"/>
          <w:szCs w:val="28"/>
        </w:rPr>
        <w:t xml:space="preserve"> в сельскохозяйственных организациях Нижегородской области</w:t>
      </w:r>
    </w:p>
    <w:p w:rsidR="00E44B87" w:rsidRDefault="00E44B87" w:rsidP="00653A4E">
      <w:pPr>
        <w:spacing w:after="0" w:line="240" w:lineRule="auto"/>
        <w:ind w:firstLine="709"/>
        <w:jc w:val="both"/>
        <w:rPr>
          <w:rFonts w:ascii="Times New Roman" w:hAnsi="Times New Roman"/>
          <w:sz w:val="28"/>
          <w:szCs w:val="28"/>
        </w:rPr>
      </w:pPr>
    </w:p>
    <w:p w:rsidR="008D05E2" w:rsidRDefault="008D05E2" w:rsidP="008D05E2">
      <w:pPr>
        <w:spacing w:after="0"/>
        <w:jc w:val="both"/>
        <w:outlineLvl w:val="0"/>
        <w:rPr>
          <w:rFonts w:ascii="Times New Roman" w:hAnsi="Times New Roman"/>
          <w:sz w:val="28"/>
          <w:szCs w:val="28"/>
        </w:rPr>
      </w:pPr>
      <w:r>
        <w:rPr>
          <w:rFonts w:ascii="Times New Roman" w:hAnsi="Times New Roman"/>
          <w:sz w:val="28"/>
          <w:szCs w:val="28"/>
        </w:rPr>
        <w:t>ли</w:t>
      </w:r>
      <w:r w:rsidRPr="0010700D">
        <w:rPr>
          <w:rFonts w:ascii="Times New Roman" w:hAnsi="Times New Roman"/>
          <w:sz w:val="28"/>
          <w:szCs w:val="28"/>
        </w:rPr>
        <w:t>, что более 70% опрошенных считают низкий уровень оплаты труда одной из главных причин кризиса в сельском хозяйстве.</w:t>
      </w:r>
    </w:p>
    <w:p w:rsidR="00653A4E" w:rsidRDefault="00653A4E" w:rsidP="008D05E2">
      <w:pPr>
        <w:spacing w:after="0"/>
        <w:ind w:firstLine="720"/>
        <w:jc w:val="both"/>
        <w:outlineLvl w:val="0"/>
        <w:rPr>
          <w:rFonts w:ascii="Times New Roman" w:hAnsi="Times New Roman"/>
          <w:sz w:val="28"/>
          <w:szCs w:val="28"/>
        </w:rPr>
      </w:pPr>
      <w:r w:rsidRPr="0010700D">
        <w:rPr>
          <w:rFonts w:ascii="Times New Roman" w:hAnsi="Times New Roman"/>
          <w:sz w:val="28"/>
          <w:szCs w:val="28"/>
        </w:rPr>
        <w:t>В 20</w:t>
      </w:r>
      <w:r>
        <w:rPr>
          <w:rFonts w:ascii="Times New Roman" w:hAnsi="Times New Roman"/>
          <w:sz w:val="28"/>
          <w:szCs w:val="28"/>
        </w:rPr>
        <w:t>18</w:t>
      </w:r>
      <w:r w:rsidRPr="0010700D">
        <w:rPr>
          <w:rFonts w:ascii="Times New Roman" w:hAnsi="Times New Roman"/>
          <w:sz w:val="28"/>
          <w:szCs w:val="28"/>
        </w:rPr>
        <w:t xml:space="preserve"> году заработная плата работников сельского хозяйства состав</w:t>
      </w:r>
      <w:r w:rsidRPr="0010700D">
        <w:rPr>
          <w:rFonts w:ascii="Times New Roman" w:hAnsi="Times New Roman"/>
          <w:sz w:val="28"/>
          <w:szCs w:val="28"/>
        </w:rPr>
        <w:t>и</w:t>
      </w:r>
      <w:r w:rsidRPr="0010700D">
        <w:rPr>
          <w:rFonts w:ascii="Times New Roman" w:hAnsi="Times New Roman"/>
          <w:sz w:val="28"/>
          <w:szCs w:val="28"/>
        </w:rPr>
        <w:t xml:space="preserve">ла всего </w:t>
      </w:r>
      <w:r w:rsidRPr="00651F86">
        <w:rPr>
          <w:rFonts w:ascii="Times New Roman" w:hAnsi="Times New Roman"/>
          <w:sz w:val="28"/>
          <w:szCs w:val="28"/>
        </w:rPr>
        <w:t>23009</w:t>
      </w:r>
      <w:r w:rsidRPr="0010700D">
        <w:rPr>
          <w:rFonts w:ascii="Times New Roman" w:hAnsi="Times New Roman"/>
          <w:sz w:val="28"/>
          <w:szCs w:val="28"/>
        </w:rPr>
        <w:t xml:space="preserve"> руб., в то время как в среднем по экономике – </w:t>
      </w:r>
      <w:r w:rsidRPr="00AD23BB">
        <w:rPr>
          <w:rFonts w:ascii="Times New Roman" w:hAnsi="Times New Roman"/>
          <w:sz w:val="28"/>
          <w:szCs w:val="28"/>
        </w:rPr>
        <w:t>32949,3</w:t>
      </w:r>
      <w:r w:rsidR="00D463E3">
        <w:rPr>
          <w:rFonts w:ascii="Times New Roman" w:hAnsi="Times New Roman"/>
          <w:sz w:val="28"/>
          <w:szCs w:val="28"/>
        </w:rPr>
        <w:t xml:space="preserve"> </w:t>
      </w:r>
      <w:r w:rsidRPr="00AD23BB">
        <w:rPr>
          <w:rFonts w:ascii="Times New Roman" w:hAnsi="Times New Roman"/>
          <w:sz w:val="28"/>
          <w:szCs w:val="28"/>
        </w:rPr>
        <w:t>руб.</w:t>
      </w:r>
    </w:p>
    <w:p w:rsidR="00D463E3" w:rsidRDefault="00D463E3" w:rsidP="008D05E2">
      <w:pPr>
        <w:spacing w:after="0"/>
        <w:ind w:firstLine="709"/>
        <w:jc w:val="both"/>
        <w:rPr>
          <w:rFonts w:ascii="Times New Roman" w:hAnsi="Times New Roman"/>
          <w:sz w:val="28"/>
          <w:szCs w:val="28"/>
        </w:rPr>
      </w:pPr>
      <w:r>
        <w:rPr>
          <w:rFonts w:ascii="Times New Roman" w:hAnsi="Times New Roman"/>
          <w:sz w:val="28"/>
          <w:szCs w:val="28"/>
        </w:rPr>
        <w:t>Учитывая сложившиеся тенденции в изменении численности разли</w:t>
      </w:r>
      <w:r>
        <w:rPr>
          <w:rFonts w:ascii="Times New Roman" w:hAnsi="Times New Roman"/>
          <w:sz w:val="28"/>
          <w:szCs w:val="28"/>
        </w:rPr>
        <w:t>ч</w:t>
      </w:r>
      <w:r>
        <w:rPr>
          <w:rFonts w:ascii="Times New Roman" w:hAnsi="Times New Roman"/>
          <w:sz w:val="28"/>
          <w:szCs w:val="28"/>
        </w:rPr>
        <w:t>ных категорий работников, определенные через линейные линии тренда, н</w:t>
      </w:r>
      <w:r>
        <w:rPr>
          <w:rFonts w:ascii="Times New Roman" w:hAnsi="Times New Roman"/>
          <w:sz w:val="28"/>
          <w:szCs w:val="28"/>
        </w:rPr>
        <w:t>а</w:t>
      </w:r>
      <w:r>
        <w:rPr>
          <w:rFonts w:ascii="Times New Roman" w:hAnsi="Times New Roman"/>
          <w:sz w:val="28"/>
          <w:szCs w:val="28"/>
        </w:rPr>
        <w:t>ми определена прогнозируемая численность работников на период 2020-2024 гг. (табл.12).</w:t>
      </w:r>
    </w:p>
    <w:tbl>
      <w:tblPr>
        <w:tblW w:w="5110" w:type="pct"/>
        <w:tblInd w:w="-176" w:type="dxa"/>
        <w:tblLook w:val="04A0"/>
      </w:tblPr>
      <w:tblGrid>
        <w:gridCol w:w="207"/>
        <w:gridCol w:w="4188"/>
        <w:gridCol w:w="849"/>
        <w:gridCol w:w="849"/>
        <w:gridCol w:w="851"/>
        <w:gridCol w:w="847"/>
        <w:gridCol w:w="855"/>
        <w:gridCol w:w="1135"/>
      </w:tblGrid>
      <w:tr w:rsidR="00BC633A" w:rsidRPr="002D0CAC" w:rsidTr="00C522E2">
        <w:trPr>
          <w:trHeight w:val="966"/>
        </w:trPr>
        <w:tc>
          <w:tcPr>
            <w:tcW w:w="5000" w:type="pct"/>
            <w:gridSpan w:val="8"/>
            <w:tcBorders>
              <w:top w:val="nil"/>
              <w:left w:val="nil"/>
              <w:right w:val="nil"/>
            </w:tcBorders>
            <w:shd w:val="clear" w:color="auto" w:fill="auto"/>
            <w:noWrap/>
            <w:vAlign w:val="center"/>
          </w:tcPr>
          <w:p w:rsidR="00BC633A" w:rsidRDefault="00BC633A" w:rsidP="00BC633A">
            <w:pPr>
              <w:tabs>
                <w:tab w:val="left" w:pos="2133"/>
              </w:tabs>
              <w:spacing w:after="0" w:line="240" w:lineRule="auto"/>
              <w:jc w:val="center"/>
              <w:rPr>
                <w:rFonts w:ascii="Times New Roman" w:hAnsi="Times New Roman"/>
                <w:sz w:val="28"/>
                <w:szCs w:val="28"/>
              </w:rPr>
            </w:pPr>
            <w:r>
              <w:rPr>
                <w:rFonts w:ascii="Times New Roman" w:hAnsi="Times New Roman"/>
                <w:sz w:val="28"/>
                <w:szCs w:val="28"/>
              </w:rPr>
              <w:t xml:space="preserve">Таблица 11 </w:t>
            </w:r>
            <w:r w:rsidRPr="009975CF">
              <w:rPr>
                <w:rFonts w:ascii="Times New Roman" w:hAnsi="Times New Roman"/>
                <w:sz w:val="28"/>
                <w:szCs w:val="28"/>
              </w:rPr>
              <w:t>–</w:t>
            </w:r>
            <w:r w:rsidR="00D463E3">
              <w:rPr>
                <w:rFonts w:ascii="Times New Roman" w:hAnsi="Times New Roman"/>
                <w:sz w:val="28"/>
                <w:szCs w:val="28"/>
              </w:rPr>
              <w:t xml:space="preserve"> </w:t>
            </w:r>
            <w:r w:rsidRPr="002D0CAC">
              <w:rPr>
                <w:rFonts w:ascii="Times New Roman" w:hAnsi="Times New Roman"/>
                <w:sz w:val="28"/>
                <w:szCs w:val="28"/>
              </w:rPr>
              <w:t xml:space="preserve">Динамика среднемесячной заработной платы </w:t>
            </w:r>
            <w:r>
              <w:rPr>
                <w:rFonts w:ascii="Times New Roman" w:hAnsi="Times New Roman"/>
                <w:sz w:val="28"/>
                <w:szCs w:val="28"/>
              </w:rPr>
              <w:t>в</w:t>
            </w:r>
          </w:p>
          <w:p w:rsidR="00BC633A" w:rsidRPr="002D0CAC" w:rsidRDefault="00BC633A" w:rsidP="00C522E2">
            <w:pPr>
              <w:tabs>
                <w:tab w:val="left" w:pos="2133"/>
              </w:tabs>
              <w:spacing w:after="0" w:line="240" w:lineRule="auto"/>
              <w:ind w:firstLine="709"/>
              <w:jc w:val="center"/>
              <w:rPr>
                <w:rFonts w:ascii="Times New Roman" w:hAnsi="Times New Roman"/>
                <w:sz w:val="28"/>
                <w:szCs w:val="28"/>
              </w:rPr>
            </w:pPr>
            <w:r>
              <w:rPr>
                <w:rFonts w:ascii="Times New Roman" w:hAnsi="Times New Roman"/>
                <w:sz w:val="28"/>
                <w:szCs w:val="28"/>
              </w:rPr>
              <w:t>сельскохозяйственных организациях Нижегородской области,</w:t>
            </w:r>
            <w:r w:rsidR="00D463E3">
              <w:rPr>
                <w:rFonts w:ascii="Times New Roman" w:hAnsi="Times New Roman"/>
                <w:sz w:val="28"/>
                <w:szCs w:val="28"/>
              </w:rPr>
              <w:t xml:space="preserve"> </w:t>
            </w:r>
            <w:r>
              <w:rPr>
                <w:rFonts w:ascii="Times New Roman" w:hAnsi="Times New Roman"/>
                <w:sz w:val="28"/>
                <w:szCs w:val="28"/>
              </w:rPr>
              <w:t>руб./месяц</w:t>
            </w:r>
          </w:p>
        </w:tc>
      </w:tr>
      <w:tr w:rsidR="00653A4E" w:rsidRPr="008B3DC7" w:rsidTr="00D463E3">
        <w:tblPrEx>
          <w:tblLook w:val="0000"/>
        </w:tblPrEx>
        <w:trPr>
          <w:gridBefore w:val="1"/>
          <w:wBefore w:w="106" w:type="pct"/>
          <w:trHeight w:val="312"/>
        </w:trPr>
        <w:tc>
          <w:tcPr>
            <w:tcW w:w="214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 xml:space="preserve">Основные категории </w:t>
            </w:r>
          </w:p>
        </w:tc>
        <w:tc>
          <w:tcPr>
            <w:tcW w:w="2173" w:type="pct"/>
            <w:gridSpan w:val="5"/>
            <w:tcBorders>
              <w:top w:val="single" w:sz="4" w:space="0" w:color="auto"/>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Годы</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3A4E"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 xml:space="preserve">Темп </w:t>
            </w:r>
          </w:p>
          <w:p w:rsidR="00653A4E" w:rsidRPr="008B3DC7" w:rsidRDefault="00653A4E" w:rsidP="00D463E3">
            <w:pPr>
              <w:spacing w:after="0" w:line="240" w:lineRule="auto"/>
              <w:jc w:val="center"/>
              <w:rPr>
                <w:rFonts w:ascii="Times New Roman" w:hAnsi="Times New Roman"/>
                <w:sz w:val="24"/>
                <w:szCs w:val="24"/>
              </w:rPr>
            </w:pPr>
            <w:r w:rsidRPr="008B3DC7">
              <w:rPr>
                <w:rFonts w:ascii="Times New Roman" w:hAnsi="Times New Roman"/>
                <w:sz w:val="24"/>
                <w:szCs w:val="24"/>
              </w:rPr>
              <w:t>роста, %</w:t>
            </w:r>
          </w:p>
        </w:tc>
      </w:tr>
      <w:tr w:rsidR="00653A4E" w:rsidRPr="008B3DC7" w:rsidTr="00D463E3">
        <w:tblPrEx>
          <w:tblLook w:val="0000"/>
        </w:tblPrEx>
        <w:trPr>
          <w:gridBefore w:val="1"/>
          <w:wBefore w:w="106" w:type="pct"/>
          <w:trHeight w:val="120"/>
        </w:trPr>
        <w:tc>
          <w:tcPr>
            <w:tcW w:w="2141" w:type="pct"/>
            <w:vMerge/>
            <w:tcBorders>
              <w:top w:val="single" w:sz="4" w:space="0" w:color="auto"/>
              <w:left w:val="single" w:sz="4" w:space="0" w:color="auto"/>
              <w:bottom w:val="single" w:sz="4" w:space="0" w:color="000000"/>
              <w:right w:val="single" w:sz="4" w:space="0" w:color="auto"/>
            </w:tcBorders>
            <w:vAlign w:val="center"/>
          </w:tcPr>
          <w:p w:rsidR="00653A4E" w:rsidRPr="008B3DC7" w:rsidRDefault="00653A4E" w:rsidP="00653A4E">
            <w:pPr>
              <w:spacing w:after="0" w:line="240" w:lineRule="auto"/>
              <w:rPr>
                <w:rFonts w:ascii="Times New Roman" w:hAnsi="Times New Roman"/>
                <w:sz w:val="24"/>
                <w:szCs w:val="24"/>
              </w:rPr>
            </w:pP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2014</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2015</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2016</w:t>
            </w:r>
          </w:p>
        </w:tc>
        <w:tc>
          <w:tcPr>
            <w:tcW w:w="433"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2017</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2018</w:t>
            </w:r>
          </w:p>
        </w:tc>
        <w:tc>
          <w:tcPr>
            <w:tcW w:w="580" w:type="pct"/>
            <w:vMerge/>
            <w:tcBorders>
              <w:top w:val="single" w:sz="4" w:space="0" w:color="auto"/>
              <w:left w:val="single" w:sz="4" w:space="0" w:color="auto"/>
              <w:bottom w:val="single" w:sz="4" w:space="0" w:color="auto"/>
              <w:right w:val="single" w:sz="4" w:space="0" w:color="auto"/>
            </w:tcBorders>
            <w:vAlign w:val="center"/>
          </w:tcPr>
          <w:p w:rsidR="00653A4E" w:rsidRPr="008B3DC7" w:rsidRDefault="00653A4E" w:rsidP="00653A4E">
            <w:pPr>
              <w:spacing w:after="0" w:line="240" w:lineRule="auto"/>
              <w:rPr>
                <w:rFonts w:ascii="Times New Roman" w:hAnsi="Times New Roman"/>
                <w:sz w:val="24"/>
                <w:szCs w:val="24"/>
              </w:rPr>
            </w:pPr>
          </w:p>
        </w:tc>
      </w:tr>
      <w:tr w:rsidR="00653A4E" w:rsidRPr="008B3DC7" w:rsidTr="00D463E3">
        <w:tblPrEx>
          <w:tblLook w:val="0000"/>
        </w:tblPrEx>
        <w:trPr>
          <w:gridBefore w:val="1"/>
          <w:wBefore w:w="106" w:type="pct"/>
          <w:trHeight w:val="315"/>
        </w:trPr>
        <w:tc>
          <w:tcPr>
            <w:tcW w:w="2141" w:type="pct"/>
            <w:tcBorders>
              <w:top w:val="nil"/>
              <w:left w:val="single" w:sz="4" w:space="0" w:color="auto"/>
              <w:bottom w:val="single" w:sz="4" w:space="0" w:color="auto"/>
              <w:right w:val="single" w:sz="4" w:space="0" w:color="auto"/>
            </w:tcBorders>
            <w:shd w:val="clear" w:color="auto" w:fill="auto"/>
            <w:vAlign w:val="center"/>
          </w:tcPr>
          <w:p w:rsidR="00653A4E" w:rsidRPr="008B3DC7" w:rsidRDefault="00653A4E" w:rsidP="00653A4E">
            <w:pPr>
              <w:spacing w:after="0" w:line="240" w:lineRule="auto"/>
              <w:rPr>
                <w:rFonts w:ascii="Times New Roman" w:hAnsi="Times New Roman"/>
                <w:sz w:val="24"/>
                <w:szCs w:val="24"/>
              </w:rPr>
            </w:pPr>
            <w:r w:rsidRPr="008B3DC7">
              <w:rPr>
                <w:rFonts w:ascii="Times New Roman" w:hAnsi="Times New Roman"/>
                <w:sz w:val="24"/>
                <w:szCs w:val="24"/>
              </w:rPr>
              <w:t xml:space="preserve">Трактористы-машинисты </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15776</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18154</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19305</w:t>
            </w:r>
          </w:p>
        </w:tc>
        <w:tc>
          <w:tcPr>
            <w:tcW w:w="433" w:type="pct"/>
            <w:tcBorders>
              <w:top w:val="nil"/>
              <w:left w:val="nil"/>
              <w:bottom w:val="single" w:sz="4" w:space="0" w:color="auto"/>
              <w:right w:val="single" w:sz="4" w:space="0" w:color="auto"/>
            </w:tcBorders>
            <w:shd w:val="clear" w:color="auto" w:fill="FFFFFF"/>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21506</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24030</w:t>
            </w:r>
          </w:p>
        </w:tc>
        <w:tc>
          <w:tcPr>
            <w:tcW w:w="580"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152,3</w:t>
            </w:r>
          </w:p>
        </w:tc>
      </w:tr>
      <w:tr w:rsidR="00653A4E" w:rsidRPr="008B3DC7" w:rsidTr="00D463E3">
        <w:tblPrEx>
          <w:tblLook w:val="0000"/>
        </w:tblPrEx>
        <w:trPr>
          <w:gridBefore w:val="1"/>
          <w:wBefore w:w="106" w:type="pct"/>
          <w:trHeight w:val="315"/>
        </w:trPr>
        <w:tc>
          <w:tcPr>
            <w:tcW w:w="2141" w:type="pct"/>
            <w:tcBorders>
              <w:top w:val="nil"/>
              <w:left w:val="single" w:sz="4" w:space="0" w:color="auto"/>
              <w:bottom w:val="single" w:sz="4" w:space="0" w:color="auto"/>
              <w:right w:val="single" w:sz="4" w:space="0" w:color="auto"/>
            </w:tcBorders>
            <w:shd w:val="clear" w:color="auto" w:fill="auto"/>
            <w:vAlign w:val="center"/>
          </w:tcPr>
          <w:p w:rsidR="00653A4E" w:rsidRPr="008B3DC7" w:rsidRDefault="00653A4E" w:rsidP="00653A4E">
            <w:pPr>
              <w:spacing w:after="0" w:line="240" w:lineRule="auto"/>
              <w:rPr>
                <w:rFonts w:ascii="Times New Roman" w:hAnsi="Times New Roman"/>
                <w:sz w:val="24"/>
                <w:szCs w:val="24"/>
              </w:rPr>
            </w:pPr>
            <w:r w:rsidRPr="008B3DC7">
              <w:rPr>
                <w:rFonts w:ascii="Times New Roman" w:hAnsi="Times New Roman"/>
                <w:sz w:val="24"/>
                <w:szCs w:val="24"/>
              </w:rPr>
              <w:t xml:space="preserve">Операторы машинного доения </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15833</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17861</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19346</w:t>
            </w:r>
          </w:p>
        </w:tc>
        <w:tc>
          <w:tcPr>
            <w:tcW w:w="433"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21462</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23544</w:t>
            </w:r>
          </w:p>
        </w:tc>
        <w:tc>
          <w:tcPr>
            <w:tcW w:w="580"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148,7</w:t>
            </w:r>
          </w:p>
        </w:tc>
      </w:tr>
      <w:tr w:rsidR="00653A4E" w:rsidRPr="008B3DC7" w:rsidTr="00D463E3">
        <w:tblPrEx>
          <w:tblLook w:val="0000"/>
        </w:tblPrEx>
        <w:trPr>
          <w:gridBefore w:val="1"/>
          <w:wBefore w:w="106" w:type="pct"/>
          <w:trHeight w:val="372"/>
        </w:trPr>
        <w:tc>
          <w:tcPr>
            <w:tcW w:w="2141" w:type="pct"/>
            <w:tcBorders>
              <w:top w:val="nil"/>
              <w:left w:val="single" w:sz="4" w:space="0" w:color="auto"/>
              <w:bottom w:val="single" w:sz="4" w:space="0" w:color="auto"/>
              <w:right w:val="single" w:sz="4" w:space="0" w:color="auto"/>
            </w:tcBorders>
            <w:shd w:val="clear" w:color="auto" w:fill="auto"/>
            <w:vAlign w:val="center"/>
          </w:tcPr>
          <w:p w:rsidR="00653A4E" w:rsidRPr="008B3DC7" w:rsidRDefault="00653A4E" w:rsidP="00653A4E">
            <w:pPr>
              <w:spacing w:after="0" w:line="240" w:lineRule="auto"/>
              <w:rPr>
                <w:rFonts w:ascii="Times New Roman" w:hAnsi="Times New Roman"/>
                <w:sz w:val="24"/>
                <w:szCs w:val="24"/>
              </w:rPr>
            </w:pPr>
            <w:r w:rsidRPr="008B3DC7">
              <w:rPr>
                <w:rFonts w:ascii="Times New Roman" w:hAnsi="Times New Roman"/>
                <w:sz w:val="24"/>
                <w:szCs w:val="24"/>
              </w:rPr>
              <w:t>Скотники крупного рогатого скота</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12505</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14356</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15093</w:t>
            </w:r>
          </w:p>
        </w:tc>
        <w:tc>
          <w:tcPr>
            <w:tcW w:w="433"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17714</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18474</w:t>
            </w:r>
          </w:p>
        </w:tc>
        <w:tc>
          <w:tcPr>
            <w:tcW w:w="580"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147,7</w:t>
            </w:r>
          </w:p>
        </w:tc>
      </w:tr>
      <w:tr w:rsidR="00653A4E" w:rsidRPr="008B3DC7" w:rsidTr="00D463E3">
        <w:tblPrEx>
          <w:tblLook w:val="0000"/>
        </w:tblPrEx>
        <w:trPr>
          <w:gridBefore w:val="1"/>
          <w:wBefore w:w="106" w:type="pct"/>
          <w:trHeight w:val="315"/>
        </w:trPr>
        <w:tc>
          <w:tcPr>
            <w:tcW w:w="2141" w:type="pct"/>
            <w:tcBorders>
              <w:top w:val="nil"/>
              <w:left w:val="single" w:sz="4" w:space="0" w:color="auto"/>
              <w:bottom w:val="single" w:sz="4" w:space="0" w:color="auto"/>
              <w:right w:val="single" w:sz="4" w:space="0" w:color="auto"/>
            </w:tcBorders>
            <w:shd w:val="clear" w:color="auto" w:fill="auto"/>
            <w:vAlign w:val="center"/>
          </w:tcPr>
          <w:p w:rsidR="00653A4E" w:rsidRPr="008B3DC7" w:rsidRDefault="00653A4E" w:rsidP="00653A4E">
            <w:pPr>
              <w:spacing w:after="0" w:line="240" w:lineRule="auto"/>
              <w:rPr>
                <w:rFonts w:ascii="Times New Roman" w:hAnsi="Times New Roman"/>
                <w:sz w:val="24"/>
                <w:szCs w:val="24"/>
              </w:rPr>
            </w:pPr>
            <w:r w:rsidRPr="008B3DC7">
              <w:rPr>
                <w:rFonts w:ascii="Times New Roman" w:hAnsi="Times New Roman"/>
                <w:sz w:val="24"/>
                <w:szCs w:val="24"/>
              </w:rPr>
              <w:t>Руководители</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25120</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28401</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30237</w:t>
            </w:r>
          </w:p>
        </w:tc>
        <w:tc>
          <w:tcPr>
            <w:tcW w:w="433"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34782</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37685</w:t>
            </w:r>
          </w:p>
        </w:tc>
        <w:tc>
          <w:tcPr>
            <w:tcW w:w="580"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150,0</w:t>
            </w:r>
          </w:p>
        </w:tc>
      </w:tr>
      <w:tr w:rsidR="00653A4E" w:rsidRPr="008B3DC7" w:rsidTr="00D463E3">
        <w:tblPrEx>
          <w:tblLook w:val="0000"/>
        </w:tblPrEx>
        <w:trPr>
          <w:gridBefore w:val="1"/>
          <w:wBefore w:w="106" w:type="pct"/>
          <w:trHeight w:val="315"/>
        </w:trPr>
        <w:tc>
          <w:tcPr>
            <w:tcW w:w="2141" w:type="pct"/>
            <w:tcBorders>
              <w:top w:val="nil"/>
              <w:left w:val="single" w:sz="4" w:space="0" w:color="auto"/>
              <w:bottom w:val="single" w:sz="4" w:space="0" w:color="auto"/>
              <w:right w:val="single" w:sz="4" w:space="0" w:color="auto"/>
            </w:tcBorders>
            <w:shd w:val="clear" w:color="auto" w:fill="auto"/>
            <w:vAlign w:val="center"/>
          </w:tcPr>
          <w:p w:rsidR="00653A4E" w:rsidRPr="008B3DC7" w:rsidRDefault="00653A4E" w:rsidP="00653A4E">
            <w:pPr>
              <w:spacing w:after="0" w:line="240" w:lineRule="auto"/>
              <w:rPr>
                <w:rFonts w:ascii="Times New Roman" w:hAnsi="Times New Roman"/>
                <w:sz w:val="24"/>
                <w:szCs w:val="24"/>
              </w:rPr>
            </w:pPr>
            <w:r w:rsidRPr="008B3DC7">
              <w:rPr>
                <w:rFonts w:ascii="Times New Roman" w:hAnsi="Times New Roman"/>
                <w:sz w:val="24"/>
                <w:szCs w:val="24"/>
              </w:rPr>
              <w:t>Специалисты</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15653</w:t>
            </w:r>
          </w:p>
        </w:tc>
        <w:tc>
          <w:tcPr>
            <w:tcW w:w="434"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17482</w:t>
            </w:r>
          </w:p>
        </w:tc>
        <w:tc>
          <w:tcPr>
            <w:tcW w:w="435"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19012</w:t>
            </w:r>
          </w:p>
        </w:tc>
        <w:tc>
          <w:tcPr>
            <w:tcW w:w="433"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20971</w:t>
            </w:r>
          </w:p>
        </w:tc>
        <w:tc>
          <w:tcPr>
            <w:tcW w:w="437"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23873</w:t>
            </w:r>
          </w:p>
        </w:tc>
        <w:tc>
          <w:tcPr>
            <w:tcW w:w="580" w:type="pct"/>
            <w:tcBorders>
              <w:top w:val="nil"/>
              <w:left w:val="nil"/>
              <w:bottom w:val="single" w:sz="4" w:space="0" w:color="auto"/>
              <w:right w:val="single" w:sz="4" w:space="0" w:color="auto"/>
            </w:tcBorders>
            <w:shd w:val="clear" w:color="auto" w:fill="auto"/>
            <w:vAlign w:val="center"/>
          </w:tcPr>
          <w:p w:rsidR="00653A4E" w:rsidRPr="008B3DC7" w:rsidRDefault="00653A4E" w:rsidP="00653A4E">
            <w:pPr>
              <w:spacing w:after="0" w:line="240" w:lineRule="auto"/>
              <w:jc w:val="center"/>
              <w:rPr>
                <w:rFonts w:ascii="Times New Roman" w:hAnsi="Times New Roman"/>
                <w:sz w:val="24"/>
                <w:szCs w:val="24"/>
              </w:rPr>
            </w:pPr>
            <w:r w:rsidRPr="008B3DC7">
              <w:rPr>
                <w:rFonts w:ascii="Times New Roman" w:hAnsi="Times New Roman"/>
                <w:sz w:val="24"/>
                <w:szCs w:val="24"/>
              </w:rPr>
              <w:t>152,5</w:t>
            </w:r>
          </w:p>
        </w:tc>
      </w:tr>
    </w:tbl>
    <w:p w:rsidR="00653A4E" w:rsidRPr="00D463E3" w:rsidRDefault="00653A4E" w:rsidP="00653A4E">
      <w:pPr>
        <w:spacing w:after="0" w:line="360" w:lineRule="auto"/>
        <w:ind w:firstLine="709"/>
        <w:jc w:val="both"/>
        <w:rPr>
          <w:rFonts w:ascii="Times New Roman" w:hAnsi="Times New Roman"/>
          <w:sz w:val="16"/>
          <w:szCs w:val="16"/>
        </w:rPr>
      </w:pPr>
    </w:p>
    <w:p w:rsidR="008D05E2" w:rsidRDefault="008D05E2" w:rsidP="008D05E2">
      <w:pPr>
        <w:suppressAutoHyphens/>
        <w:spacing w:after="0"/>
        <w:ind w:firstLine="709"/>
        <w:jc w:val="both"/>
        <w:rPr>
          <w:rFonts w:ascii="Times New Roman" w:hAnsi="Times New Roman"/>
          <w:sz w:val="28"/>
          <w:szCs w:val="28"/>
        </w:rPr>
      </w:pPr>
      <w:r>
        <w:rPr>
          <w:rFonts w:ascii="Times New Roman" w:hAnsi="Times New Roman"/>
          <w:sz w:val="28"/>
          <w:szCs w:val="28"/>
        </w:rPr>
        <w:t>Для сохранения численности работников на существующем уровне определена потребность в работниках, которые необходимо привлечь в сельское хозяйство области.</w:t>
      </w:r>
    </w:p>
    <w:p w:rsidR="008D05E2" w:rsidRPr="00D463E3" w:rsidRDefault="008D05E2" w:rsidP="008D05E2">
      <w:pPr>
        <w:suppressAutoHyphens/>
        <w:spacing w:after="0"/>
        <w:ind w:firstLine="709"/>
        <w:jc w:val="both"/>
        <w:rPr>
          <w:rFonts w:ascii="Times New Roman" w:hAnsi="Times New Roman"/>
          <w:spacing w:val="-2"/>
          <w:sz w:val="28"/>
          <w:szCs w:val="28"/>
        </w:rPr>
      </w:pPr>
      <w:r w:rsidRPr="00D463E3">
        <w:rPr>
          <w:rFonts w:ascii="Times New Roman" w:hAnsi="Times New Roman"/>
          <w:spacing w:val="-2"/>
          <w:sz w:val="28"/>
          <w:szCs w:val="28"/>
        </w:rPr>
        <w:t xml:space="preserve">Потребность указана нарастающим итогом. Ежегодно необходимо привлекать 1193 работника. Районы области в целом и отдельные предприя-тия существенно дифференцированы по уровню обеспеченности трудовыми ресурсами. Самая большая численность работников в Павловском районе, что обусловлено наличием птицефабрик. Самая высокая обеспеченность тру-довыми ресурсами (наличие работников на 100 га пашни)  в Володарском районе, что обусловлено  также тем, что в районе расположена Сеймовская </w:t>
      </w:r>
    </w:p>
    <w:p w:rsidR="00653A4E" w:rsidRDefault="00653A4E" w:rsidP="00C522E2">
      <w:pPr>
        <w:suppressAutoHyphens/>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C522E2">
        <w:rPr>
          <w:rFonts w:ascii="Times New Roman" w:hAnsi="Times New Roman"/>
          <w:sz w:val="28"/>
          <w:szCs w:val="28"/>
        </w:rPr>
        <w:t>12</w:t>
      </w:r>
      <w:r>
        <w:rPr>
          <w:rFonts w:ascii="Times New Roman" w:hAnsi="Times New Roman"/>
          <w:sz w:val="28"/>
          <w:szCs w:val="28"/>
        </w:rPr>
        <w:t xml:space="preserve"> – Прогнозируемая численность работников в сельскохозяйственных организациях Нижегородской области</w:t>
      </w:r>
      <w:r w:rsidR="00C522E2">
        <w:rPr>
          <w:rFonts w:ascii="Times New Roman" w:hAnsi="Times New Roman"/>
          <w:sz w:val="28"/>
          <w:szCs w:val="28"/>
        </w:rPr>
        <w:t>, чел.</w:t>
      </w:r>
    </w:p>
    <w:tbl>
      <w:tblPr>
        <w:tblW w:w="5000" w:type="pct"/>
        <w:tblLook w:val="04A0"/>
      </w:tblPr>
      <w:tblGrid>
        <w:gridCol w:w="6995"/>
        <w:gridCol w:w="857"/>
        <w:gridCol w:w="857"/>
        <w:gridCol w:w="861"/>
      </w:tblGrid>
      <w:tr w:rsidR="00653A4E" w:rsidRPr="000F4D25" w:rsidTr="00653A4E">
        <w:trPr>
          <w:trHeight w:val="324"/>
        </w:trPr>
        <w:tc>
          <w:tcPr>
            <w:tcW w:w="36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0F4D25" w:rsidRDefault="00653A4E" w:rsidP="00A70CAF">
            <w:pPr>
              <w:spacing w:after="0" w:line="230" w:lineRule="auto"/>
              <w:jc w:val="center"/>
              <w:rPr>
                <w:rFonts w:ascii="Times New Roman" w:hAnsi="Times New Roman"/>
                <w:sz w:val="24"/>
                <w:szCs w:val="24"/>
              </w:rPr>
            </w:pPr>
            <w:r w:rsidRPr="000F4D25">
              <w:rPr>
                <w:rFonts w:ascii="Times New Roman" w:hAnsi="Times New Roman"/>
                <w:sz w:val="24"/>
                <w:szCs w:val="24"/>
              </w:rPr>
              <w:t>Показатели</w:t>
            </w:r>
          </w:p>
        </w:tc>
        <w:tc>
          <w:tcPr>
            <w:tcW w:w="1346" w:type="pct"/>
            <w:gridSpan w:val="3"/>
            <w:tcBorders>
              <w:top w:val="single" w:sz="4" w:space="0" w:color="auto"/>
              <w:left w:val="nil"/>
              <w:bottom w:val="single" w:sz="4" w:space="0" w:color="auto"/>
              <w:right w:val="single" w:sz="4" w:space="0" w:color="auto"/>
            </w:tcBorders>
            <w:shd w:val="clear" w:color="auto" w:fill="auto"/>
            <w:vAlign w:val="center"/>
          </w:tcPr>
          <w:p w:rsidR="00653A4E" w:rsidRPr="000F4D25" w:rsidRDefault="00653A4E" w:rsidP="00A70CAF">
            <w:pPr>
              <w:spacing w:after="0" w:line="230" w:lineRule="auto"/>
              <w:jc w:val="center"/>
              <w:rPr>
                <w:rFonts w:ascii="Times New Roman" w:hAnsi="Times New Roman"/>
                <w:sz w:val="24"/>
                <w:szCs w:val="24"/>
              </w:rPr>
            </w:pPr>
            <w:r>
              <w:rPr>
                <w:rFonts w:ascii="Times New Roman" w:hAnsi="Times New Roman"/>
                <w:sz w:val="24"/>
                <w:szCs w:val="24"/>
              </w:rPr>
              <w:t>Прогноз на</w:t>
            </w:r>
          </w:p>
        </w:tc>
      </w:tr>
      <w:tr w:rsidR="00653A4E" w:rsidRPr="000F4D25" w:rsidTr="00653A4E">
        <w:trPr>
          <w:trHeight w:val="286"/>
        </w:trPr>
        <w:tc>
          <w:tcPr>
            <w:tcW w:w="3654" w:type="pct"/>
            <w:vMerge/>
            <w:tcBorders>
              <w:top w:val="single" w:sz="4" w:space="0" w:color="auto"/>
              <w:left w:val="single" w:sz="4" w:space="0" w:color="auto"/>
              <w:bottom w:val="single" w:sz="4" w:space="0" w:color="auto"/>
              <w:right w:val="single" w:sz="4" w:space="0" w:color="auto"/>
            </w:tcBorders>
            <w:vAlign w:val="center"/>
          </w:tcPr>
          <w:p w:rsidR="00653A4E" w:rsidRPr="000F4D25" w:rsidRDefault="00653A4E" w:rsidP="00A70CAF">
            <w:pPr>
              <w:spacing w:after="0" w:line="230" w:lineRule="auto"/>
              <w:rPr>
                <w:rFonts w:ascii="Times New Roman" w:hAnsi="Times New Roman"/>
                <w:sz w:val="24"/>
                <w:szCs w:val="24"/>
              </w:rPr>
            </w:pPr>
          </w:p>
        </w:tc>
        <w:tc>
          <w:tcPr>
            <w:tcW w:w="448" w:type="pct"/>
            <w:tcBorders>
              <w:top w:val="nil"/>
              <w:left w:val="nil"/>
              <w:bottom w:val="single" w:sz="4" w:space="0" w:color="auto"/>
              <w:right w:val="single" w:sz="4" w:space="0" w:color="auto"/>
            </w:tcBorders>
            <w:shd w:val="clear" w:color="auto" w:fill="auto"/>
            <w:vAlign w:val="center"/>
          </w:tcPr>
          <w:p w:rsidR="00653A4E" w:rsidRPr="000F4D25" w:rsidRDefault="00653A4E" w:rsidP="00A70CAF">
            <w:pPr>
              <w:spacing w:after="0" w:line="230" w:lineRule="auto"/>
              <w:jc w:val="center"/>
              <w:rPr>
                <w:rFonts w:ascii="Times New Roman" w:hAnsi="Times New Roman"/>
                <w:sz w:val="24"/>
                <w:szCs w:val="24"/>
              </w:rPr>
            </w:pPr>
            <w:r>
              <w:rPr>
                <w:rFonts w:ascii="Times New Roman" w:hAnsi="Times New Roman"/>
                <w:sz w:val="24"/>
                <w:szCs w:val="24"/>
              </w:rPr>
              <w:t>2020</w:t>
            </w:r>
            <w:r w:rsidRPr="000F4D25">
              <w:rPr>
                <w:rFonts w:ascii="Times New Roman" w:hAnsi="Times New Roman"/>
                <w:sz w:val="24"/>
                <w:szCs w:val="24"/>
              </w:rPr>
              <w:t xml:space="preserve"> год</w:t>
            </w:r>
          </w:p>
        </w:tc>
        <w:tc>
          <w:tcPr>
            <w:tcW w:w="448" w:type="pct"/>
            <w:tcBorders>
              <w:top w:val="nil"/>
              <w:left w:val="nil"/>
              <w:bottom w:val="single" w:sz="4" w:space="0" w:color="auto"/>
              <w:right w:val="single" w:sz="4" w:space="0" w:color="auto"/>
            </w:tcBorders>
            <w:shd w:val="clear" w:color="auto" w:fill="auto"/>
            <w:vAlign w:val="center"/>
          </w:tcPr>
          <w:p w:rsidR="00653A4E" w:rsidRPr="000F4D25" w:rsidRDefault="00653A4E" w:rsidP="00A70CAF">
            <w:pPr>
              <w:spacing w:after="0" w:line="230" w:lineRule="auto"/>
              <w:jc w:val="center"/>
              <w:rPr>
                <w:rFonts w:ascii="Times New Roman" w:hAnsi="Times New Roman"/>
                <w:sz w:val="24"/>
                <w:szCs w:val="24"/>
              </w:rPr>
            </w:pPr>
            <w:r w:rsidRPr="000F4D25">
              <w:rPr>
                <w:rFonts w:ascii="Times New Roman" w:hAnsi="Times New Roman"/>
                <w:sz w:val="24"/>
                <w:szCs w:val="24"/>
              </w:rPr>
              <w:t>2</w:t>
            </w:r>
            <w:r>
              <w:rPr>
                <w:rFonts w:ascii="Times New Roman" w:hAnsi="Times New Roman"/>
                <w:sz w:val="24"/>
                <w:szCs w:val="24"/>
              </w:rPr>
              <w:t>021</w:t>
            </w:r>
            <w:r w:rsidRPr="000F4D25">
              <w:rPr>
                <w:rFonts w:ascii="Times New Roman" w:hAnsi="Times New Roman"/>
                <w:sz w:val="24"/>
                <w:szCs w:val="24"/>
              </w:rPr>
              <w:t xml:space="preserve"> го</w:t>
            </w:r>
            <w:r>
              <w:rPr>
                <w:rFonts w:ascii="Times New Roman" w:hAnsi="Times New Roman"/>
                <w:sz w:val="24"/>
                <w:szCs w:val="24"/>
              </w:rPr>
              <w:t>д</w:t>
            </w:r>
          </w:p>
        </w:tc>
        <w:tc>
          <w:tcPr>
            <w:tcW w:w="450" w:type="pct"/>
            <w:tcBorders>
              <w:top w:val="nil"/>
              <w:left w:val="nil"/>
              <w:bottom w:val="single" w:sz="4" w:space="0" w:color="auto"/>
              <w:right w:val="single" w:sz="4" w:space="0" w:color="auto"/>
            </w:tcBorders>
            <w:shd w:val="clear" w:color="auto" w:fill="auto"/>
            <w:vAlign w:val="center"/>
          </w:tcPr>
          <w:p w:rsidR="00653A4E" w:rsidRPr="000F4D25" w:rsidRDefault="00653A4E" w:rsidP="00A70CAF">
            <w:pPr>
              <w:spacing w:after="0" w:line="230" w:lineRule="auto"/>
              <w:jc w:val="center"/>
              <w:rPr>
                <w:rFonts w:ascii="Times New Roman" w:hAnsi="Times New Roman"/>
                <w:sz w:val="24"/>
                <w:szCs w:val="24"/>
              </w:rPr>
            </w:pPr>
            <w:r>
              <w:rPr>
                <w:rFonts w:ascii="Times New Roman" w:hAnsi="Times New Roman"/>
                <w:sz w:val="24"/>
                <w:szCs w:val="24"/>
              </w:rPr>
              <w:t>2024 год</w:t>
            </w:r>
          </w:p>
        </w:tc>
      </w:tr>
      <w:tr w:rsidR="00653A4E" w:rsidRPr="000F4D25" w:rsidTr="00653A4E">
        <w:trPr>
          <w:trHeight w:val="275"/>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По организации – всего</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20278</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19085</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15506</w:t>
            </w:r>
          </w:p>
        </w:tc>
      </w:tr>
      <w:tr w:rsidR="00653A4E" w:rsidRPr="000F4D25" w:rsidTr="00653A4E">
        <w:trPr>
          <w:trHeight w:val="55"/>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Pr>
                <w:rFonts w:ascii="Times New Roman" w:hAnsi="Times New Roman"/>
                <w:sz w:val="24"/>
                <w:szCs w:val="24"/>
              </w:rPr>
              <w:t>Р</w:t>
            </w:r>
            <w:r w:rsidRPr="00716259">
              <w:rPr>
                <w:rFonts w:ascii="Times New Roman" w:hAnsi="Times New Roman"/>
                <w:sz w:val="24"/>
                <w:szCs w:val="24"/>
              </w:rPr>
              <w:t>аботники, занятые в сельскохозяйственном производстве</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17706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16462</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12730</w:t>
            </w:r>
          </w:p>
        </w:tc>
      </w:tr>
      <w:tr w:rsidR="00653A4E" w:rsidRPr="000F4D25" w:rsidTr="00653A4E">
        <w:trPr>
          <w:trHeight w:val="261"/>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Работники постоянные</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12815</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11856</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8978</w:t>
            </w:r>
          </w:p>
        </w:tc>
      </w:tr>
      <w:tr w:rsidR="00653A4E" w:rsidRPr="000F4D25" w:rsidTr="00653A4E">
        <w:trPr>
          <w:trHeight w:val="264"/>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Трактористы-машинисты</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3023</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2936</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2674</w:t>
            </w:r>
          </w:p>
        </w:tc>
      </w:tr>
      <w:tr w:rsidR="00653A4E" w:rsidRPr="000F4D25" w:rsidTr="00653A4E">
        <w:trPr>
          <w:trHeight w:val="258"/>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скотоводства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3339</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3048</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2177</w:t>
            </w:r>
          </w:p>
        </w:tc>
      </w:tr>
      <w:tr w:rsidR="00653A4E" w:rsidRPr="000F4D25" w:rsidTr="00653A4E">
        <w:trPr>
          <w:trHeight w:val="261"/>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Операторы машинного доения,</w:t>
            </w:r>
            <w:r w:rsidR="00D463E3">
              <w:rPr>
                <w:rFonts w:ascii="Times New Roman" w:hAnsi="Times New Roman"/>
                <w:sz w:val="24"/>
                <w:szCs w:val="24"/>
              </w:rPr>
              <w:t xml:space="preserve"> </w:t>
            </w:r>
            <w:r w:rsidRPr="00716259">
              <w:rPr>
                <w:rFonts w:ascii="Times New Roman" w:hAnsi="Times New Roman"/>
                <w:sz w:val="24"/>
                <w:szCs w:val="24"/>
              </w:rPr>
              <w:t>дояры</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1716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1600</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1252</w:t>
            </w:r>
          </w:p>
        </w:tc>
      </w:tr>
      <w:tr w:rsidR="00653A4E" w:rsidRPr="000F4D25" w:rsidTr="00D463E3">
        <w:trPr>
          <w:trHeight w:val="186"/>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Скотники крупного рогатого скота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1623</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1448</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925</w:t>
            </w:r>
          </w:p>
        </w:tc>
      </w:tr>
      <w:tr w:rsidR="00653A4E" w:rsidRPr="000F4D25" w:rsidTr="00D463E3">
        <w:trPr>
          <w:trHeight w:val="176"/>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свиноводства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234</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234</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234</w:t>
            </w:r>
          </w:p>
        </w:tc>
      </w:tr>
      <w:tr w:rsidR="00653A4E" w:rsidRPr="000F4D25" w:rsidTr="00653A4E">
        <w:trPr>
          <w:trHeight w:val="277"/>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овцеводства и козоводства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6</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5</w:t>
            </w:r>
          </w:p>
        </w:tc>
      </w:tr>
      <w:tr w:rsidR="00653A4E" w:rsidRPr="000F4D25" w:rsidTr="00653A4E">
        <w:trPr>
          <w:trHeight w:val="242"/>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птицеводства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676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642</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542</w:t>
            </w:r>
          </w:p>
        </w:tc>
      </w:tr>
      <w:tr w:rsidR="00653A4E" w:rsidRPr="000F4D25" w:rsidTr="00653A4E">
        <w:trPr>
          <w:trHeight w:val="246"/>
        </w:trPr>
        <w:tc>
          <w:tcPr>
            <w:tcW w:w="3654" w:type="pct"/>
            <w:tcBorders>
              <w:top w:val="nil"/>
              <w:left w:val="single" w:sz="4" w:space="0" w:color="auto"/>
              <w:bottom w:val="single" w:sz="4" w:space="0" w:color="auto"/>
              <w:right w:val="single" w:sz="4" w:space="0" w:color="auto"/>
            </w:tcBorders>
            <w:shd w:val="clear" w:color="auto" w:fill="auto"/>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коневодства</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10</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0</w:t>
            </w:r>
          </w:p>
        </w:tc>
      </w:tr>
      <w:tr w:rsidR="00653A4E" w:rsidRPr="000F4D25" w:rsidTr="00653A4E">
        <w:trPr>
          <w:trHeight w:val="297"/>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Рабочие сезонные и временные</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927</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911</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861</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Служащие</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3964</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3696</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2891</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 xml:space="preserve">из них: </w:t>
            </w:r>
            <w:r w:rsidRPr="001977E4">
              <w:rPr>
                <w:rFonts w:ascii="Times New Roman" w:hAnsi="Times New Roman"/>
                <w:sz w:val="24"/>
                <w:szCs w:val="24"/>
              </w:rPr>
              <w:t>руководители</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1212</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1112</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810</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Pr>
                <w:rFonts w:ascii="Times New Roman" w:hAnsi="Times New Roman"/>
                <w:sz w:val="24"/>
                <w:szCs w:val="24"/>
              </w:rPr>
              <w:t>С</w:t>
            </w:r>
            <w:r w:rsidRPr="001977E4">
              <w:rPr>
                <w:rFonts w:ascii="Times New Roman" w:hAnsi="Times New Roman"/>
                <w:sz w:val="24"/>
                <w:szCs w:val="24"/>
              </w:rPr>
              <w:t>пециалисты</w:t>
            </w:r>
            <w:r>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2530</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2410</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2051</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jc w:val="both"/>
              <w:rPr>
                <w:rFonts w:ascii="Times New Roman" w:hAnsi="Times New Roman"/>
                <w:sz w:val="24"/>
                <w:szCs w:val="24"/>
              </w:rPr>
            </w:pPr>
            <w:r>
              <w:rPr>
                <w:rFonts w:ascii="Times New Roman" w:hAnsi="Times New Roman"/>
                <w:sz w:val="24"/>
                <w:szCs w:val="24"/>
              </w:rPr>
              <w:t>а</w:t>
            </w:r>
            <w:r w:rsidRPr="00AD3E4E">
              <w:rPr>
                <w:rFonts w:ascii="Times New Roman" w:hAnsi="Times New Roman"/>
                <w:sz w:val="24"/>
                <w:szCs w:val="24"/>
              </w:rPr>
              <w:t>грономы</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241</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220</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157</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jc w:val="both"/>
              <w:rPr>
                <w:rFonts w:ascii="Times New Roman" w:hAnsi="Times New Roman"/>
                <w:sz w:val="24"/>
                <w:szCs w:val="24"/>
              </w:rPr>
            </w:pPr>
            <w:r>
              <w:rPr>
                <w:rFonts w:ascii="Times New Roman" w:hAnsi="Times New Roman"/>
                <w:sz w:val="24"/>
                <w:szCs w:val="24"/>
              </w:rPr>
              <w:t>з</w:t>
            </w:r>
            <w:r w:rsidRPr="00AD3E4E">
              <w:rPr>
                <w:rFonts w:ascii="Times New Roman" w:hAnsi="Times New Roman"/>
                <w:sz w:val="24"/>
                <w:szCs w:val="24"/>
              </w:rPr>
              <w:t>оотехники</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344</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328</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281</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jc w:val="both"/>
              <w:rPr>
                <w:rFonts w:ascii="Times New Roman" w:hAnsi="Times New Roman"/>
                <w:sz w:val="24"/>
                <w:szCs w:val="24"/>
              </w:rPr>
            </w:pPr>
            <w:r>
              <w:rPr>
                <w:rFonts w:ascii="Times New Roman" w:hAnsi="Times New Roman"/>
                <w:sz w:val="24"/>
                <w:szCs w:val="24"/>
              </w:rPr>
              <w:t>в</w:t>
            </w:r>
            <w:r w:rsidRPr="00AD3E4E">
              <w:rPr>
                <w:rFonts w:ascii="Times New Roman" w:hAnsi="Times New Roman"/>
                <w:sz w:val="24"/>
                <w:szCs w:val="24"/>
              </w:rPr>
              <w:t>етспециалисты</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293</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269</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198</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rPr>
                <w:rFonts w:ascii="Times New Roman" w:hAnsi="Times New Roman"/>
                <w:sz w:val="24"/>
                <w:szCs w:val="24"/>
              </w:rPr>
            </w:pPr>
            <w:r>
              <w:rPr>
                <w:rFonts w:ascii="Times New Roman" w:hAnsi="Times New Roman"/>
                <w:sz w:val="24"/>
                <w:szCs w:val="24"/>
              </w:rPr>
              <w:t>и</w:t>
            </w:r>
            <w:r w:rsidRPr="00AD3E4E">
              <w:rPr>
                <w:rFonts w:ascii="Times New Roman" w:hAnsi="Times New Roman"/>
                <w:sz w:val="24"/>
                <w:szCs w:val="24"/>
              </w:rPr>
              <w:t>нженеры- техники</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828</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836</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862</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jc w:val="both"/>
              <w:rPr>
                <w:rFonts w:ascii="Times New Roman" w:hAnsi="Times New Roman"/>
                <w:sz w:val="24"/>
                <w:szCs w:val="24"/>
              </w:rPr>
            </w:pPr>
            <w:r>
              <w:rPr>
                <w:rFonts w:ascii="Times New Roman" w:hAnsi="Times New Roman"/>
                <w:sz w:val="24"/>
                <w:szCs w:val="24"/>
              </w:rPr>
              <w:t>э</w:t>
            </w:r>
            <w:r w:rsidRPr="00AD3E4E">
              <w:rPr>
                <w:rFonts w:ascii="Times New Roman" w:hAnsi="Times New Roman"/>
                <w:sz w:val="24"/>
                <w:szCs w:val="24"/>
              </w:rPr>
              <w:t>кономисты</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63</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37</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0</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AD3E4E" w:rsidRDefault="00653A4E" w:rsidP="00A70CAF">
            <w:pPr>
              <w:spacing w:after="0" w:line="230" w:lineRule="auto"/>
              <w:ind w:firstLine="1276"/>
              <w:jc w:val="both"/>
              <w:rPr>
                <w:rFonts w:ascii="Times New Roman" w:hAnsi="Times New Roman"/>
                <w:sz w:val="24"/>
                <w:szCs w:val="24"/>
              </w:rPr>
            </w:pPr>
            <w:r>
              <w:rPr>
                <w:rFonts w:ascii="Times New Roman" w:hAnsi="Times New Roman"/>
                <w:sz w:val="24"/>
                <w:szCs w:val="24"/>
              </w:rPr>
              <w:t>б</w:t>
            </w:r>
            <w:r w:rsidRPr="00AD3E4E">
              <w:rPr>
                <w:rFonts w:ascii="Times New Roman" w:hAnsi="Times New Roman"/>
                <w:sz w:val="24"/>
                <w:szCs w:val="24"/>
              </w:rPr>
              <w:t>ухгалтеры</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535</w:t>
            </w:r>
          </w:p>
        </w:tc>
        <w:tc>
          <w:tcPr>
            <w:tcW w:w="448"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410</w:t>
            </w:r>
          </w:p>
        </w:tc>
        <w:tc>
          <w:tcPr>
            <w:tcW w:w="450" w:type="pct"/>
            <w:tcBorders>
              <w:top w:val="nil"/>
              <w:left w:val="nil"/>
              <w:bottom w:val="single" w:sz="4" w:space="0" w:color="auto"/>
              <w:right w:val="single" w:sz="4" w:space="0" w:color="auto"/>
            </w:tcBorders>
            <w:shd w:val="clear" w:color="auto" w:fill="auto"/>
            <w:vAlign w:val="bottom"/>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36</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A70CAF">
            <w:pPr>
              <w:spacing w:after="0" w:line="230" w:lineRule="auto"/>
              <w:rPr>
                <w:rFonts w:ascii="Times New Roman" w:hAnsi="Times New Roman"/>
                <w:sz w:val="24"/>
                <w:szCs w:val="24"/>
              </w:rPr>
            </w:pPr>
            <w:r w:rsidRPr="00716259">
              <w:rPr>
                <w:rFonts w:ascii="Times New Roman" w:hAnsi="Times New Roman"/>
                <w:sz w:val="24"/>
                <w:szCs w:val="24"/>
              </w:rPr>
              <w:t>Р</w:t>
            </w:r>
            <w:r w:rsidRPr="001977E4">
              <w:rPr>
                <w:rFonts w:ascii="Times New Roman" w:hAnsi="Times New Roman"/>
                <w:sz w:val="24"/>
                <w:szCs w:val="24"/>
              </w:rPr>
              <w:t>аботники, занятые в подсобных</w:t>
            </w:r>
            <w:r w:rsidR="00D463E3">
              <w:rPr>
                <w:rFonts w:ascii="Times New Roman" w:hAnsi="Times New Roman"/>
                <w:sz w:val="24"/>
                <w:szCs w:val="24"/>
              </w:rPr>
              <w:t xml:space="preserve"> </w:t>
            </w:r>
            <w:r w:rsidRPr="001977E4">
              <w:rPr>
                <w:rFonts w:ascii="Times New Roman" w:hAnsi="Times New Roman"/>
                <w:sz w:val="24"/>
                <w:szCs w:val="24"/>
              </w:rPr>
              <w:t xml:space="preserve">промышленных </w:t>
            </w:r>
          </w:p>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предприятиях и промыслах</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2276</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2370</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2652</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 xml:space="preserve">Работники торговли и </w:t>
            </w:r>
            <w:r>
              <w:rPr>
                <w:rFonts w:ascii="Times New Roman" w:hAnsi="Times New Roman"/>
                <w:sz w:val="24"/>
                <w:szCs w:val="24"/>
              </w:rPr>
              <w:t>о</w:t>
            </w:r>
            <w:r w:rsidRPr="001977E4">
              <w:rPr>
                <w:rFonts w:ascii="Times New Roman" w:hAnsi="Times New Roman"/>
                <w:sz w:val="24"/>
                <w:szCs w:val="24"/>
              </w:rPr>
              <w:t>бщественного питания</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195</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158</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46</w:t>
            </w:r>
          </w:p>
        </w:tc>
      </w:tr>
      <w:tr w:rsidR="00653A4E" w:rsidRPr="000F4D25" w:rsidTr="00653A4E">
        <w:trPr>
          <w:trHeight w:val="204"/>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занятые на строительстве  хозспособом</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0</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0</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0</w:t>
            </w:r>
          </w:p>
        </w:tc>
      </w:tr>
      <w:tr w:rsidR="00653A4E" w:rsidRPr="000F4D25" w:rsidTr="00653A4E">
        <w:trPr>
          <w:trHeight w:val="312"/>
        </w:trPr>
        <w:tc>
          <w:tcPr>
            <w:tcW w:w="3654" w:type="pct"/>
            <w:tcBorders>
              <w:top w:val="nil"/>
              <w:left w:val="single" w:sz="4" w:space="0" w:color="auto"/>
              <w:bottom w:val="single" w:sz="4" w:space="0" w:color="auto"/>
              <w:right w:val="single" w:sz="4" w:space="0" w:color="auto"/>
            </w:tcBorders>
            <w:shd w:val="clear" w:color="auto" w:fill="auto"/>
            <w:noWrap/>
            <w:vAlign w:val="center"/>
          </w:tcPr>
          <w:p w:rsidR="00653A4E" w:rsidRPr="00716259" w:rsidRDefault="00653A4E" w:rsidP="00A70CAF">
            <w:pPr>
              <w:spacing w:after="0" w:line="230" w:lineRule="auto"/>
              <w:rPr>
                <w:rFonts w:ascii="Times New Roman" w:hAnsi="Times New Roman"/>
                <w:sz w:val="24"/>
                <w:szCs w:val="24"/>
              </w:rPr>
            </w:pPr>
            <w:r w:rsidRPr="001977E4">
              <w:rPr>
                <w:rFonts w:ascii="Times New Roman" w:hAnsi="Times New Roman"/>
                <w:sz w:val="24"/>
                <w:szCs w:val="24"/>
              </w:rPr>
              <w:t>Работники, занятые прочими видами деятельности</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45</w:t>
            </w:r>
          </w:p>
        </w:tc>
        <w:tc>
          <w:tcPr>
            <w:tcW w:w="448"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54</w:t>
            </w:r>
          </w:p>
        </w:tc>
        <w:tc>
          <w:tcPr>
            <w:tcW w:w="450" w:type="pct"/>
            <w:tcBorders>
              <w:top w:val="nil"/>
              <w:left w:val="nil"/>
              <w:bottom w:val="single" w:sz="4" w:space="0" w:color="auto"/>
              <w:right w:val="single" w:sz="4" w:space="0" w:color="auto"/>
            </w:tcBorders>
            <w:shd w:val="clear" w:color="auto" w:fill="auto"/>
            <w:vAlign w:val="center"/>
          </w:tcPr>
          <w:p w:rsidR="00653A4E" w:rsidRPr="00C522E2" w:rsidRDefault="00653A4E" w:rsidP="00A70CAF">
            <w:pPr>
              <w:spacing w:after="0" w:line="230" w:lineRule="auto"/>
              <w:jc w:val="center"/>
              <w:rPr>
                <w:rFonts w:ascii="Times New Roman" w:hAnsi="Times New Roman"/>
              </w:rPr>
            </w:pPr>
            <w:r w:rsidRPr="00C522E2">
              <w:rPr>
                <w:rFonts w:ascii="Times New Roman" w:hAnsi="Times New Roman"/>
              </w:rPr>
              <w:t>80</w:t>
            </w:r>
          </w:p>
        </w:tc>
      </w:tr>
    </w:tbl>
    <w:p w:rsidR="00D463E3" w:rsidRPr="00D463E3" w:rsidRDefault="00D463E3" w:rsidP="00D463E3">
      <w:pPr>
        <w:suppressAutoHyphens/>
        <w:spacing w:after="0" w:line="336" w:lineRule="auto"/>
        <w:ind w:firstLine="709"/>
        <w:jc w:val="both"/>
        <w:rPr>
          <w:rFonts w:ascii="Times New Roman" w:hAnsi="Times New Roman"/>
          <w:sz w:val="4"/>
          <w:szCs w:val="4"/>
        </w:rPr>
      </w:pPr>
    </w:p>
    <w:p w:rsidR="008D05E2" w:rsidRPr="00A70CAF" w:rsidRDefault="008D05E2" w:rsidP="00C522E2">
      <w:pPr>
        <w:suppressAutoHyphens/>
        <w:spacing w:after="0" w:line="240" w:lineRule="auto"/>
        <w:jc w:val="center"/>
        <w:rPr>
          <w:rFonts w:ascii="Times New Roman" w:hAnsi="Times New Roman"/>
          <w:sz w:val="16"/>
          <w:szCs w:val="16"/>
        </w:rPr>
      </w:pPr>
    </w:p>
    <w:p w:rsidR="00A70CAF" w:rsidRDefault="008D05E2" w:rsidP="008D05E2">
      <w:pPr>
        <w:suppressAutoHyphens/>
        <w:spacing w:after="0"/>
        <w:jc w:val="both"/>
        <w:rPr>
          <w:rFonts w:ascii="Times New Roman" w:hAnsi="Times New Roman"/>
          <w:sz w:val="28"/>
          <w:szCs w:val="28"/>
        </w:rPr>
      </w:pPr>
      <w:r w:rsidRPr="00D463E3">
        <w:rPr>
          <w:rFonts w:ascii="Times New Roman" w:hAnsi="Times New Roman"/>
          <w:spacing w:val="-2"/>
          <w:sz w:val="28"/>
          <w:szCs w:val="28"/>
        </w:rPr>
        <w:t>птицефабрика. Кроме Борского и Навашинского районов можно отметить, что занижена управляемость. Это вызвано наличием небольших предприятий.</w:t>
      </w:r>
      <w:r>
        <w:rPr>
          <w:rFonts w:ascii="Times New Roman" w:hAnsi="Times New Roman"/>
          <w:sz w:val="28"/>
          <w:szCs w:val="28"/>
        </w:rPr>
        <w:t xml:space="preserve"> </w:t>
      </w:r>
    </w:p>
    <w:p w:rsidR="008D05E2" w:rsidRDefault="008D05E2" w:rsidP="00A70CAF">
      <w:pPr>
        <w:suppressAutoHyphens/>
        <w:spacing w:after="0"/>
        <w:ind w:firstLine="709"/>
        <w:jc w:val="both"/>
        <w:rPr>
          <w:rFonts w:ascii="Times New Roman" w:hAnsi="Times New Roman"/>
          <w:sz w:val="28"/>
          <w:szCs w:val="28"/>
        </w:rPr>
      </w:pPr>
      <w:r w:rsidRPr="00366573">
        <w:rPr>
          <w:rFonts w:ascii="Times New Roman" w:hAnsi="Times New Roman"/>
          <w:sz w:val="28"/>
          <w:szCs w:val="28"/>
        </w:rPr>
        <w:t>Районы с численностью работников свыше 1000 чел. расположены в различных агрорайонах Нижегородской области, причем Ковернинский</w:t>
      </w:r>
      <w:r>
        <w:rPr>
          <w:rFonts w:ascii="Times New Roman" w:hAnsi="Times New Roman"/>
          <w:sz w:val="28"/>
          <w:szCs w:val="28"/>
        </w:rPr>
        <w:t>,</w:t>
      </w:r>
      <w:r w:rsidR="00A70CAF">
        <w:rPr>
          <w:rFonts w:ascii="Times New Roman" w:hAnsi="Times New Roman"/>
          <w:sz w:val="28"/>
          <w:szCs w:val="28"/>
        </w:rPr>
        <w:t xml:space="preserve"> </w:t>
      </w:r>
      <w:r>
        <w:rPr>
          <w:rFonts w:ascii="Times New Roman" w:hAnsi="Times New Roman"/>
          <w:sz w:val="28"/>
          <w:szCs w:val="28"/>
        </w:rPr>
        <w:t>Борский</w:t>
      </w:r>
      <w:r w:rsidRPr="00366573">
        <w:rPr>
          <w:rFonts w:ascii="Times New Roman" w:hAnsi="Times New Roman"/>
          <w:sz w:val="28"/>
          <w:szCs w:val="28"/>
        </w:rPr>
        <w:t xml:space="preserve"> и Городецкий районы расположены в Левобережье Нижегородской области, почвы дерново-подзолистые, климатические условия не очень благоприятны, </w:t>
      </w:r>
      <w:r w:rsidRPr="00BA2B74">
        <w:rPr>
          <w:rFonts w:ascii="Times New Roman" w:hAnsi="Times New Roman"/>
          <w:sz w:val="28"/>
          <w:szCs w:val="28"/>
        </w:rPr>
        <w:t>Пильнинский район расположен в юго-восточной части области с благоприятными почвенно-климатическими условиями, что свидетельствует о том, что достичь высокой эффективности производства можно в различных почвенно-климатических условиях.</w:t>
      </w:r>
    </w:p>
    <w:p w:rsidR="00A70CAF" w:rsidRPr="00D463E3" w:rsidRDefault="00A70CAF" w:rsidP="00A70CAF">
      <w:pPr>
        <w:spacing w:after="0"/>
        <w:ind w:firstLine="709"/>
        <w:jc w:val="both"/>
        <w:rPr>
          <w:rFonts w:ascii="Times New Roman" w:hAnsi="Times New Roman"/>
          <w:spacing w:val="-5"/>
          <w:sz w:val="28"/>
          <w:szCs w:val="28"/>
        </w:rPr>
      </w:pPr>
      <w:r w:rsidRPr="00D463E3">
        <w:rPr>
          <w:rFonts w:ascii="Times New Roman" w:hAnsi="Times New Roman"/>
          <w:spacing w:val="-5"/>
          <w:sz w:val="28"/>
          <w:szCs w:val="28"/>
        </w:rPr>
        <w:t>В 2018 году отмечается рост численности работников по сравнению с 2017 годом и прогноз показывает, что численность работников в ближайшие г</w:t>
      </w:r>
      <w:r w:rsidRPr="00D463E3">
        <w:rPr>
          <w:rFonts w:ascii="Times New Roman" w:hAnsi="Times New Roman"/>
          <w:spacing w:val="-5"/>
          <w:sz w:val="28"/>
          <w:szCs w:val="28"/>
        </w:rPr>
        <w:t>о</w:t>
      </w:r>
      <w:r w:rsidRPr="00D463E3">
        <w:rPr>
          <w:rFonts w:ascii="Times New Roman" w:hAnsi="Times New Roman"/>
          <w:spacing w:val="-5"/>
          <w:sz w:val="28"/>
          <w:szCs w:val="28"/>
        </w:rPr>
        <w:t xml:space="preserve">ды будет также расти (аналитические материалы представлены в приложении </w:t>
      </w:r>
      <w:r>
        <w:rPr>
          <w:rFonts w:ascii="Times New Roman" w:hAnsi="Times New Roman"/>
          <w:spacing w:val="-5"/>
          <w:sz w:val="28"/>
          <w:szCs w:val="28"/>
        </w:rPr>
        <w:t>4</w:t>
      </w:r>
      <w:r w:rsidRPr="00D463E3">
        <w:rPr>
          <w:rFonts w:ascii="Times New Roman" w:hAnsi="Times New Roman"/>
          <w:spacing w:val="-5"/>
          <w:sz w:val="28"/>
          <w:szCs w:val="28"/>
        </w:rPr>
        <w:t>).</w:t>
      </w:r>
    </w:p>
    <w:p w:rsidR="00653A4E" w:rsidRPr="0057454E" w:rsidRDefault="00653A4E" w:rsidP="00C522E2">
      <w:pPr>
        <w:suppressAutoHyphens/>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C522E2">
        <w:rPr>
          <w:rFonts w:ascii="Times New Roman" w:hAnsi="Times New Roman"/>
          <w:sz w:val="28"/>
          <w:szCs w:val="28"/>
        </w:rPr>
        <w:t>13</w:t>
      </w:r>
      <w:r>
        <w:rPr>
          <w:rFonts w:ascii="Times New Roman" w:hAnsi="Times New Roman"/>
          <w:sz w:val="28"/>
          <w:szCs w:val="28"/>
        </w:rPr>
        <w:t xml:space="preserve"> – Численность работников</w:t>
      </w:r>
      <w:r w:rsidRPr="0057454E">
        <w:rPr>
          <w:rFonts w:ascii="Times New Roman" w:hAnsi="Times New Roman"/>
          <w:sz w:val="28"/>
          <w:szCs w:val="28"/>
        </w:rPr>
        <w:t xml:space="preserve">, </w:t>
      </w:r>
      <w:r>
        <w:rPr>
          <w:rFonts w:ascii="Times New Roman" w:hAnsi="Times New Roman"/>
          <w:sz w:val="28"/>
          <w:szCs w:val="28"/>
        </w:rPr>
        <w:t>которых</w:t>
      </w:r>
      <w:r w:rsidRPr="0057454E">
        <w:rPr>
          <w:rFonts w:ascii="Times New Roman" w:hAnsi="Times New Roman"/>
          <w:sz w:val="28"/>
          <w:szCs w:val="28"/>
        </w:rPr>
        <w:t xml:space="preserve"> предполагается привлечь</w:t>
      </w:r>
    </w:p>
    <w:p w:rsidR="00653A4E" w:rsidRPr="0057454E" w:rsidRDefault="00653A4E" w:rsidP="00C522E2">
      <w:pPr>
        <w:suppressAutoHyphens/>
        <w:spacing w:after="0" w:line="240" w:lineRule="auto"/>
        <w:jc w:val="center"/>
        <w:rPr>
          <w:rFonts w:ascii="Times New Roman" w:hAnsi="Times New Roman"/>
          <w:sz w:val="28"/>
          <w:szCs w:val="28"/>
        </w:rPr>
      </w:pPr>
      <w:r>
        <w:rPr>
          <w:rFonts w:ascii="Times New Roman" w:hAnsi="Times New Roman"/>
          <w:sz w:val="28"/>
          <w:szCs w:val="28"/>
        </w:rPr>
        <w:t xml:space="preserve">в сельскохозяйственное производство Нижегородской области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gridCol w:w="993"/>
        <w:gridCol w:w="991"/>
        <w:gridCol w:w="852"/>
        <w:gridCol w:w="1097"/>
      </w:tblGrid>
      <w:tr w:rsidR="00653A4E" w:rsidRPr="00714383" w:rsidTr="00C522E2">
        <w:trPr>
          <w:trHeight w:val="279"/>
        </w:trPr>
        <w:tc>
          <w:tcPr>
            <w:tcW w:w="2945" w:type="pct"/>
            <w:vMerge w:val="restar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57454E">
              <w:rPr>
                <w:rFonts w:ascii="Times New Roman" w:hAnsi="Times New Roman"/>
                <w:sz w:val="28"/>
                <w:szCs w:val="28"/>
              </w:rPr>
              <w:tab/>
            </w:r>
            <w:r w:rsidRPr="00714383">
              <w:rPr>
                <w:rFonts w:ascii="Times New Roman" w:hAnsi="Times New Roman"/>
                <w:sz w:val="24"/>
                <w:szCs w:val="24"/>
              </w:rPr>
              <w:t>Показатели</w:t>
            </w:r>
          </w:p>
        </w:tc>
        <w:tc>
          <w:tcPr>
            <w:tcW w:w="2055" w:type="pct"/>
            <w:gridSpan w:val="4"/>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Требуется</w:t>
            </w:r>
          </w:p>
        </w:tc>
      </w:tr>
      <w:tr w:rsidR="00653A4E" w:rsidRPr="00714383" w:rsidTr="00C522E2">
        <w:trPr>
          <w:trHeight w:val="288"/>
        </w:trPr>
        <w:tc>
          <w:tcPr>
            <w:tcW w:w="2945" w:type="pct"/>
            <w:vMerge/>
            <w:vAlign w:val="center"/>
          </w:tcPr>
          <w:p w:rsidR="00653A4E" w:rsidRPr="00714383" w:rsidRDefault="00653A4E" w:rsidP="00653A4E">
            <w:pPr>
              <w:spacing w:after="0" w:line="240" w:lineRule="auto"/>
              <w:rPr>
                <w:rFonts w:ascii="Times New Roman" w:hAnsi="Times New Roman"/>
                <w:sz w:val="24"/>
                <w:szCs w:val="24"/>
              </w:rPr>
            </w:pPr>
          </w:p>
        </w:tc>
        <w:tc>
          <w:tcPr>
            <w:tcW w:w="519" w:type="pct"/>
            <w:shd w:val="clear" w:color="auto" w:fill="auto"/>
            <w:noWrap/>
            <w:vAlign w:val="center"/>
          </w:tcPr>
          <w:p w:rsidR="00653A4E" w:rsidRDefault="00653A4E" w:rsidP="00653A4E">
            <w:pPr>
              <w:spacing w:after="0" w:line="240" w:lineRule="auto"/>
              <w:jc w:val="center"/>
              <w:rPr>
                <w:rFonts w:ascii="Times New Roman" w:hAnsi="Times New Roman"/>
                <w:sz w:val="24"/>
                <w:szCs w:val="24"/>
              </w:rPr>
            </w:pPr>
            <w:r>
              <w:rPr>
                <w:rFonts w:ascii="Times New Roman" w:hAnsi="Times New Roman"/>
                <w:sz w:val="24"/>
                <w:szCs w:val="24"/>
              </w:rPr>
              <w:t>2019</w:t>
            </w:r>
          </w:p>
          <w:p w:rsidR="00653A4E" w:rsidRPr="00714383" w:rsidRDefault="00653A4E" w:rsidP="00653A4E">
            <w:pPr>
              <w:spacing w:after="0" w:line="240" w:lineRule="auto"/>
              <w:jc w:val="center"/>
              <w:rPr>
                <w:rFonts w:ascii="Times New Roman" w:hAnsi="Times New Roman"/>
                <w:sz w:val="24"/>
                <w:szCs w:val="24"/>
              </w:rPr>
            </w:pPr>
            <w:r>
              <w:rPr>
                <w:rFonts w:ascii="Times New Roman" w:hAnsi="Times New Roman"/>
                <w:sz w:val="24"/>
                <w:szCs w:val="24"/>
              </w:rPr>
              <w:t xml:space="preserve"> год</w:t>
            </w:r>
          </w:p>
        </w:tc>
        <w:tc>
          <w:tcPr>
            <w:tcW w:w="518" w:type="pct"/>
            <w:shd w:val="clear" w:color="auto" w:fill="auto"/>
            <w:vAlign w:val="center"/>
          </w:tcPr>
          <w:p w:rsidR="00653A4E"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 xml:space="preserve">2020 </w:t>
            </w:r>
          </w:p>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год</w:t>
            </w:r>
          </w:p>
        </w:tc>
        <w:tc>
          <w:tcPr>
            <w:tcW w:w="445" w:type="pct"/>
            <w:shd w:val="clear" w:color="auto" w:fill="auto"/>
            <w:vAlign w:val="center"/>
          </w:tcPr>
          <w:p w:rsidR="00653A4E"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 xml:space="preserve">2021 </w:t>
            </w:r>
          </w:p>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год</w:t>
            </w:r>
          </w:p>
        </w:tc>
        <w:tc>
          <w:tcPr>
            <w:tcW w:w="573" w:type="pct"/>
            <w:shd w:val="clear" w:color="auto" w:fill="auto"/>
            <w:vAlign w:val="center"/>
          </w:tcPr>
          <w:p w:rsidR="00653A4E"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2024</w:t>
            </w:r>
          </w:p>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 xml:space="preserve"> год</w:t>
            </w:r>
          </w:p>
        </w:tc>
      </w:tr>
      <w:tr w:rsidR="00653A4E" w:rsidRPr="00714383" w:rsidTr="00C522E2">
        <w:trPr>
          <w:trHeight w:val="264"/>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По организации – всего</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1030</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2223</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3416</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6995</w:t>
            </w:r>
          </w:p>
        </w:tc>
      </w:tr>
      <w:tr w:rsidR="00653A4E" w:rsidRPr="00714383" w:rsidTr="00C522E2">
        <w:trPr>
          <w:trHeight w:val="264"/>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 xml:space="preserve">Работники, занятые в сельскохозяйственном  </w:t>
            </w:r>
            <w:r>
              <w:rPr>
                <w:rFonts w:ascii="Times New Roman" w:hAnsi="Times New Roman"/>
                <w:sz w:val="24"/>
                <w:szCs w:val="24"/>
              </w:rPr>
              <w:t>п</w:t>
            </w:r>
            <w:r w:rsidRPr="00714383">
              <w:rPr>
                <w:rFonts w:ascii="Times New Roman" w:hAnsi="Times New Roman"/>
                <w:sz w:val="24"/>
                <w:szCs w:val="24"/>
              </w:rPr>
              <w:t>рои</w:t>
            </w:r>
            <w:r w:rsidRPr="00714383">
              <w:rPr>
                <w:rFonts w:ascii="Times New Roman" w:hAnsi="Times New Roman"/>
                <w:sz w:val="24"/>
                <w:szCs w:val="24"/>
              </w:rPr>
              <w:t>з</w:t>
            </w:r>
            <w:r w:rsidRPr="00714383">
              <w:rPr>
                <w:rFonts w:ascii="Times New Roman" w:hAnsi="Times New Roman"/>
                <w:sz w:val="24"/>
                <w:szCs w:val="24"/>
              </w:rPr>
              <w:t>водстве</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1120</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2364</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3608</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7340</w:t>
            </w:r>
          </w:p>
        </w:tc>
      </w:tr>
      <w:tr w:rsidR="00653A4E" w:rsidRPr="00714383" w:rsidTr="00C522E2">
        <w:trPr>
          <w:trHeight w:val="279"/>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постоянные</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964</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1923</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2882</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5760</w:t>
            </w:r>
          </w:p>
        </w:tc>
      </w:tr>
      <w:tr w:rsidR="00653A4E" w:rsidRPr="00714383" w:rsidTr="00C522E2">
        <w:trPr>
          <w:trHeight w:val="264"/>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Трактористы-машинисты</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26</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113</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200</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462</w:t>
            </w:r>
          </w:p>
        </w:tc>
      </w:tr>
      <w:tr w:rsidR="00653A4E" w:rsidRPr="00714383" w:rsidTr="00C522E2">
        <w:trPr>
          <w:trHeight w:val="279"/>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скотоводства</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267</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557</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848</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1719</w:t>
            </w:r>
          </w:p>
        </w:tc>
      </w:tr>
      <w:tr w:rsidR="00653A4E" w:rsidRPr="00714383" w:rsidTr="00C522E2">
        <w:trPr>
          <w:trHeight w:val="264"/>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Операторы машинного доения, дояры</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105</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221</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337</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685</w:t>
            </w:r>
          </w:p>
        </w:tc>
      </w:tr>
      <w:tr w:rsidR="00653A4E" w:rsidRPr="00714383" w:rsidTr="00C522E2">
        <w:trPr>
          <w:trHeight w:val="279"/>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Скотники крупного рогатого  скота</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162</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336</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511</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1034</w:t>
            </w:r>
          </w:p>
        </w:tc>
      </w:tr>
      <w:tr w:rsidR="00653A4E" w:rsidRPr="00714383" w:rsidTr="00C522E2">
        <w:trPr>
          <w:trHeight w:val="279"/>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овцеводства и козоводства</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w:t>
            </w:r>
          </w:p>
        </w:tc>
      </w:tr>
      <w:tr w:rsidR="00653A4E" w:rsidRPr="00714383" w:rsidTr="00C522E2">
        <w:trPr>
          <w:trHeight w:val="279"/>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птицеводства</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37</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70</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104</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204</w:t>
            </w:r>
          </w:p>
        </w:tc>
      </w:tr>
      <w:tr w:rsidR="00653A4E" w:rsidRPr="00714383" w:rsidTr="00C522E2">
        <w:trPr>
          <w:trHeight w:val="288"/>
        </w:trPr>
        <w:tc>
          <w:tcPr>
            <w:tcW w:w="2945" w:type="pct"/>
            <w:shd w:val="clear" w:color="auto" w:fill="auto"/>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коневодства</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9</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15</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21</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31</w:t>
            </w:r>
          </w:p>
        </w:tc>
      </w:tr>
      <w:tr w:rsidR="00653A4E" w:rsidRPr="00714383" w:rsidTr="00C522E2">
        <w:trPr>
          <w:trHeight w:val="264"/>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Служащие</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319</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587</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855</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1660</w:t>
            </w:r>
          </w:p>
        </w:tc>
      </w:tr>
      <w:tr w:rsidR="00653A4E" w:rsidRPr="00714383" w:rsidTr="00C522E2">
        <w:trPr>
          <w:trHeight w:val="279"/>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из них: руководители</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102</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203</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303</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605</w:t>
            </w:r>
          </w:p>
        </w:tc>
      </w:tr>
      <w:tr w:rsidR="00653A4E" w:rsidRPr="00714383" w:rsidTr="00C522E2">
        <w:trPr>
          <w:trHeight w:val="264"/>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Pr>
                <w:rFonts w:ascii="Times New Roman" w:hAnsi="Times New Roman"/>
                <w:sz w:val="24"/>
                <w:szCs w:val="24"/>
              </w:rPr>
              <w:t>С</w:t>
            </w:r>
            <w:r w:rsidRPr="00714383">
              <w:rPr>
                <w:rFonts w:ascii="Times New Roman" w:hAnsi="Times New Roman"/>
                <w:sz w:val="24"/>
                <w:szCs w:val="24"/>
              </w:rPr>
              <w:t>пециалисты</w:t>
            </w:r>
            <w:r>
              <w:rPr>
                <w:rFonts w:ascii="Times New Roman" w:hAnsi="Times New Roman"/>
                <w:sz w:val="24"/>
                <w:szCs w:val="24"/>
              </w:rPr>
              <w:t>:</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176</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296</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416</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775</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jc w:val="both"/>
              <w:rPr>
                <w:rFonts w:ascii="Times New Roman" w:hAnsi="Times New Roman"/>
                <w:sz w:val="24"/>
                <w:szCs w:val="24"/>
              </w:rPr>
            </w:pPr>
            <w:r>
              <w:rPr>
                <w:rFonts w:ascii="Times New Roman" w:hAnsi="Times New Roman"/>
                <w:sz w:val="24"/>
                <w:szCs w:val="24"/>
              </w:rPr>
              <w:t>а</w:t>
            </w:r>
            <w:r w:rsidRPr="00AD3E4E">
              <w:rPr>
                <w:rFonts w:ascii="Times New Roman" w:hAnsi="Times New Roman"/>
                <w:sz w:val="24"/>
                <w:szCs w:val="24"/>
              </w:rPr>
              <w:t>грономы</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6</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26</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47</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110</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jc w:val="both"/>
              <w:rPr>
                <w:rFonts w:ascii="Times New Roman" w:hAnsi="Times New Roman"/>
                <w:sz w:val="24"/>
                <w:szCs w:val="24"/>
              </w:rPr>
            </w:pPr>
            <w:r>
              <w:rPr>
                <w:rFonts w:ascii="Times New Roman" w:hAnsi="Times New Roman"/>
                <w:sz w:val="24"/>
                <w:szCs w:val="24"/>
              </w:rPr>
              <w:t>з</w:t>
            </w:r>
            <w:r w:rsidRPr="00AD3E4E">
              <w:rPr>
                <w:rFonts w:ascii="Times New Roman" w:hAnsi="Times New Roman"/>
                <w:sz w:val="24"/>
                <w:szCs w:val="24"/>
              </w:rPr>
              <w:t>оотехники</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26</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41</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57</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104</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jc w:val="both"/>
              <w:rPr>
                <w:rFonts w:ascii="Times New Roman" w:hAnsi="Times New Roman"/>
                <w:sz w:val="24"/>
                <w:szCs w:val="24"/>
              </w:rPr>
            </w:pPr>
            <w:r>
              <w:rPr>
                <w:rFonts w:ascii="Times New Roman" w:hAnsi="Times New Roman"/>
                <w:sz w:val="24"/>
                <w:szCs w:val="24"/>
              </w:rPr>
              <w:t>в</w:t>
            </w:r>
            <w:r w:rsidRPr="00AD3E4E">
              <w:rPr>
                <w:rFonts w:ascii="Times New Roman" w:hAnsi="Times New Roman"/>
                <w:sz w:val="24"/>
                <w:szCs w:val="24"/>
              </w:rPr>
              <w:t>етспециалисты</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34</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57</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81</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152</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rPr>
                <w:rFonts w:ascii="Times New Roman" w:hAnsi="Times New Roman"/>
                <w:sz w:val="24"/>
                <w:szCs w:val="24"/>
              </w:rPr>
            </w:pPr>
            <w:r>
              <w:rPr>
                <w:rFonts w:ascii="Times New Roman" w:hAnsi="Times New Roman"/>
                <w:sz w:val="24"/>
                <w:szCs w:val="24"/>
              </w:rPr>
              <w:t>и</w:t>
            </w:r>
            <w:r w:rsidRPr="00AD3E4E">
              <w:rPr>
                <w:rFonts w:ascii="Times New Roman" w:hAnsi="Times New Roman"/>
                <w:sz w:val="24"/>
                <w:szCs w:val="24"/>
              </w:rPr>
              <w:t>нженеры- техники</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76</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68</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60</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34</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jc w:val="both"/>
              <w:rPr>
                <w:rFonts w:ascii="Times New Roman" w:hAnsi="Times New Roman"/>
                <w:sz w:val="24"/>
                <w:szCs w:val="24"/>
              </w:rPr>
            </w:pPr>
            <w:r>
              <w:rPr>
                <w:rFonts w:ascii="Times New Roman" w:hAnsi="Times New Roman"/>
                <w:sz w:val="24"/>
                <w:szCs w:val="24"/>
              </w:rPr>
              <w:t>э</w:t>
            </w:r>
            <w:r w:rsidRPr="00AD3E4E">
              <w:rPr>
                <w:rFonts w:ascii="Times New Roman" w:hAnsi="Times New Roman"/>
                <w:sz w:val="24"/>
                <w:szCs w:val="24"/>
              </w:rPr>
              <w:t>кономисты</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10</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24</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50</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128</w:t>
            </w:r>
          </w:p>
        </w:tc>
      </w:tr>
      <w:tr w:rsidR="00653A4E" w:rsidRPr="00714383" w:rsidTr="00C522E2">
        <w:trPr>
          <w:trHeight w:val="264"/>
        </w:trPr>
        <w:tc>
          <w:tcPr>
            <w:tcW w:w="2945" w:type="pct"/>
            <w:shd w:val="clear" w:color="auto" w:fill="auto"/>
            <w:noWrap/>
            <w:vAlign w:val="center"/>
          </w:tcPr>
          <w:p w:rsidR="00653A4E" w:rsidRPr="00AD3E4E" w:rsidRDefault="00653A4E" w:rsidP="00653A4E">
            <w:pPr>
              <w:spacing w:after="0"/>
              <w:ind w:firstLine="1276"/>
              <w:jc w:val="both"/>
              <w:rPr>
                <w:rFonts w:ascii="Times New Roman" w:hAnsi="Times New Roman"/>
                <w:sz w:val="24"/>
                <w:szCs w:val="24"/>
              </w:rPr>
            </w:pPr>
            <w:r>
              <w:rPr>
                <w:rFonts w:ascii="Times New Roman" w:hAnsi="Times New Roman"/>
                <w:sz w:val="24"/>
                <w:szCs w:val="24"/>
              </w:rPr>
              <w:t>б</w:t>
            </w:r>
            <w:r w:rsidRPr="00AD3E4E">
              <w:rPr>
                <w:rFonts w:ascii="Times New Roman" w:hAnsi="Times New Roman"/>
                <w:sz w:val="24"/>
                <w:szCs w:val="24"/>
              </w:rPr>
              <w:t>ухгалтеры</w:t>
            </w:r>
          </w:p>
        </w:tc>
        <w:tc>
          <w:tcPr>
            <w:tcW w:w="519" w:type="pct"/>
            <w:shd w:val="clear" w:color="auto" w:fill="auto"/>
            <w:noWrap/>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57</w:t>
            </w:r>
          </w:p>
        </w:tc>
        <w:tc>
          <w:tcPr>
            <w:tcW w:w="518"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182</w:t>
            </w:r>
          </w:p>
        </w:tc>
        <w:tc>
          <w:tcPr>
            <w:tcW w:w="445"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307</w:t>
            </w:r>
          </w:p>
        </w:tc>
        <w:tc>
          <w:tcPr>
            <w:tcW w:w="573" w:type="pct"/>
            <w:shd w:val="clear" w:color="auto" w:fill="auto"/>
            <w:vAlign w:val="bottom"/>
          </w:tcPr>
          <w:p w:rsidR="00653A4E" w:rsidRPr="007D5562" w:rsidRDefault="00653A4E" w:rsidP="00653A4E">
            <w:pPr>
              <w:spacing w:after="0"/>
              <w:jc w:val="center"/>
              <w:rPr>
                <w:rFonts w:ascii="Times New Roman" w:hAnsi="Times New Roman"/>
                <w:sz w:val="24"/>
                <w:szCs w:val="24"/>
              </w:rPr>
            </w:pPr>
            <w:r w:rsidRPr="007D5562">
              <w:rPr>
                <w:rFonts w:ascii="Times New Roman" w:hAnsi="Times New Roman"/>
                <w:sz w:val="24"/>
                <w:szCs w:val="24"/>
              </w:rPr>
              <w:t>681</w:t>
            </w:r>
          </w:p>
        </w:tc>
      </w:tr>
      <w:tr w:rsidR="00653A4E" w:rsidRPr="00714383" w:rsidTr="00C522E2">
        <w:trPr>
          <w:trHeight w:val="319"/>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 xml:space="preserve">Работники, занятые в подсобных промышленных </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120</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214</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308</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590</w:t>
            </w:r>
          </w:p>
        </w:tc>
      </w:tr>
      <w:tr w:rsidR="00653A4E" w:rsidRPr="00714383" w:rsidTr="00C522E2">
        <w:trPr>
          <w:trHeight w:val="279"/>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торговли и общественного  питания</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39</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76</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113</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225</w:t>
            </w:r>
          </w:p>
        </w:tc>
      </w:tr>
      <w:tr w:rsidR="00653A4E" w:rsidRPr="00714383" w:rsidTr="00C522E2">
        <w:trPr>
          <w:trHeight w:val="264"/>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занятые на строительстве  хозспособом</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22</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32</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32</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32</w:t>
            </w:r>
          </w:p>
        </w:tc>
      </w:tr>
      <w:tr w:rsidR="00653A4E" w:rsidRPr="00714383" w:rsidTr="00C522E2">
        <w:trPr>
          <w:trHeight w:val="279"/>
        </w:trPr>
        <w:tc>
          <w:tcPr>
            <w:tcW w:w="2945" w:type="pct"/>
            <w:shd w:val="clear" w:color="auto" w:fill="auto"/>
            <w:noWrap/>
            <w:vAlign w:val="center"/>
          </w:tcPr>
          <w:p w:rsidR="00653A4E" w:rsidRPr="00714383" w:rsidRDefault="00653A4E" w:rsidP="00653A4E">
            <w:pPr>
              <w:spacing w:after="0" w:line="240" w:lineRule="auto"/>
              <w:rPr>
                <w:rFonts w:ascii="Times New Roman" w:hAnsi="Times New Roman"/>
                <w:sz w:val="24"/>
                <w:szCs w:val="24"/>
              </w:rPr>
            </w:pPr>
            <w:r w:rsidRPr="00714383">
              <w:rPr>
                <w:rFonts w:ascii="Times New Roman" w:hAnsi="Times New Roman"/>
                <w:sz w:val="24"/>
                <w:szCs w:val="24"/>
              </w:rPr>
              <w:t>Работники, занятые прочими видами деятельности</w:t>
            </w:r>
          </w:p>
        </w:tc>
        <w:tc>
          <w:tcPr>
            <w:tcW w:w="519" w:type="pct"/>
            <w:shd w:val="clear" w:color="auto" w:fill="auto"/>
            <w:noWrap/>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12</w:t>
            </w:r>
          </w:p>
        </w:tc>
        <w:tc>
          <w:tcPr>
            <w:tcW w:w="518"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4</w:t>
            </w:r>
          </w:p>
        </w:tc>
        <w:tc>
          <w:tcPr>
            <w:tcW w:w="445"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5</w:t>
            </w:r>
          </w:p>
        </w:tc>
        <w:tc>
          <w:tcPr>
            <w:tcW w:w="573" w:type="pct"/>
            <w:shd w:val="clear" w:color="auto" w:fill="auto"/>
            <w:vAlign w:val="center"/>
          </w:tcPr>
          <w:p w:rsidR="00653A4E" w:rsidRPr="00714383" w:rsidRDefault="00653A4E" w:rsidP="00653A4E">
            <w:pPr>
              <w:spacing w:after="0" w:line="240" w:lineRule="auto"/>
              <w:jc w:val="center"/>
              <w:rPr>
                <w:rFonts w:ascii="Times New Roman" w:hAnsi="Times New Roman"/>
                <w:sz w:val="24"/>
                <w:szCs w:val="24"/>
              </w:rPr>
            </w:pPr>
            <w:r w:rsidRPr="00714383">
              <w:rPr>
                <w:rFonts w:ascii="Times New Roman" w:hAnsi="Times New Roman"/>
                <w:sz w:val="24"/>
                <w:szCs w:val="24"/>
              </w:rPr>
              <w:t>31</w:t>
            </w:r>
          </w:p>
        </w:tc>
      </w:tr>
    </w:tbl>
    <w:p w:rsidR="00653A4E" w:rsidRDefault="00653A4E" w:rsidP="00653A4E">
      <w:pPr>
        <w:spacing w:after="0" w:line="360" w:lineRule="auto"/>
        <w:ind w:firstLine="709"/>
        <w:jc w:val="both"/>
        <w:rPr>
          <w:rFonts w:ascii="Times New Roman" w:hAnsi="Times New Roman"/>
          <w:sz w:val="28"/>
          <w:szCs w:val="28"/>
        </w:rPr>
      </w:pPr>
    </w:p>
    <w:p w:rsidR="00A70CAF" w:rsidRDefault="00A70CAF" w:rsidP="00A70CAF">
      <w:pPr>
        <w:suppressAutoHyphens/>
        <w:spacing w:after="0"/>
        <w:ind w:firstLine="709"/>
        <w:jc w:val="both"/>
        <w:rPr>
          <w:rFonts w:ascii="Times New Roman" w:hAnsi="Times New Roman"/>
          <w:sz w:val="28"/>
          <w:szCs w:val="28"/>
        </w:rPr>
      </w:pPr>
      <w:r>
        <w:rPr>
          <w:rFonts w:ascii="Times New Roman" w:hAnsi="Times New Roman"/>
          <w:sz w:val="28"/>
          <w:szCs w:val="28"/>
        </w:rPr>
        <w:t>Из 48 районов области только в 9 районах отмечается положительная тенденция роста численности работников сельскохозяйственных организаций, а именно, в Большемурашкинском, Вознесенском, Воскресенском, Городецком, Лукояновском, Сеченовском, Сергачском, Семеновском, Первомайском районах.</w:t>
      </w:r>
    </w:p>
    <w:p w:rsidR="00A70CAF" w:rsidRDefault="00A70CAF" w:rsidP="00A70CAF">
      <w:pPr>
        <w:suppressAutoHyphens/>
        <w:spacing w:after="0"/>
        <w:ind w:firstLine="709"/>
        <w:jc w:val="both"/>
        <w:rPr>
          <w:rFonts w:ascii="Times New Roman" w:hAnsi="Times New Roman"/>
          <w:sz w:val="28"/>
          <w:szCs w:val="28"/>
        </w:rPr>
      </w:pPr>
      <w:r>
        <w:rPr>
          <w:rFonts w:ascii="Times New Roman" w:hAnsi="Times New Roman"/>
          <w:sz w:val="28"/>
          <w:szCs w:val="28"/>
        </w:rPr>
        <w:t>Численность работников в сельскохозяйственных организациях в 2018 году представлена на рисунке 47.</w:t>
      </w:r>
    </w:p>
    <w:p w:rsidR="00A70CAF" w:rsidRDefault="00A70CAF" w:rsidP="00A70CAF">
      <w:pPr>
        <w:spacing w:after="0"/>
        <w:ind w:firstLine="709"/>
        <w:jc w:val="both"/>
        <w:rPr>
          <w:rFonts w:ascii="Times New Roman" w:hAnsi="Times New Roman"/>
          <w:sz w:val="28"/>
          <w:szCs w:val="28"/>
        </w:rPr>
      </w:pPr>
      <w:r>
        <w:rPr>
          <w:rFonts w:ascii="Times New Roman" w:hAnsi="Times New Roman"/>
          <w:sz w:val="28"/>
          <w:szCs w:val="28"/>
        </w:rPr>
        <w:t>Отдельные предприятия также сильно дифференцированы по уровню обеспеченности трудовыми ресурсами (табл. 16).</w:t>
      </w:r>
    </w:p>
    <w:p w:rsidR="00A70CAF" w:rsidRDefault="00A70CAF" w:rsidP="00A70CAF">
      <w:pPr>
        <w:spacing w:after="0"/>
        <w:ind w:firstLine="709"/>
        <w:jc w:val="both"/>
        <w:rPr>
          <w:rFonts w:ascii="Times New Roman" w:hAnsi="Times New Roman"/>
          <w:sz w:val="28"/>
          <w:szCs w:val="28"/>
        </w:rPr>
      </w:pPr>
      <w:r>
        <w:rPr>
          <w:rFonts w:ascii="Times New Roman" w:hAnsi="Times New Roman"/>
          <w:sz w:val="28"/>
          <w:szCs w:val="28"/>
        </w:rPr>
        <w:t xml:space="preserve">Самой многочисленной группой сельскохозяйственных организаций являются организации с  численностью работников до 50 чел., их количество составляет 258. Мелкие предприятия, как правило, не занимаются молочным скотоводством. </w:t>
      </w:r>
    </w:p>
    <w:p w:rsidR="00A70CAF" w:rsidRDefault="00A70CAF" w:rsidP="00653A4E">
      <w:pPr>
        <w:spacing w:after="0" w:line="360" w:lineRule="auto"/>
        <w:ind w:firstLine="709"/>
        <w:jc w:val="both"/>
        <w:rPr>
          <w:rFonts w:ascii="Times New Roman" w:hAnsi="Times New Roman"/>
          <w:sz w:val="28"/>
          <w:szCs w:val="28"/>
        </w:rPr>
      </w:pPr>
    </w:p>
    <w:p w:rsidR="00C522E2" w:rsidRDefault="00653A4E" w:rsidP="00D463E3">
      <w:pPr>
        <w:spacing w:after="0" w:line="240" w:lineRule="auto"/>
        <w:jc w:val="center"/>
        <w:rPr>
          <w:rFonts w:ascii="Times New Roman" w:hAnsi="Times New Roman"/>
          <w:sz w:val="28"/>
          <w:szCs w:val="28"/>
        </w:rPr>
      </w:pPr>
      <w:r>
        <w:rPr>
          <w:rFonts w:ascii="Times New Roman" w:hAnsi="Times New Roman"/>
          <w:sz w:val="28"/>
          <w:szCs w:val="28"/>
        </w:rPr>
        <w:t>Таблица 1</w:t>
      </w:r>
      <w:r w:rsidR="00C522E2">
        <w:rPr>
          <w:rFonts w:ascii="Times New Roman" w:hAnsi="Times New Roman"/>
          <w:sz w:val="28"/>
          <w:szCs w:val="28"/>
        </w:rPr>
        <w:t>4</w:t>
      </w:r>
      <w:r>
        <w:rPr>
          <w:rFonts w:ascii="Times New Roman" w:hAnsi="Times New Roman"/>
          <w:sz w:val="28"/>
          <w:szCs w:val="28"/>
        </w:rPr>
        <w:t xml:space="preserve"> – Численность работников сельскохозяйственных </w:t>
      </w:r>
    </w:p>
    <w:p w:rsidR="00653A4E" w:rsidRDefault="00653A4E" w:rsidP="00D463E3">
      <w:pPr>
        <w:spacing w:after="0" w:line="240" w:lineRule="auto"/>
        <w:jc w:val="center"/>
        <w:rPr>
          <w:rFonts w:ascii="Times New Roman" w:hAnsi="Times New Roman"/>
          <w:sz w:val="28"/>
          <w:szCs w:val="28"/>
        </w:rPr>
      </w:pPr>
      <w:r>
        <w:rPr>
          <w:rFonts w:ascii="Times New Roman" w:hAnsi="Times New Roman"/>
          <w:sz w:val="28"/>
          <w:szCs w:val="28"/>
        </w:rPr>
        <w:t>организаций области (в разрезе районов) в 2018 году</w:t>
      </w:r>
    </w:p>
    <w:tbl>
      <w:tblPr>
        <w:tblW w:w="4878" w:type="pct"/>
        <w:tblLayout w:type="fixed"/>
        <w:tblLook w:val="0000"/>
      </w:tblPr>
      <w:tblGrid>
        <w:gridCol w:w="3084"/>
        <w:gridCol w:w="1419"/>
        <w:gridCol w:w="1623"/>
        <w:gridCol w:w="2196"/>
        <w:gridCol w:w="1014"/>
      </w:tblGrid>
      <w:tr w:rsidR="00653A4E" w:rsidRPr="00B223AD" w:rsidTr="00653A4E">
        <w:trPr>
          <w:trHeight w:val="975"/>
        </w:trPr>
        <w:tc>
          <w:tcPr>
            <w:tcW w:w="16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Наименование района</w:t>
            </w:r>
          </w:p>
        </w:tc>
        <w:tc>
          <w:tcPr>
            <w:tcW w:w="760" w:type="pct"/>
            <w:tcBorders>
              <w:top w:val="single" w:sz="4" w:space="0" w:color="auto"/>
              <w:left w:val="nil"/>
              <w:bottom w:val="single" w:sz="4" w:space="0" w:color="auto"/>
              <w:right w:val="single" w:sz="4" w:space="0" w:color="auto"/>
            </w:tcBorders>
            <w:shd w:val="clear" w:color="auto" w:fill="auto"/>
            <w:vAlign w:val="center"/>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Среднег</w:t>
            </w:r>
            <w:r w:rsidRPr="00521F09">
              <w:rPr>
                <w:rFonts w:ascii="Times New Roman" w:hAnsi="Times New Roman"/>
              </w:rPr>
              <w:t>о</w:t>
            </w:r>
            <w:r w:rsidRPr="00521F09">
              <w:rPr>
                <w:rFonts w:ascii="Times New Roman" w:hAnsi="Times New Roman"/>
              </w:rPr>
              <w:t>довая чи</w:t>
            </w:r>
            <w:r w:rsidRPr="00521F09">
              <w:rPr>
                <w:rFonts w:ascii="Times New Roman" w:hAnsi="Times New Roman"/>
              </w:rPr>
              <w:t>с</w:t>
            </w:r>
            <w:r w:rsidRPr="00521F09">
              <w:rPr>
                <w:rFonts w:ascii="Times New Roman" w:hAnsi="Times New Roman"/>
              </w:rPr>
              <w:t>ленность работ</w:t>
            </w:r>
            <w:r>
              <w:rPr>
                <w:rFonts w:ascii="Times New Roman" w:hAnsi="Times New Roman"/>
              </w:rPr>
              <w:t>ников, чел.</w:t>
            </w:r>
          </w:p>
        </w:tc>
        <w:tc>
          <w:tcPr>
            <w:tcW w:w="869" w:type="pct"/>
            <w:tcBorders>
              <w:top w:val="single" w:sz="4" w:space="0" w:color="auto"/>
              <w:left w:val="nil"/>
              <w:bottom w:val="single" w:sz="4" w:space="0" w:color="auto"/>
              <w:right w:val="single" w:sz="4" w:space="0" w:color="auto"/>
            </w:tcBorders>
            <w:shd w:val="clear" w:color="auto" w:fill="auto"/>
            <w:vAlign w:val="center"/>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Численность работников на 100 га пашни, чел.</w:t>
            </w:r>
          </w:p>
        </w:tc>
        <w:tc>
          <w:tcPr>
            <w:tcW w:w="1176" w:type="pct"/>
            <w:tcBorders>
              <w:top w:val="single" w:sz="4" w:space="0" w:color="auto"/>
              <w:left w:val="nil"/>
              <w:bottom w:val="single" w:sz="4" w:space="0" w:color="auto"/>
              <w:right w:val="single" w:sz="4" w:space="0" w:color="auto"/>
            </w:tcBorders>
            <w:shd w:val="clear" w:color="auto" w:fill="auto"/>
            <w:vAlign w:val="center"/>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Доля специалистов и руководителей в общей численности работников, %</w:t>
            </w:r>
          </w:p>
        </w:tc>
        <w:tc>
          <w:tcPr>
            <w:tcW w:w="543" w:type="pct"/>
            <w:tcBorders>
              <w:top w:val="single" w:sz="4" w:space="0" w:color="auto"/>
              <w:left w:val="nil"/>
              <w:bottom w:val="single" w:sz="4" w:space="0" w:color="auto"/>
              <w:right w:val="single" w:sz="4" w:space="0" w:color="auto"/>
            </w:tcBorders>
            <w:shd w:val="clear" w:color="auto" w:fill="auto"/>
            <w:vAlign w:val="center"/>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Упра</w:t>
            </w:r>
            <w:r w:rsidRPr="00521F09">
              <w:rPr>
                <w:rFonts w:ascii="Times New Roman" w:hAnsi="Times New Roman"/>
              </w:rPr>
              <w:t>в</w:t>
            </w:r>
            <w:r w:rsidRPr="00521F09">
              <w:rPr>
                <w:rFonts w:ascii="Times New Roman" w:hAnsi="Times New Roman"/>
              </w:rPr>
              <w:t>ля</w:t>
            </w:r>
            <w:r w:rsidRPr="00521F09">
              <w:rPr>
                <w:rFonts w:ascii="Times New Roman" w:hAnsi="Times New Roman"/>
              </w:rPr>
              <w:t>е</w:t>
            </w:r>
            <w:r w:rsidRPr="00521F09">
              <w:rPr>
                <w:rFonts w:ascii="Times New Roman" w:hAnsi="Times New Roman"/>
              </w:rPr>
              <w:t>мость</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Варнавинский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0,1</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50,0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Краснобаковский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3,2</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27,8</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2,6</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Навашинский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2,9</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8,2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Кулебакский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Ветлужский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4,8</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Вознесенский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48</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1,4</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27,1</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2,7</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Сосновский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4,3</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Тоншаевский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54</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0,7</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25,1</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Тонкинский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64</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0,4</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22,4</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3,5</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Балахнинский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80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3,3</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28,8</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Воскресенский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116</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4,3</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Шарангский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127</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16,5</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5,1</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Вачский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151</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1,1</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Сокольский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3,3</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Чкаловский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2,1</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19,7</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4,1</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Воротынский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24,4</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3,1</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Первомайский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Перевозский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219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23,9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Шахунский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222</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w:t>
            </w:r>
            <w:r>
              <w:rPr>
                <w:rFonts w:ascii="Times New Roman" w:hAnsi="Times New Roman"/>
              </w:rPr>
              <w:t>,0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5,7</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Семеновский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240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16,7</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5,0</w:t>
            </w:r>
          </w:p>
        </w:tc>
      </w:tr>
      <w:tr w:rsidR="00653A4E" w:rsidRPr="00B223AD" w:rsidTr="00653A4E">
        <w:trPr>
          <w:trHeight w:val="151"/>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Краснооктябрьский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263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20,5</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Дивеевский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267</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Сеченовский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278</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0,9</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4,3</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Ардатовский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295</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23</w:t>
            </w:r>
            <w:r>
              <w:rPr>
                <w:rFonts w:ascii="Times New Roman" w:hAnsi="Times New Roman"/>
              </w:rPr>
              <w:t>,0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3,4</w:t>
            </w:r>
          </w:p>
        </w:tc>
      </w:tr>
      <w:tr w:rsidR="00653A4E" w:rsidRPr="00B223AD" w:rsidTr="00653A4E">
        <w:trPr>
          <w:trHeight w:val="301"/>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Большемурашкинский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302</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Лукояновский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306</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0,9</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24,0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Княгининский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311</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1,4</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21,9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3,6</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Спасский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350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18,6</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4,4</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Сергачский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450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0,6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20,4</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Уренский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492</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2,2</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19,3</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Шатковский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513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27</w:t>
            </w:r>
            <w:r>
              <w:rPr>
                <w:rFonts w:ascii="Times New Roman" w:hAnsi="Times New Roman"/>
              </w:rPr>
              <w:t>,0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2,8</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Арзамасский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516</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23,8</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Вадский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542</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2,2</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17,5</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4,7</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Кстовский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553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24,4</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3,1</w:t>
            </w:r>
          </w:p>
        </w:tc>
      </w:tr>
      <w:tr w:rsidR="00653A4E" w:rsidRPr="00B223AD" w:rsidTr="00653A4E">
        <w:trPr>
          <w:trHeight w:val="213"/>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Дальнеконстантиновский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696</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2,4</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20,7</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3,8</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Богородский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719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26,0</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2,8</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Гагинский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720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17,8</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4,6</w:t>
            </w:r>
          </w:p>
        </w:tc>
      </w:tr>
      <w:tr w:rsidR="00653A4E" w:rsidRPr="00B223AD" w:rsidTr="00653A4E">
        <w:trPr>
          <w:trHeight w:val="79"/>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Большеболдинский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755</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17,1</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4,9</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Выксунский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792</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5,4</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19,9</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Бутурлинский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835</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21,7</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3,6</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Починковский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844</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1,6</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14,2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6,0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Ковернинский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1060</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3,7</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18,2</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4,5</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Городецкий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1089</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5,3</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19,4</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4,2</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Пильнинский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1237</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2,5</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17,5</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4,7</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Борский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1333</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6,8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11,1</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8,0</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Володарский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1581</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54,8</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17,8</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4,6</w:t>
            </w:r>
          </w:p>
        </w:tc>
      </w:tr>
      <w:tr w:rsidR="00653A4E" w:rsidRPr="00B223AD" w:rsidTr="00653A4E">
        <w:trPr>
          <w:trHeight w:val="255"/>
        </w:trPr>
        <w:tc>
          <w:tcPr>
            <w:tcW w:w="1652" w:type="pct"/>
            <w:tcBorders>
              <w:top w:val="nil"/>
              <w:left w:val="single" w:sz="4" w:space="0" w:color="auto"/>
              <w:bottom w:val="single" w:sz="4" w:space="0" w:color="auto"/>
              <w:right w:val="single" w:sz="4" w:space="0" w:color="auto"/>
            </w:tcBorders>
            <w:shd w:val="clear" w:color="auto" w:fill="auto"/>
            <w:vAlign w:val="bottom"/>
          </w:tcPr>
          <w:p w:rsidR="00653A4E" w:rsidRPr="00521F09" w:rsidRDefault="00653A4E" w:rsidP="00653A4E">
            <w:pPr>
              <w:spacing w:after="0" w:line="240" w:lineRule="auto"/>
              <w:rPr>
                <w:rFonts w:ascii="Times New Roman" w:hAnsi="Times New Roman"/>
              </w:rPr>
            </w:pPr>
            <w:r w:rsidRPr="00521F09">
              <w:rPr>
                <w:rFonts w:ascii="Times New Roman" w:hAnsi="Times New Roman"/>
              </w:rPr>
              <w:t>Павловский р-н</w:t>
            </w:r>
          </w:p>
        </w:tc>
        <w:tc>
          <w:tcPr>
            <w:tcW w:w="760"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1997</w:t>
            </w:r>
          </w:p>
        </w:tc>
        <w:tc>
          <w:tcPr>
            <w:tcW w:w="869"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9,0</w:t>
            </w:r>
          </w:p>
        </w:tc>
        <w:tc>
          <w:tcPr>
            <w:tcW w:w="1176"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15,7</w:t>
            </w:r>
          </w:p>
        </w:tc>
        <w:tc>
          <w:tcPr>
            <w:tcW w:w="543" w:type="pct"/>
            <w:tcBorders>
              <w:top w:val="nil"/>
              <w:left w:val="nil"/>
              <w:bottom w:val="single" w:sz="4" w:space="0" w:color="auto"/>
              <w:right w:val="single" w:sz="4" w:space="0" w:color="auto"/>
            </w:tcBorders>
            <w:shd w:val="clear" w:color="auto" w:fill="auto"/>
            <w:noWrap/>
            <w:vAlign w:val="bottom"/>
          </w:tcPr>
          <w:p w:rsidR="00653A4E" w:rsidRPr="00521F09" w:rsidRDefault="00653A4E" w:rsidP="00653A4E">
            <w:pPr>
              <w:spacing w:after="0" w:line="240" w:lineRule="auto"/>
              <w:jc w:val="center"/>
              <w:rPr>
                <w:rFonts w:ascii="Times New Roman" w:hAnsi="Times New Roman"/>
              </w:rPr>
            </w:pPr>
            <w:r w:rsidRPr="00521F09">
              <w:rPr>
                <w:rFonts w:ascii="Times New Roman" w:hAnsi="Times New Roman"/>
              </w:rPr>
              <w:t>5,4</w:t>
            </w:r>
          </w:p>
        </w:tc>
      </w:tr>
    </w:tbl>
    <w:p w:rsidR="00D463E3" w:rsidRPr="00D463E3" w:rsidRDefault="00D463E3" w:rsidP="00C522E2">
      <w:pPr>
        <w:spacing w:after="0" w:line="240" w:lineRule="auto"/>
        <w:jc w:val="center"/>
        <w:rPr>
          <w:rFonts w:ascii="Times New Roman" w:hAnsi="Times New Roman"/>
          <w:sz w:val="8"/>
          <w:szCs w:val="8"/>
        </w:rPr>
      </w:pPr>
    </w:p>
    <w:p w:rsidR="00C522E2" w:rsidRDefault="00653A4E" w:rsidP="00C522E2">
      <w:pPr>
        <w:spacing w:after="0" w:line="240" w:lineRule="auto"/>
        <w:jc w:val="center"/>
        <w:rPr>
          <w:rFonts w:ascii="Times New Roman" w:hAnsi="Times New Roman"/>
          <w:sz w:val="28"/>
          <w:szCs w:val="28"/>
        </w:rPr>
      </w:pPr>
      <w:r>
        <w:rPr>
          <w:rFonts w:ascii="Times New Roman" w:hAnsi="Times New Roman"/>
          <w:sz w:val="28"/>
          <w:szCs w:val="28"/>
        </w:rPr>
        <w:t>Таблица 1</w:t>
      </w:r>
      <w:r w:rsidR="00C522E2">
        <w:rPr>
          <w:rFonts w:ascii="Times New Roman" w:hAnsi="Times New Roman"/>
          <w:sz w:val="28"/>
          <w:szCs w:val="28"/>
        </w:rPr>
        <w:t>5</w:t>
      </w:r>
      <w:r>
        <w:rPr>
          <w:rFonts w:ascii="Times New Roman" w:hAnsi="Times New Roman"/>
          <w:sz w:val="28"/>
          <w:szCs w:val="28"/>
        </w:rPr>
        <w:t xml:space="preserve"> – Основные показатели развития </w:t>
      </w:r>
    </w:p>
    <w:p w:rsidR="00653A4E" w:rsidRDefault="00653A4E" w:rsidP="00C522E2">
      <w:pPr>
        <w:spacing w:after="0" w:line="240" w:lineRule="auto"/>
        <w:jc w:val="center"/>
        <w:rPr>
          <w:rFonts w:ascii="Times New Roman" w:hAnsi="Times New Roman"/>
          <w:sz w:val="28"/>
          <w:szCs w:val="28"/>
        </w:rPr>
      </w:pPr>
      <w:r>
        <w:rPr>
          <w:rFonts w:ascii="Times New Roman" w:hAnsi="Times New Roman"/>
          <w:sz w:val="28"/>
          <w:szCs w:val="28"/>
        </w:rPr>
        <w:t>сельскохозяйственных организаций Городецкого района</w:t>
      </w:r>
    </w:p>
    <w:tbl>
      <w:tblPr>
        <w:tblW w:w="5000" w:type="pct"/>
        <w:tblLayout w:type="fixed"/>
        <w:tblLook w:val="04A0"/>
      </w:tblPr>
      <w:tblGrid>
        <w:gridCol w:w="2722"/>
        <w:gridCol w:w="1101"/>
        <w:gridCol w:w="1102"/>
        <w:gridCol w:w="1238"/>
        <w:gridCol w:w="1238"/>
        <w:gridCol w:w="1101"/>
        <w:gridCol w:w="1068"/>
      </w:tblGrid>
      <w:tr w:rsidR="00653A4E" w:rsidRPr="00FC5BC6" w:rsidTr="00653A4E">
        <w:trPr>
          <w:trHeight w:val="189"/>
        </w:trPr>
        <w:tc>
          <w:tcPr>
            <w:tcW w:w="1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Показатели</w:t>
            </w:r>
          </w:p>
        </w:tc>
        <w:tc>
          <w:tcPr>
            <w:tcW w:w="3020" w:type="pct"/>
            <w:gridSpan w:val="5"/>
            <w:tcBorders>
              <w:top w:val="single" w:sz="4" w:space="0" w:color="auto"/>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Годы</w:t>
            </w:r>
          </w:p>
        </w:tc>
        <w:tc>
          <w:tcPr>
            <w:tcW w:w="558" w:type="pct"/>
            <w:vMerge w:val="restart"/>
            <w:tcBorders>
              <w:top w:val="single" w:sz="4" w:space="0" w:color="auto"/>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Темп роста, %</w:t>
            </w:r>
          </w:p>
        </w:tc>
      </w:tr>
      <w:tr w:rsidR="00653A4E" w:rsidRPr="00FC5BC6" w:rsidTr="00653A4E">
        <w:trPr>
          <w:trHeight w:val="207"/>
        </w:trPr>
        <w:tc>
          <w:tcPr>
            <w:tcW w:w="1422" w:type="pct"/>
            <w:vMerge/>
            <w:tcBorders>
              <w:top w:val="single" w:sz="4" w:space="0" w:color="auto"/>
              <w:left w:val="single" w:sz="4" w:space="0" w:color="auto"/>
              <w:bottom w:val="single" w:sz="4" w:space="0" w:color="auto"/>
              <w:right w:val="single" w:sz="4" w:space="0" w:color="auto"/>
            </w:tcBorders>
            <w:vAlign w:val="center"/>
          </w:tcPr>
          <w:p w:rsidR="00653A4E" w:rsidRPr="00FC5BC6" w:rsidRDefault="00653A4E" w:rsidP="00653A4E">
            <w:pPr>
              <w:spacing w:after="0" w:line="240" w:lineRule="auto"/>
              <w:rPr>
                <w:rFonts w:ascii="Times New Roman" w:hAnsi="Times New Roman"/>
              </w:rPr>
            </w:pP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2014</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2015</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2016</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2017</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2018</w:t>
            </w:r>
          </w:p>
        </w:tc>
        <w:tc>
          <w:tcPr>
            <w:tcW w:w="558" w:type="pct"/>
            <w:vMerge/>
            <w:tcBorders>
              <w:top w:val="single" w:sz="4" w:space="0" w:color="auto"/>
              <w:left w:val="nil"/>
              <w:bottom w:val="single" w:sz="4" w:space="0" w:color="auto"/>
              <w:right w:val="single" w:sz="4" w:space="0" w:color="auto"/>
            </w:tcBorders>
            <w:vAlign w:val="center"/>
          </w:tcPr>
          <w:p w:rsidR="00653A4E" w:rsidRPr="00FC5BC6" w:rsidRDefault="00653A4E" w:rsidP="00653A4E">
            <w:pPr>
              <w:spacing w:after="0" w:line="240" w:lineRule="auto"/>
              <w:rPr>
                <w:rFonts w:ascii="Times New Roman" w:hAnsi="Times New Roman"/>
              </w:rPr>
            </w:pPr>
          </w:p>
        </w:tc>
      </w:tr>
      <w:tr w:rsidR="00653A4E" w:rsidRPr="00FC5BC6" w:rsidTr="00653A4E">
        <w:trPr>
          <w:trHeight w:val="288"/>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rPr>
                <w:rFonts w:ascii="Times New Roman" w:hAnsi="Times New Roman"/>
              </w:rPr>
            </w:pPr>
            <w:r w:rsidRPr="00FC5BC6">
              <w:rPr>
                <w:rFonts w:ascii="Times New Roman" w:hAnsi="Times New Roman"/>
              </w:rPr>
              <w:t>Пашня, га</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22 067</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21 950</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22 513</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19 978</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20 692</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93,8</w:t>
            </w:r>
          </w:p>
        </w:tc>
      </w:tr>
      <w:tr w:rsidR="00653A4E" w:rsidRPr="00FC5BC6" w:rsidTr="00653A4E">
        <w:trPr>
          <w:trHeight w:val="360"/>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653A4E">
            <w:pPr>
              <w:spacing w:after="0" w:line="240" w:lineRule="auto"/>
              <w:rPr>
                <w:rFonts w:ascii="Times New Roman" w:hAnsi="Times New Roman"/>
              </w:rPr>
            </w:pPr>
            <w:r w:rsidRPr="00FC5BC6">
              <w:rPr>
                <w:rFonts w:ascii="Times New Roman" w:hAnsi="Times New Roman"/>
              </w:rPr>
              <w:t xml:space="preserve">Среднегодовая стоимость </w:t>
            </w:r>
          </w:p>
          <w:p w:rsidR="00653A4E" w:rsidRPr="00FC5BC6" w:rsidRDefault="00653A4E" w:rsidP="00653A4E">
            <w:pPr>
              <w:spacing w:after="0" w:line="240" w:lineRule="auto"/>
              <w:rPr>
                <w:rFonts w:ascii="Times New Roman" w:hAnsi="Times New Roman"/>
              </w:rPr>
            </w:pPr>
            <w:r w:rsidRPr="00FC5BC6">
              <w:rPr>
                <w:rFonts w:ascii="Times New Roman" w:hAnsi="Times New Roman"/>
              </w:rPr>
              <w:t>основных средств</w:t>
            </w:r>
            <w:r>
              <w:rPr>
                <w:rFonts w:ascii="Times New Roman" w:hAnsi="Times New Roman"/>
              </w:rPr>
              <w:t>, тыс.руб.</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1 887 632</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2 141 573</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2 525 038</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2 730 258</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2 986 429</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158,2</w:t>
            </w:r>
          </w:p>
        </w:tc>
      </w:tr>
      <w:tr w:rsidR="00653A4E" w:rsidRPr="00FC5BC6" w:rsidTr="00653A4E">
        <w:trPr>
          <w:trHeight w:val="408"/>
        </w:trPr>
        <w:tc>
          <w:tcPr>
            <w:tcW w:w="1422" w:type="pct"/>
            <w:tcBorders>
              <w:top w:val="nil"/>
              <w:left w:val="single" w:sz="4" w:space="0" w:color="auto"/>
              <w:bottom w:val="single" w:sz="4" w:space="0" w:color="auto"/>
              <w:right w:val="single" w:sz="4" w:space="0" w:color="auto"/>
            </w:tcBorders>
            <w:shd w:val="clear" w:color="auto" w:fill="auto"/>
            <w:vAlign w:val="center"/>
          </w:tcPr>
          <w:p w:rsidR="00653A4E" w:rsidRPr="00FC5BC6" w:rsidRDefault="00653A4E" w:rsidP="00653A4E">
            <w:pPr>
              <w:spacing w:after="0" w:line="240" w:lineRule="auto"/>
              <w:rPr>
                <w:rFonts w:ascii="Times New Roman" w:hAnsi="Times New Roman"/>
              </w:rPr>
            </w:pPr>
            <w:r w:rsidRPr="00FC5BC6">
              <w:rPr>
                <w:rFonts w:ascii="Times New Roman" w:hAnsi="Times New Roman"/>
              </w:rPr>
              <w:t>Среднегодовая</w:t>
            </w:r>
            <w:r>
              <w:rPr>
                <w:rFonts w:ascii="Times New Roman" w:hAnsi="Times New Roman"/>
              </w:rPr>
              <w:t xml:space="preserve"> ч</w:t>
            </w:r>
            <w:r w:rsidRPr="00FC5BC6">
              <w:rPr>
                <w:rFonts w:ascii="Times New Roman" w:hAnsi="Times New Roman"/>
              </w:rPr>
              <w:t>ислен</w:t>
            </w:r>
            <w:r>
              <w:rPr>
                <w:rFonts w:ascii="Times New Roman" w:hAnsi="Times New Roman"/>
              </w:rPr>
              <w:t>-</w:t>
            </w:r>
            <w:r w:rsidRPr="00FC5BC6">
              <w:rPr>
                <w:rFonts w:ascii="Times New Roman" w:hAnsi="Times New Roman"/>
              </w:rPr>
              <w:t>ностьработ</w:t>
            </w:r>
            <w:r>
              <w:rPr>
                <w:rFonts w:ascii="Times New Roman" w:hAnsi="Times New Roman"/>
              </w:rPr>
              <w:t>ников, чел.</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1201</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1225</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1207</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1082</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1089</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90,7</w:t>
            </w:r>
          </w:p>
        </w:tc>
      </w:tr>
      <w:tr w:rsidR="00653A4E" w:rsidRPr="00FC5BC6" w:rsidTr="00653A4E">
        <w:trPr>
          <w:trHeight w:val="267"/>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rPr>
                <w:rFonts w:ascii="Times New Roman" w:hAnsi="Times New Roman"/>
              </w:rPr>
            </w:pPr>
            <w:r>
              <w:rPr>
                <w:rFonts w:ascii="Times New Roman" w:hAnsi="Times New Roman"/>
              </w:rPr>
              <w:t xml:space="preserve">Производство: </w:t>
            </w:r>
            <w:r w:rsidRPr="00FC5BC6">
              <w:rPr>
                <w:rFonts w:ascii="Times New Roman" w:hAnsi="Times New Roman"/>
              </w:rPr>
              <w:t>зерна, ц</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217 706</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281816</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241 169</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271 446</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246 384</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113,2</w:t>
            </w:r>
          </w:p>
        </w:tc>
      </w:tr>
      <w:tr w:rsidR="00653A4E" w:rsidRPr="00FC5BC6" w:rsidTr="00653A4E">
        <w:trPr>
          <w:trHeight w:val="360"/>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rPr>
                <w:rFonts w:ascii="Times New Roman" w:hAnsi="Times New Roman"/>
              </w:rPr>
            </w:pPr>
            <w:r w:rsidRPr="00FC5BC6">
              <w:rPr>
                <w:rFonts w:ascii="Times New Roman" w:hAnsi="Times New Roman"/>
              </w:rPr>
              <w:t>молока, ц</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182 637</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188 544</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190 088</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178 543</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189 783</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103,9</w:t>
            </w:r>
          </w:p>
        </w:tc>
      </w:tr>
      <w:tr w:rsidR="00653A4E" w:rsidRPr="00FC5BC6" w:rsidTr="00653A4E">
        <w:trPr>
          <w:trHeight w:val="360"/>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rPr>
                <w:rFonts w:ascii="Times New Roman" w:hAnsi="Times New Roman"/>
              </w:rPr>
            </w:pPr>
            <w:r w:rsidRPr="00FC5BC6">
              <w:rPr>
                <w:rFonts w:ascii="Times New Roman" w:hAnsi="Times New Roman"/>
              </w:rPr>
              <w:t>прироста КРС, ц</w:t>
            </w:r>
          </w:p>
        </w:tc>
        <w:tc>
          <w:tcPr>
            <w:tcW w:w="575"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9 840</w:t>
            </w:r>
          </w:p>
        </w:tc>
        <w:tc>
          <w:tcPr>
            <w:tcW w:w="576"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10 694</w:t>
            </w:r>
          </w:p>
        </w:tc>
        <w:tc>
          <w:tcPr>
            <w:tcW w:w="647" w:type="pct"/>
            <w:tcBorders>
              <w:top w:val="nil"/>
              <w:left w:val="nil"/>
              <w:bottom w:val="single" w:sz="4" w:space="0" w:color="auto"/>
              <w:right w:val="single" w:sz="4" w:space="0" w:color="auto"/>
            </w:tcBorders>
            <w:shd w:val="clear" w:color="auto" w:fill="auto"/>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10 812</w:t>
            </w:r>
          </w:p>
        </w:tc>
        <w:tc>
          <w:tcPr>
            <w:tcW w:w="647"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10300</w:t>
            </w:r>
          </w:p>
        </w:tc>
        <w:tc>
          <w:tcPr>
            <w:tcW w:w="575"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10 439</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106,1</w:t>
            </w:r>
          </w:p>
        </w:tc>
      </w:tr>
      <w:tr w:rsidR="00653A4E" w:rsidRPr="00FC5BC6" w:rsidTr="00653A4E">
        <w:trPr>
          <w:trHeight w:val="327"/>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rPr>
                <w:rFonts w:ascii="Times New Roman" w:hAnsi="Times New Roman"/>
              </w:rPr>
            </w:pPr>
            <w:r w:rsidRPr="00FC5BC6">
              <w:rPr>
                <w:rFonts w:ascii="Times New Roman" w:hAnsi="Times New Roman"/>
              </w:rPr>
              <w:t>Выручка</w:t>
            </w:r>
            <w:r>
              <w:rPr>
                <w:rFonts w:ascii="Times New Roman" w:hAnsi="Times New Roman"/>
              </w:rPr>
              <w:t>, тыс.руб.</w:t>
            </w:r>
          </w:p>
        </w:tc>
        <w:tc>
          <w:tcPr>
            <w:tcW w:w="575"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2 352 344</w:t>
            </w:r>
          </w:p>
        </w:tc>
        <w:tc>
          <w:tcPr>
            <w:tcW w:w="576"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3 342 696</w:t>
            </w:r>
          </w:p>
        </w:tc>
        <w:tc>
          <w:tcPr>
            <w:tcW w:w="647"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3 822 592</w:t>
            </w:r>
          </w:p>
        </w:tc>
        <w:tc>
          <w:tcPr>
            <w:tcW w:w="647" w:type="pct"/>
            <w:tcBorders>
              <w:top w:val="nil"/>
              <w:left w:val="nil"/>
              <w:bottom w:val="single" w:sz="4" w:space="0" w:color="auto"/>
              <w:right w:val="single" w:sz="4" w:space="0" w:color="auto"/>
            </w:tcBorders>
            <w:shd w:val="clear" w:color="000000" w:fill="FFFFFF"/>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4 248 577</w:t>
            </w:r>
          </w:p>
        </w:tc>
        <w:tc>
          <w:tcPr>
            <w:tcW w:w="575" w:type="pct"/>
            <w:tcBorders>
              <w:top w:val="nil"/>
              <w:left w:val="nil"/>
              <w:bottom w:val="single" w:sz="4" w:space="0" w:color="auto"/>
              <w:right w:val="single" w:sz="4" w:space="0" w:color="auto"/>
            </w:tcBorders>
            <w:shd w:val="clear" w:color="000000" w:fill="FFFFFF"/>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4 851 196</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206,2</w:t>
            </w:r>
          </w:p>
        </w:tc>
      </w:tr>
      <w:tr w:rsidR="00653A4E" w:rsidRPr="00FC5BC6" w:rsidTr="00653A4E">
        <w:trPr>
          <w:trHeight w:val="430"/>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653A4E">
            <w:pPr>
              <w:spacing w:after="0" w:line="240" w:lineRule="auto"/>
              <w:rPr>
                <w:rFonts w:ascii="Times New Roman" w:hAnsi="Times New Roman"/>
              </w:rPr>
            </w:pPr>
            <w:r w:rsidRPr="00FC5BC6">
              <w:rPr>
                <w:rFonts w:ascii="Times New Roman" w:hAnsi="Times New Roman"/>
              </w:rPr>
              <w:t>Прибыль от продаж</w:t>
            </w:r>
            <w:r>
              <w:rPr>
                <w:rFonts w:ascii="Times New Roman" w:hAnsi="Times New Roman"/>
              </w:rPr>
              <w:t>,</w:t>
            </w:r>
          </w:p>
          <w:p w:rsidR="00653A4E" w:rsidRPr="00FC5BC6" w:rsidRDefault="00653A4E" w:rsidP="00653A4E">
            <w:pPr>
              <w:spacing w:after="0" w:line="240" w:lineRule="auto"/>
              <w:rPr>
                <w:rFonts w:ascii="Times New Roman" w:hAnsi="Times New Roman"/>
              </w:rPr>
            </w:pPr>
            <w:r>
              <w:rPr>
                <w:rFonts w:ascii="Times New Roman" w:hAnsi="Times New Roman"/>
              </w:rPr>
              <w:t>тыс.руб.</w:t>
            </w:r>
          </w:p>
        </w:tc>
        <w:tc>
          <w:tcPr>
            <w:tcW w:w="575"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210 180</w:t>
            </w:r>
          </w:p>
        </w:tc>
        <w:tc>
          <w:tcPr>
            <w:tcW w:w="576"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363 308</w:t>
            </w:r>
          </w:p>
        </w:tc>
        <w:tc>
          <w:tcPr>
            <w:tcW w:w="647"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381 878</w:t>
            </w:r>
          </w:p>
        </w:tc>
        <w:tc>
          <w:tcPr>
            <w:tcW w:w="647" w:type="pct"/>
            <w:tcBorders>
              <w:top w:val="nil"/>
              <w:left w:val="nil"/>
              <w:bottom w:val="single" w:sz="4" w:space="0" w:color="auto"/>
              <w:right w:val="single" w:sz="4" w:space="0" w:color="auto"/>
            </w:tcBorders>
            <w:shd w:val="clear" w:color="000000" w:fill="FFFFFF"/>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413 160</w:t>
            </w:r>
          </w:p>
        </w:tc>
        <w:tc>
          <w:tcPr>
            <w:tcW w:w="575" w:type="pct"/>
            <w:tcBorders>
              <w:top w:val="nil"/>
              <w:left w:val="nil"/>
              <w:bottom w:val="single" w:sz="4" w:space="0" w:color="auto"/>
              <w:right w:val="single" w:sz="4" w:space="0" w:color="auto"/>
            </w:tcBorders>
            <w:shd w:val="clear" w:color="000000" w:fill="FFFFFF"/>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594 280</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282,7</w:t>
            </w:r>
          </w:p>
        </w:tc>
      </w:tr>
      <w:tr w:rsidR="00653A4E" w:rsidRPr="00FC5BC6" w:rsidTr="00653A4E">
        <w:trPr>
          <w:trHeight w:val="360"/>
        </w:trPr>
        <w:tc>
          <w:tcPr>
            <w:tcW w:w="1422" w:type="pct"/>
            <w:tcBorders>
              <w:top w:val="nil"/>
              <w:left w:val="single" w:sz="4" w:space="0" w:color="auto"/>
              <w:bottom w:val="single" w:sz="4" w:space="0" w:color="auto"/>
              <w:right w:val="single" w:sz="4" w:space="0" w:color="auto"/>
            </w:tcBorders>
            <w:shd w:val="clear" w:color="auto" w:fill="auto"/>
            <w:noWrap/>
            <w:vAlign w:val="center"/>
          </w:tcPr>
          <w:p w:rsidR="00653A4E" w:rsidRDefault="00653A4E" w:rsidP="00653A4E">
            <w:pPr>
              <w:spacing w:after="0" w:line="240" w:lineRule="auto"/>
              <w:rPr>
                <w:rFonts w:ascii="Times New Roman" w:hAnsi="Times New Roman"/>
              </w:rPr>
            </w:pPr>
            <w:r w:rsidRPr="00FC5BC6">
              <w:rPr>
                <w:rFonts w:ascii="Times New Roman" w:hAnsi="Times New Roman"/>
              </w:rPr>
              <w:t>Рентабельность</w:t>
            </w:r>
          </w:p>
          <w:p w:rsidR="00653A4E" w:rsidRPr="00FC5BC6" w:rsidRDefault="00653A4E" w:rsidP="00653A4E">
            <w:pPr>
              <w:spacing w:after="0" w:line="240" w:lineRule="auto"/>
              <w:rPr>
                <w:rFonts w:ascii="Times New Roman" w:hAnsi="Times New Roman"/>
              </w:rPr>
            </w:pPr>
            <w:r>
              <w:rPr>
                <w:rFonts w:ascii="Times New Roman" w:hAnsi="Times New Roman"/>
              </w:rPr>
              <w:t>п</w:t>
            </w:r>
            <w:r w:rsidRPr="00FC5BC6">
              <w:rPr>
                <w:rFonts w:ascii="Times New Roman" w:hAnsi="Times New Roman"/>
              </w:rPr>
              <w:t>роизвод</w:t>
            </w:r>
            <w:r>
              <w:rPr>
                <w:rFonts w:ascii="Times New Roman" w:hAnsi="Times New Roman"/>
              </w:rPr>
              <w:t>ства, %</w:t>
            </w:r>
          </w:p>
        </w:tc>
        <w:tc>
          <w:tcPr>
            <w:tcW w:w="575"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10,53</w:t>
            </w:r>
          </w:p>
        </w:tc>
        <w:tc>
          <w:tcPr>
            <w:tcW w:w="576"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13,02</w:t>
            </w:r>
          </w:p>
        </w:tc>
        <w:tc>
          <w:tcPr>
            <w:tcW w:w="647"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11,74</w:t>
            </w:r>
          </w:p>
        </w:tc>
        <w:tc>
          <w:tcPr>
            <w:tcW w:w="647"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11,31</w:t>
            </w:r>
          </w:p>
        </w:tc>
        <w:tc>
          <w:tcPr>
            <w:tcW w:w="575" w:type="pct"/>
            <w:tcBorders>
              <w:top w:val="nil"/>
              <w:left w:val="nil"/>
              <w:bottom w:val="single" w:sz="4" w:space="0" w:color="auto"/>
              <w:right w:val="single" w:sz="4" w:space="0" w:color="auto"/>
            </w:tcBorders>
            <w:shd w:val="clear" w:color="000000" w:fill="FFFFFF"/>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14,47</w:t>
            </w:r>
          </w:p>
        </w:tc>
        <w:tc>
          <w:tcPr>
            <w:tcW w:w="558" w:type="pct"/>
            <w:tcBorders>
              <w:top w:val="nil"/>
              <w:left w:val="nil"/>
              <w:bottom w:val="single" w:sz="4" w:space="0" w:color="auto"/>
              <w:right w:val="single" w:sz="4" w:space="0" w:color="auto"/>
            </w:tcBorders>
            <w:shd w:val="clear" w:color="auto" w:fill="auto"/>
            <w:noWrap/>
            <w:vAlign w:val="center"/>
          </w:tcPr>
          <w:p w:rsidR="00653A4E" w:rsidRPr="00FC5BC6" w:rsidRDefault="00653A4E" w:rsidP="00653A4E">
            <w:pPr>
              <w:spacing w:after="0" w:line="240" w:lineRule="auto"/>
              <w:jc w:val="center"/>
              <w:rPr>
                <w:rFonts w:ascii="Times New Roman" w:hAnsi="Times New Roman"/>
              </w:rPr>
            </w:pPr>
            <w:r w:rsidRPr="00FC5BC6">
              <w:rPr>
                <w:rFonts w:ascii="Times New Roman" w:hAnsi="Times New Roman"/>
              </w:rPr>
              <w:t>137,4</w:t>
            </w:r>
          </w:p>
        </w:tc>
      </w:tr>
    </w:tbl>
    <w:p w:rsidR="005A2961" w:rsidRDefault="005A2961" w:rsidP="00653A4E">
      <w:pPr>
        <w:suppressAutoHyphens/>
        <w:spacing w:after="0" w:line="360" w:lineRule="auto"/>
        <w:ind w:firstLine="709"/>
        <w:jc w:val="both"/>
        <w:rPr>
          <w:rFonts w:ascii="Times New Roman" w:hAnsi="Times New Roman"/>
          <w:sz w:val="28"/>
          <w:szCs w:val="28"/>
        </w:rPr>
      </w:pPr>
    </w:p>
    <w:p w:rsidR="00653A4E" w:rsidRPr="00521F09" w:rsidRDefault="00653A4E" w:rsidP="005A2961">
      <w:pPr>
        <w:suppressAutoHyphens/>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19800" cy="3543300"/>
            <wp:effectExtent l="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srcRect/>
                    <a:stretch>
                      <a:fillRect/>
                    </a:stretch>
                  </pic:blipFill>
                  <pic:spPr bwMode="auto">
                    <a:xfrm>
                      <a:off x="0" y="0"/>
                      <a:ext cx="6019800" cy="3543300"/>
                    </a:xfrm>
                    <a:prstGeom prst="rect">
                      <a:avLst/>
                    </a:prstGeom>
                    <a:noFill/>
                    <a:ln w="9525">
                      <a:noFill/>
                      <a:miter lim="800000"/>
                      <a:headEnd/>
                      <a:tailEnd/>
                    </a:ln>
                  </pic:spPr>
                </pic:pic>
              </a:graphicData>
            </a:graphic>
          </wp:inline>
        </w:drawing>
      </w:r>
    </w:p>
    <w:p w:rsidR="00D463E3" w:rsidRDefault="00653A4E" w:rsidP="00D463E3">
      <w:pPr>
        <w:suppressAutoHyphens/>
        <w:spacing w:after="0" w:line="240" w:lineRule="auto"/>
        <w:jc w:val="center"/>
        <w:rPr>
          <w:rFonts w:ascii="Times New Roman" w:hAnsi="Times New Roman"/>
          <w:sz w:val="28"/>
          <w:szCs w:val="28"/>
        </w:rPr>
      </w:pPr>
      <w:r>
        <w:rPr>
          <w:rFonts w:ascii="Times New Roman" w:hAnsi="Times New Roman"/>
          <w:sz w:val="28"/>
          <w:szCs w:val="28"/>
        </w:rPr>
        <w:t>Рис</w:t>
      </w:r>
      <w:r w:rsidR="005A2961">
        <w:rPr>
          <w:rFonts w:ascii="Times New Roman" w:hAnsi="Times New Roman"/>
          <w:sz w:val="28"/>
          <w:szCs w:val="28"/>
        </w:rPr>
        <w:t>унок</w:t>
      </w:r>
      <w:r>
        <w:rPr>
          <w:rFonts w:ascii="Times New Roman" w:hAnsi="Times New Roman"/>
          <w:sz w:val="28"/>
          <w:szCs w:val="28"/>
        </w:rPr>
        <w:t xml:space="preserve"> 4</w:t>
      </w:r>
      <w:r w:rsidR="00D463E3">
        <w:rPr>
          <w:rFonts w:ascii="Times New Roman" w:hAnsi="Times New Roman"/>
          <w:sz w:val="28"/>
          <w:szCs w:val="28"/>
        </w:rPr>
        <w:t>7</w:t>
      </w:r>
      <w:r>
        <w:rPr>
          <w:rFonts w:ascii="Times New Roman" w:hAnsi="Times New Roman"/>
          <w:sz w:val="28"/>
          <w:szCs w:val="28"/>
        </w:rPr>
        <w:t xml:space="preserve"> – Численность работников </w:t>
      </w:r>
    </w:p>
    <w:p w:rsidR="00653A4E" w:rsidRDefault="00653A4E" w:rsidP="00D463E3">
      <w:pPr>
        <w:suppressAutoHyphens/>
        <w:spacing w:after="0" w:line="240" w:lineRule="auto"/>
        <w:jc w:val="center"/>
        <w:rPr>
          <w:rFonts w:ascii="Times New Roman" w:hAnsi="Times New Roman"/>
          <w:sz w:val="28"/>
          <w:szCs w:val="28"/>
        </w:rPr>
      </w:pPr>
      <w:r>
        <w:rPr>
          <w:rFonts w:ascii="Times New Roman" w:hAnsi="Times New Roman"/>
          <w:sz w:val="28"/>
          <w:szCs w:val="28"/>
        </w:rPr>
        <w:t>в сельскохозяйственных организациях в 2018 году, чел.</w:t>
      </w:r>
    </w:p>
    <w:p w:rsidR="005A2961" w:rsidRPr="005A2961" w:rsidRDefault="005A2961" w:rsidP="005A2961">
      <w:pPr>
        <w:spacing w:after="0" w:line="360" w:lineRule="auto"/>
        <w:jc w:val="center"/>
        <w:rPr>
          <w:rFonts w:ascii="Times New Roman" w:hAnsi="Times New Roman"/>
          <w:sz w:val="16"/>
          <w:szCs w:val="16"/>
        </w:rPr>
      </w:pPr>
    </w:p>
    <w:p w:rsidR="00A70CAF" w:rsidRDefault="00A70CAF" w:rsidP="00A70CAF">
      <w:pPr>
        <w:spacing w:after="0"/>
        <w:ind w:firstLine="709"/>
        <w:jc w:val="both"/>
        <w:rPr>
          <w:rFonts w:ascii="Times New Roman" w:hAnsi="Times New Roman"/>
          <w:sz w:val="28"/>
          <w:szCs w:val="28"/>
        </w:rPr>
      </w:pPr>
      <w:r>
        <w:rPr>
          <w:rFonts w:ascii="Times New Roman" w:hAnsi="Times New Roman"/>
          <w:sz w:val="28"/>
          <w:szCs w:val="28"/>
        </w:rPr>
        <w:t>В крупных предприятиях существенно выше производительность тр</w:t>
      </w:r>
      <w:r>
        <w:rPr>
          <w:rFonts w:ascii="Times New Roman" w:hAnsi="Times New Roman"/>
          <w:sz w:val="28"/>
          <w:szCs w:val="28"/>
        </w:rPr>
        <w:t>у</w:t>
      </w:r>
      <w:r>
        <w:rPr>
          <w:rFonts w:ascii="Times New Roman" w:hAnsi="Times New Roman"/>
          <w:sz w:val="28"/>
          <w:szCs w:val="28"/>
        </w:rPr>
        <w:t>да. Производительность труда зависит от квалификации работников. В дев</w:t>
      </w:r>
      <w:r>
        <w:rPr>
          <w:rFonts w:ascii="Times New Roman" w:hAnsi="Times New Roman"/>
          <w:sz w:val="28"/>
          <w:szCs w:val="28"/>
        </w:rPr>
        <w:t>я</w:t>
      </w:r>
      <w:r>
        <w:rPr>
          <w:rFonts w:ascii="Times New Roman" w:hAnsi="Times New Roman"/>
          <w:sz w:val="28"/>
          <w:szCs w:val="28"/>
        </w:rPr>
        <w:t>ти районах области в среднем на 1 хозяйство приходится менее 3 руковод</w:t>
      </w:r>
      <w:r>
        <w:rPr>
          <w:rFonts w:ascii="Times New Roman" w:hAnsi="Times New Roman"/>
          <w:sz w:val="28"/>
          <w:szCs w:val="28"/>
        </w:rPr>
        <w:t>и</w:t>
      </w:r>
      <w:r>
        <w:rPr>
          <w:rFonts w:ascii="Times New Roman" w:hAnsi="Times New Roman"/>
          <w:sz w:val="28"/>
          <w:szCs w:val="28"/>
        </w:rPr>
        <w:t>телей и специалистов.</w:t>
      </w:r>
    </w:p>
    <w:p w:rsidR="00A70CAF" w:rsidRDefault="00A70CAF" w:rsidP="005A2961">
      <w:pPr>
        <w:spacing w:after="0" w:line="240" w:lineRule="auto"/>
        <w:jc w:val="center"/>
        <w:rPr>
          <w:rFonts w:ascii="Times New Roman" w:hAnsi="Times New Roman"/>
          <w:sz w:val="28"/>
          <w:szCs w:val="28"/>
        </w:rPr>
      </w:pPr>
    </w:p>
    <w:p w:rsidR="005A2961" w:rsidRDefault="00653A4E" w:rsidP="005A2961">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5A2961">
        <w:rPr>
          <w:rFonts w:ascii="Times New Roman" w:hAnsi="Times New Roman"/>
          <w:sz w:val="28"/>
          <w:szCs w:val="28"/>
        </w:rPr>
        <w:t>16</w:t>
      </w:r>
      <w:r w:rsidR="00D463E3">
        <w:rPr>
          <w:rFonts w:ascii="Times New Roman" w:hAnsi="Times New Roman"/>
          <w:sz w:val="28"/>
          <w:szCs w:val="28"/>
        </w:rPr>
        <w:t xml:space="preserve"> </w:t>
      </w:r>
      <w:r w:rsidRPr="009975CF">
        <w:rPr>
          <w:rFonts w:ascii="Times New Roman" w:hAnsi="Times New Roman"/>
          <w:sz w:val="28"/>
          <w:szCs w:val="28"/>
        </w:rPr>
        <w:t>–</w:t>
      </w:r>
      <w:r w:rsidR="00D463E3">
        <w:rPr>
          <w:rFonts w:ascii="Times New Roman" w:hAnsi="Times New Roman"/>
          <w:sz w:val="28"/>
          <w:szCs w:val="28"/>
        </w:rPr>
        <w:t xml:space="preserve"> </w:t>
      </w:r>
      <w:r w:rsidRPr="00AD23BB">
        <w:rPr>
          <w:rFonts w:ascii="Times New Roman" w:hAnsi="Times New Roman"/>
          <w:sz w:val="28"/>
          <w:szCs w:val="28"/>
        </w:rPr>
        <w:t xml:space="preserve">Численность работников сельскохозяйственных </w:t>
      </w:r>
    </w:p>
    <w:p w:rsidR="00653A4E" w:rsidRDefault="00653A4E" w:rsidP="005A2961">
      <w:pPr>
        <w:spacing w:after="0" w:line="240" w:lineRule="auto"/>
        <w:jc w:val="center"/>
        <w:rPr>
          <w:rFonts w:ascii="Times New Roman" w:hAnsi="Times New Roman"/>
          <w:sz w:val="28"/>
          <w:szCs w:val="28"/>
        </w:rPr>
      </w:pPr>
      <w:r w:rsidRPr="00AD23BB">
        <w:rPr>
          <w:rFonts w:ascii="Times New Roman" w:hAnsi="Times New Roman"/>
          <w:sz w:val="28"/>
          <w:szCs w:val="28"/>
        </w:rPr>
        <w:t xml:space="preserve">организаций области (в разрезе </w:t>
      </w:r>
      <w:r>
        <w:rPr>
          <w:rFonts w:ascii="Times New Roman" w:hAnsi="Times New Roman"/>
          <w:sz w:val="28"/>
          <w:szCs w:val="28"/>
        </w:rPr>
        <w:t>предприятий</w:t>
      </w:r>
      <w:r w:rsidRPr="00AD23BB">
        <w:rPr>
          <w:rFonts w:ascii="Times New Roman" w:hAnsi="Times New Roman"/>
          <w:sz w:val="28"/>
          <w:szCs w:val="28"/>
        </w:rPr>
        <w:t>) в 2018 году</w:t>
      </w:r>
    </w:p>
    <w:p w:rsidR="005A2961" w:rsidRPr="005A2961" w:rsidRDefault="005A2961" w:rsidP="005A2961">
      <w:pPr>
        <w:spacing w:after="0" w:line="240" w:lineRule="auto"/>
        <w:jc w:val="center"/>
        <w:rPr>
          <w:rFonts w:ascii="Times New Roman" w:hAnsi="Times New Roman"/>
          <w:sz w:val="8"/>
          <w:szCs w:val="8"/>
        </w:rPr>
      </w:pPr>
    </w:p>
    <w:tbl>
      <w:tblPr>
        <w:tblW w:w="5000" w:type="pct"/>
        <w:tblLayout w:type="fixed"/>
        <w:tblLook w:val="0000"/>
      </w:tblPr>
      <w:tblGrid>
        <w:gridCol w:w="3407"/>
        <w:gridCol w:w="993"/>
        <w:gridCol w:w="1035"/>
        <w:gridCol w:w="865"/>
        <w:gridCol w:w="963"/>
        <w:gridCol w:w="1101"/>
        <w:gridCol w:w="1206"/>
      </w:tblGrid>
      <w:tr w:rsidR="00653A4E" w:rsidRPr="00131CAB" w:rsidTr="00653A4E">
        <w:trPr>
          <w:trHeight w:val="331"/>
        </w:trPr>
        <w:tc>
          <w:tcPr>
            <w:tcW w:w="1780" w:type="pct"/>
            <w:vMerge w:val="restart"/>
            <w:tcBorders>
              <w:top w:val="single" w:sz="4" w:space="0" w:color="auto"/>
              <w:left w:val="single" w:sz="4" w:space="0" w:color="auto"/>
              <w:right w:val="single" w:sz="4" w:space="0" w:color="auto"/>
            </w:tcBorders>
            <w:shd w:val="clear" w:color="auto" w:fill="auto"/>
            <w:noWrap/>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В среднем по группе</w:t>
            </w:r>
          </w:p>
        </w:tc>
        <w:tc>
          <w:tcPr>
            <w:tcW w:w="2590" w:type="pct"/>
            <w:gridSpan w:val="5"/>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Группы хозяйств с численностью работников</w:t>
            </w:r>
          </w:p>
        </w:tc>
        <w:tc>
          <w:tcPr>
            <w:tcW w:w="630" w:type="pct"/>
            <w:vMerge w:val="restart"/>
            <w:tcBorders>
              <w:top w:val="single" w:sz="4" w:space="0" w:color="auto"/>
              <w:left w:val="nil"/>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В сре</w:t>
            </w:r>
            <w:r>
              <w:rPr>
                <w:rFonts w:ascii="Times New Roman" w:hAnsi="Times New Roman"/>
                <w:sz w:val="20"/>
                <w:szCs w:val="20"/>
              </w:rPr>
              <w:t>д</w:t>
            </w:r>
            <w:r w:rsidRPr="00131CAB">
              <w:rPr>
                <w:rFonts w:ascii="Times New Roman" w:hAnsi="Times New Roman"/>
                <w:sz w:val="20"/>
                <w:szCs w:val="20"/>
              </w:rPr>
              <w:t>нем по сов</w:t>
            </w:r>
            <w:r w:rsidRPr="00131CAB">
              <w:rPr>
                <w:rFonts w:ascii="Times New Roman" w:hAnsi="Times New Roman"/>
                <w:sz w:val="20"/>
                <w:szCs w:val="20"/>
              </w:rPr>
              <w:t>о</w:t>
            </w:r>
            <w:r w:rsidRPr="00131CAB">
              <w:rPr>
                <w:rFonts w:ascii="Times New Roman" w:hAnsi="Times New Roman"/>
                <w:sz w:val="20"/>
                <w:szCs w:val="20"/>
              </w:rPr>
              <w:t>купности</w:t>
            </w:r>
          </w:p>
        </w:tc>
      </w:tr>
      <w:tr w:rsidR="00653A4E" w:rsidRPr="00131CAB" w:rsidTr="00653A4E">
        <w:trPr>
          <w:trHeight w:val="363"/>
        </w:trPr>
        <w:tc>
          <w:tcPr>
            <w:tcW w:w="1780" w:type="pct"/>
            <w:vMerge/>
            <w:tcBorders>
              <w:left w:val="single" w:sz="4" w:space="0" w:color="auto"/>
              <w:bottom w:val="single" w:sz="4" w:space="0" w:color="auto"/>
              <w:right w:val="single" w:sz="4" w:space="0" w:color="auto"/>
            </w:tcBorders>
            <w:shd w:val="clear" w:color="auto" w:fill="auto"/>
            <w:noWrap/>
            <w:vAlign w:val="center"/>
          </w:tcPr>
          <w:p w:rsidR="00653A4E" w:rsidRPr="00131CAB" w:rsidRDefault="00653A4E" w:rsidP="00653A4E">
            <w:pPr>
              <w:spacing w:after="0" w:line="240" w:lineRule="auto"/>
              <w:jc w:val="center"/>
              <w:rPr>
                <w:rFonts w:ascii="Times New Roman" w:hAnsi="Times New Roman"/>
                <w:sz w:val="20"/>
                <w:szCs w:val="20"/>
              </w:rPr>
            </w:pPr>
          </w:p>
        </w:tc>
        <w:tc>
          <w:tcPr>
            <w:tcW w:w="519" w:type="pct"/>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0-10 чел.</w:t>
            </w:r>
          </w:p>
        </w:tc>
        <w:tc>
          <w:tcPr>
            <w:tcW w:w="541" w:type="pct"/>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11-50</w:t>
            </w:r>
          </w:p>
        </w:tc>
        <w:tc>
          <w:tcPr>
            <w:tcW w:w="452" w:type="pct"/>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51-100</w:t>
            </w:r>
          </w:p>
        </w:tc>
        <w:tc>
          <w:tcPr>
            <w:tcW w:w="503" w:type="pct"/>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101-200</w:t>
            </w:r>
          </w:p>
        </w:tc>
        <w:tc>
          <w:tcPr>
            <w:tcW w:w="575" w:type="pct"/>
            <w:tcBorders>
              <w:top w:val="single" w:sz="4" w:space="0" w:color="auto"/>
              <w:left w:val="nil"/>
              <w:bottom w:val="single" w:sz="4" w:space="0" w:color="auto"/>
              <w:right w:val="single" w:sz="4" w:space="0" w:color="auto"/>
            </w:tcBorders>
            <w:shd w:val="clear" w:color="auto" w:fill="auto"/>
            <w:vAlign w:val="center"/>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свыше 201</w:t>
            </w:r>
          </w:p>
        </w:tc>
        <w:tc>
          <w:tcPr>
            <w:tcW w:w="630" w:type="pct"/>
            <w:vMerge/>
            <w:tcBorders>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Число хозяйств в группе</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148</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110</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81</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39</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15</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393</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Численность работников в среднем</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 по группе, чел.</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4</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25</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74</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149</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491</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57</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Численность работников на 100 </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га пашни, чел.</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0,39</w:t>
            </w:r>
          </w:p>
          <w:p w:rsidR="00653A4E" w:rsidRPr="00131CAB" w:rsidRDefault="00653A4E" w:rsidP="00653A4E">
            <w:pPr>
              <w:spacing w:after="0" w:line="240" w:lineRule="auto"/>
              <w:jc w:val="center"/>
              <w:rPr>
                <w:rFonts w:ascii="Times New Roman" w:hAnsi="Times New Roman"/>
                <w:bCs/>
                <w:sz w:val="20"/>
                <w:szCs w:val="20"/>
              </w:rPr>
            </w:pP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1,31</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1,73</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3,37</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6,20</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2,25</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Численность руководителей и </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специалистов, чел.</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2</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6</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15</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26</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75</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11</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Площадь сельскохозяйственных</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угодий, га</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1122</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2146</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4922</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5152</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9048</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2894</w:t>
            </w:r>
          </w:p>
        </w:tc>
      </w:tr>
      <w:tr w:rsidR="00653A4E" w:rsidRPr="00131CAB" w:rsidTr="00653A4E">
        <w:trPr>
          <w:trHeight w:val="268"/>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Производство зерна, ц</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7399</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14364</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40097</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51266</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103852</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24122</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Производство молока, ц</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464</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4660</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19004</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44291</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47216</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11777</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Прирост КРС, ц</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23</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205</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712</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1865</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1845</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468</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Выручка, тыс. руб.</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9334</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30967</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99094</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265640</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961855</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95680</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Прибыль от продаж, тыс. руб.</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1034</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1300</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3053</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32387</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23638</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5524</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Среднегодовая стоимость </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основных средств, тыс. руб.</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18321</w:t>
            </w:r>
          </w:p>
          <w:p w:rsidR="00653A4E" w:rsidRPr="00131CAB" w:rsidRDefault="00653A4E" w:rsidP="00653A4E">
            <w:pPr>
              <w:spacing w:after="0" w:line="240" w:lineRule="auto"/>
              <w:jc w:val="center"/>
              <w:rPr>
                <w:rFonts w:ascii="Times New Roman" w:hAnsi="Times New Roman"/>
                <w:bCs/>
                <w:sz w:val="20"/>
                <w:szCs w:val="20"/>
              </w:rPr>
            </w:pP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66885</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199835</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459754</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1134705</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155742</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Заработная плата 1 </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работника, руб./месяц</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10726</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18759</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20597</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25798</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26540</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14380</w:t>
            </w:r>
          </w:p>
        </w:tc>
      </w:tr>
      <w:tr w:rsidR="00653A4E" w:rsidRPr="00131CAB" w:rsidTr="00653A4E">
        <w:trPr>
          <w:trHeight w:val="255"/>
        </w:trPr>
        <w:tc>
          <w:tcPr>
            <w:tcW w:w="1780" w:type="pct"/>
            <w:tcBorders>
              <w:top w:val="nil"/>
              <w:left w:val="single" w:sz="4" w:space="0" w:color="auto"/>
              <w:bottom w:val="single" w:sz="4" w:space="0" w:color="auto"/>
              <w:right w:val="single" w:sz="4" w:space="0" w:color="auto"/>
            </w:tcBorders>
            <w:shd w:val="clear" w:color="auto" w:fill="auto"/>
          </w:tcPr>
          <w:p w:rsidR="00653A4E"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 xml:space="preserve">Выручка в расчете на 1 </w:t>
            </w:r>
          </w:p>
          <w:p w:rsidR="00653A4E" w:rsidRPr="00131CAB" w:rsidRDefault="00653A4E" w:rsidP="00653A4E">
            <w:pPr>
              <w:spacing w:after="0" w:line="240" w:lineRule="auto"/>
              <w:jc w:val="both"/>
              <w:rPr>
                <w:rFonts w:ascii="Times New Roman" w:hAnsi="Times New Roman"/>
                <w:sz w:val="20"/>
                <w:szCs w:val="20"/>
              </w:rPr>
            </w:pPr>
            <w:r w:rsidRPr="00131CAB">
              <w:rPr>
                <w:rFonts w:ascii="Times New Roman" w:hAnsi="Times New Roman"/>
                <w:sz w:val="20"/>
                <w:szCs w:val="20"/>
              </w:rPr>
              <w:t>работника, тыс.руб.</w:t>
            </w:r>
          </w:p>
        </w:tc>
        <w:tc>
          <w:tcPr>
            <w:tcW w:w="519"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bCs/>
                <w:sz w:val="20"/>
                <w:szCs w:val="20"/>
              </w:rPr>
            </w:pPr>
            <w:r w:rsidRPr="00131CAB">
              <w:rPr>
                <w:rFonts w:ascii="Times New Roman" w:hAnsi="Times New Roman"/>
                <w:bCs/>
                <w:sz w:val="20"/>
                <w:szCs w:val="20"/>
              </w:rPr>
              <w:t>1107</w:t>
            </w:r>
          </w:p>
        </w:tc>
        <w:tc>
          <w:tcPr>
            <w:tcW w:w="541"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1249</w:t>
            </w:r>
          </w:p>
        </w:tc>
        <w:tc>
          <w:tcPr>
            <w:tcW w:w="452"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1341</w:t>
            </w:r>
          </w:p>
        </w:tc>
        <w:tc>
          <w:tcPr>
            <w:tcW w:w="503" w:type="pct"/>
            <w:tcBorders>
              <w:top w:val="nil"/>
              <w:left w:val="nil"/>
              <w:bottom w:val="single" w:sz="4" w:space="0" w:color="auto"/>
              <w:right w:val="single" w:sz="4" w:space="0" w:color="auto"/>
            </w:tcBorders>
            <w:shd w:val="clear" w:color="auto" w:fill="auto"/>
            <w:noWrap/>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1784</w:t>
            </w:r>
          </w:p>
        </w:tc>
        <w:tc>
          <w:tcPr>
            <w:tcW w:w="575" w:type="pct"/>
            <w:tcBorders>
              <w:top w:val="nil"/>
              <w:left w:val="nil"/>
              <w:bottom w:val="single" w:sz="4" w:space="0" w:color="auto"/>
              <w:right w:val="single" w:sz="4" w:space="0" w:color="auto"/>
            </w:tcBorders>
            <w:shd w:val="clear" w:color="auto" w:fill="auto"/>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1958</w:t>
            </w:r>
          </w:p>
        </w:tc>
        <w:tc>
          <w:tcPr>
            <w:tcW w:w="630" w:type="pct"/>
            <w:tcBorders>
              <w:top w:val="nil"/>
              <w:left w:val="nil"/>
              <w:bottom w:val="single" w:sz="4" w:space="0" w:color="auto"/>
              <w:right w:val="single" w:sz="4" w:space="0" w:color="auto"/>
            </w:tcBorders>
          </w:tcPr>
          <w:p w:rsidR="00653A4E" w:rsidRPr="00131CAB" w:rsidRDefault="00653A4E" w:rsidP="00653A4E">
            <w:pPr>
              <w:spacing w:after="0" w:line="240" w:lineRule="auto"/>
              <w:jc w:val="center"/>
              <w:rPr>
                <w:rFonts w:ascii="Times New Roman" w:hAnsi="Times New Roman"/>
                <w:sz w:val="20"/>
                <w:szCs w:val="20"/>
              </w:rPr>
            </w:pPr>
            <w:r w:rsidRPr="00131CAB">
              <w:rPr>
                <w:rFonts w:ascii="Times New Roman" w:hAnsi="Times New Roman"/>
                <w:sz w:val="20"/>
                <w:szCs w:val="20"/>
              </w:rPr>
              <w:t>1672</w:t>
            </w:r>
          </w:p>
        </w:tc>
      </w:tr>
    </w:tbl>
    <w:p w:rsidR="00D463E3" w:rsidRDefault="00D463E3" w:rsidP="00653A4E">
      <w:pPr>
        <w:spacing w:after="0" w:line="360" w:lineRule="auto"/>
        <w:ind w:firstLine="709"/>
        <w:jc w:val="both"/>
        <w:rPr>
          <w:rFonts w:ascii="Times New Roman" w:hAnsi="Times New Roman"/>
          <w:sz w:val="28"/>
          <w:szCs w:val="28"/>
        </w:rPr>
      </w:pPr>
    </w:p>
    <w:p w:rsidR="005A2961" w:rsidRDefault="00653A4E" w:rsidP="005A2961">
      <w:pPr>
        <w:spacing w:after="0" w:line="240" w:lineRule="auto"/>
        <w:jc w:val="center"/>
        <w:rPr>
          <w:rFonts w:ascii="Times New Roman" w:hAnsi="Times New Roman"/>
          <w:sz w:val="28"/>
          <w:szCs w:val="28"/>
        </w:rPr>
      </w:pPr>
      <w:r w:rsidRPr="006C35FB">
        <w:rPr>
          <w:rFonts w:ascii="Times New Roman" w:hAnsi="Times New Roman"/>
          <w:sz w:val="28"/>
          <w:szCs w:val="28"/>
        </w:rPr>
        <w:t xml:space="preserve">Таблица </w:t>
      </w:r>
      <w:r w:rsidR="005A2961">
        <w:rPr>
          <w:rFonts w:ascii="Times New Roman" w:hAnsi="Times New Roman"/>
          <w:sz w:val="28"/>
          <w:szCs w:val="28"/>
        </w:rPr>
        <w:t>17</w:t>
      </w:r>
      <w:r w:rsidR="00D463E3">
        <w:rPr>
          <w:rFonts w:ascii="Times New Roman" w:hAnsi="Times New Roman"/>
          <w:sz w:val="28"/>
          <w:szCs w:val="28"/>
        </w:rPr>
        <w:t xml:space="preserve"> </w:t>
      </w:r>
      <w:r>
        <w:rPr>
          <w:rFonts w:ascii="Times New Roman" w:hAnsi="Times New Roman"/>
          <w:sz w:val="28"/>
          <w:szCs w:val="28"/>
        </w:rPr>
        <w:t>–</w:t>
      </w:r>
      <w:r w:rsidR="00D463E3">
        <w:rPr>
          <w:rFonts w:ascii="Times New Roman" w:hAnsi="Times New Roman"/>
          <w:sz w:val="28"/>
          <w:szCs w:val="28"/>
        </w:rPr>
        <w:t xml:space="preserve"> </w:t>
      </w:r>
      <w:r>
        <w:rPr>
          <w:rFonts w:ascii="Times New Roman" w:hAnsi="Times New Roman"/>
          <w:sz w:val="28"/>
          <w:szCs w:val="28"/>
        </w:rPr>
        <w:t xml:space="preserve">Самые крупные предприятия </w:t>
      </w:r>
    </w:p>
    <w:p w:rsidR="00653A4E" w:rsidRDefault="00653A4E" w:rsidP="005A2961">
      <w:pPr>
        <w:spacing w:after="0" w:line="240" w:lineRule="auto"/>
        <w:jc w:val="center"/>
        <w:rPr>
          <w:rFonts w:ascii="Times New Roman" w:hAnsi="Times New Roman"/>
          <w:sz w:val="28"/>
          <w:szCs w:val="28"/>
        </w:rPr>
      </w:pPr>
      <w:r>
        <w:rPr>
          <w:rFonts w:ascii="Times New Roman" w:hAnsi="Times New Roman"/>
          <w:sz w:val="28"/>
          <w:szCs w:val="28"/>
        </w:rPr>
        <w:t>(с ч</w:t>
      </w:r>
      <w:r w:rsidRPr="006C35FB">
        <w:rPr>
          <w:rFonts w:ascii="Times New Roman" w:hAnsi="Times New Roman"/>
          <w:sz w:val="28"/>
          <w:szCs w:val="28"/>
        </w:rPr>
        <w:t>исленность</w:t>
      </w:r>
      <w:r>
        <w:rPr>
          <w:rFonts w:ascii="Times New Roman" w:hAnsi="Times New Roman"/>
          <w:sz w:val="28"/>
          <w:szCs w:val="28"/>
        </w:rPr>
        <w:t>ю</w:t>
      </w:r>
      <w:r w:rsidRPr="006C35FB">
        <w:rPr>
          <w:rFonts w:ascii="Times New Roman" w:hAnsi="Times New Roman"/>
          <w:sz w:val="28"/>
          <w:szCs w:val="28"/>
        </w:rPr>
        <w:t xml:space="preserve"> работников</w:t>
      </w:r>
      <w:r>
        <w:rPr>
          <w:rFonts w:ascii="Times New Roman" w:hAnsi="Times New Roman"/>
          <w:sz w:val="28"/>
          <w:szCs w:val="28"/>
        </w:rPr>
        <w:t xml:space="preserve"> выше 200</w:t>
      </w:r>
      <w:r w:rsidRPr="006C35FB">
        <w:rPr>
          <w:rFonts w:ascii="Times New Roman" w:hAnsi="Times New Roman"/>
          <w:sz w:val="28"/>
          <w:szCs w:val="28"/>
        </w:rPr>
        <w:t>) в 2018 году</w:t>
      </w:r>
    </w:p>
    <w:tbl>
      <w:tblPr>
        <w:tblW w:w="4944" w:type="pct"/>
        <w:tblInd w:w="108" w:type="dxa"/>
        <w:tblLook w:val="04A0"/>
      </w:tblPr>
      <w:tblGrid>
        <w:gridCol w:w="6164"/>
        <w:gridCol w:w="3299"/>
      </w:tblGrid>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5A2961">
            <w:pPr>
              <w:spacing w:after="0" w:line="240" w:lineRule="auto"/>
              <w:jc w:val="center"/>
              <w:rPr>
                <w:rFonts w:ascii="Times New Roman" w:hAnsi="Times New Roman"/>
                <w:sz w:val="24"/>
                <w:szCs w:val="24"/>
              </w:rPr>
            </w:pPr>
            <w:r>
              <w:rPr>
                <w:rFonts w:ascii="Times New Roman" w:hAnsi="Times New Roman"/>
                <w:sz w:val="24"/>
                <w:szCs w:val="24"/>
              </w:rPr>
              <w:t>Наименование предприятия</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right"/>
              <w:rPr>
                <w:rFonts w:ascii="Times New Roman" w:hAnsi="Times New Roman"/>
                <w:sz w:val="24"/>
                <w:szCs w:val="24"/>
              </w:rPr>
            </w:pPr>
            <w:r>
              <w:rPr>
                <w:rFonts w:ascii="Times New Roman" w:hAnsi="Times New Roman"/>
                <w:sz w:val="24"/>
                <w:szCs w:val="24"/>
              </w:rPr>
              <w:t>Численность работников, чел.</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sz w:val="24"/>
                <w:szCs w:val="24"/>
              </w:rPr>
            </w:pPr>
            <w:r w:rsidRPr="006C35FB">
              <w:rPr>
                <w:rFonts w:ascii="Times New Roman" w:hAnsi="Times New Roman"/>
                <w:sz w:val="24"/>
                <w:szCs w:val="24"/>
              </w:rPr>
              <w:t>АО "Нива"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sz w:val="24"/>
                <w:szCs w:val="24"/>
              </w:rPr>
            </w:pPr>
            <w:r w:rsidRPr="006C35FB">
              <w:rPr>
                <w:rFonts w:ascii="Times New Roman" w:hAnsi="Times New Roman"/>
                <w:sz w:val="24"/>
                <w:szCs w:val="24"/>
              </w:rPr>
              <w:t>205</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sz w:val="24"/>
                <w:szCs w:val="24"/>
              </w:rPr>
            </w:pPr>
            <w:r w:rsidRPr="006C35FB">
              <w:rPr>
                <w:rFonts w:ascii="Times New Roman" w:hAnsi="Times New Roman"/>
                <w:sz w:val="24"/>
                <w:szCs w:val="24"/>
              </w:rPr>
              <w:t>ООО "Птицекомплекс "ВыксОВО"</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sz w:val="24"/>
                <w:szCs w:val="24"/>
              </w:rPr>
            </w:pPr>
            <w:r w:rsidRPr="006C35FB">
              <w:rPr>
                <w:rFonts w:ascii="Times New Roman" w:hAnsi="Times New Roman"/>
                <w:sz w:val="24"/>
                <w:szCs w:val="24"/>
              </w:rPr>
              <w:t>215</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СПК"Дубенский"</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216</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СПК колхоз имени Куйбышева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224</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ПК"Нижегородская Картофельная система"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231</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"Агрофирма Нижегородская"</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234</w:t>
            </w:r>
          </w:p>
        </w:tc>
      </w:tr>
      <w:tr w:rsidR="00653A4E" w:rsidRPr="006C35FB" w:rsidTr="00D463E3">
        <w:trPr>
          <w:trHeight w:val="228"/>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АО "Агроплемкомбинат Мир"</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236</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СПК  (колхоз) им.К. Маркса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244</w:t>
            </w:r>
          </w:p>
        </w:tc>
      </w:tr>
      <w:tr w:rsidR="00653A4E" w:rsidRPr="006C35FB" w:rsidTr="00D463E3">
        <w:trPr>
          <w:trHeight w:val="278"/>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АО птицефабрика "Ворсменская"</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298</w:t>
            </w:r>
          </w:p>
        </w:tc>
      </w:tr>
      <w:tr w:rsidR="00653A4E" w:rsidRPr="006C35FB" w:rsidTr="00D463E3">
        <w:trPr>
          <w:trHeight w:val="269"/>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ОАО Агрокомбинат "Горьковский"</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315</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"Племзавод им Ленина"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354</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"ПЗ "Пушкинское"</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403</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"Агрофирма"МЕТАЛЛУРГ"(Выкса)</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550</w:t>
            </w:r>
          </w:p>
        </w:tc>
      </w:tr>
      <w:tr w:rsidR="00653A4E" w:rsidRPr="006C35FB" w:rsidTr="00D463E3">
        <w:trPr>
          <w:trHeight w:val="157"/>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АО "Линдовское"</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997</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ООО Птицефабрика "Павловская"</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1242</w:t>
            </w:r>
          </w:p>
        </w:tc>
      </w:tr>
      <w:tr w:rsidR="00653A4E" w:rsidRPr="006C35FB" w:rsidTr="00D463E3">
        <w:trPr>
          <w:trHeight w:val="264"/>
        </w:trPr>
        <w:tc>
          <w:tcPr>
            <w:tcW w:w="325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rPr>
                <w:rFonts w:ascii="Times New Roman" w:hAnsi="Times New Roman"/>
              </w:rPr>
            </w:pPr>
            <w:r w:rsidRPr="006C35FB">
              <w:rPr>
                <w:rFonts w:ascii="Times New Roman" w:hAnsi="Times New Roman"/>
              </w:rPr>
              <w:t>ОАО "Агрофирма "Птицефабрика "Сеймовская"</w:t>
            </w:r>
          </w:p>
        </w:tc>
        <w:tc>
          <w:tcPr>
            <w:tcW w:w="1743" w:type="pct"/>
            <w:tcBorders>
              <w:top w:val="single" w:sz="4" w:space="0" w:color="auto"/>
              <w:left w:val="nil"/>
              <w:bottom w:val="single" w:sz="4" w:space="0" w:color="auto"/>
              <w:right w:val="single" w:sz="4" w:space="0" w:color="auto"/>
            </w:tcBorders>
            <w:shd w:val="clear" w:color="000000" w:fill="FFFFFF"/>
            <w:noWrap/>
            <w:vAlign w:val="bottom"/>
          </w:tcPr>
          <w:p w:rsidR="00653A4E" w:rsidRPr="006C35FB" w:rsidRDefault="00653A4E" w:rsidP="00653A4E">
            <w:pPr>
              <w:spacing w:after="0" w:line="240" w:lineRule="auto"/>
              <w:jc w:val="center"/>
              <w:rPr>
                <w:rFonts w:ascii="Times New Roman" w:hAnsi="Times New Roman"/>
              </w:rPr>
            </w:pPr>
            <w:r w:rsidRPr="006C35FB">
              <w:rPr>
                <w:rFonts w:ascii="Times New Roman" w:hAnsi="Times New Roman"/>
              </w:rPr>
              <w:t>1404</w:t>
            </w:r>
          </w:p>
        </w:tc>
      </w:tr>
    </w:tbl>
    <w:p w:rsidR="00653A4E" w:rsidRPr="00D463E3" w:rsidRDefault="00653A4E" w:rsidP="00653A4E">
      <w:pPr>
        <w:spacing w:after="0" w:line="360" w:lineRule="auto"/>
        <w:ind w:firstLine="709"/>
        <w:jc w:val="both"/>
        <w:rPr>
          <w:rFonts w:ascii="Times New Roman" w:hAnsi="Times New Roman"/>
          <w:sz w:val="16"/>
          <w:szCs w:val="16"/>
        </w:rPr>
      </w:pPr>
    </w:p>
    <w:p w:rsidR="00653A4E" w:rsidRDefault="00653A4E" w:rsidP="00A70CAF">
      <w:pPr>
        <w:spacing w:after="0"/>
        <w:ind w:firstLine="708"/>
        <w:jc w:val="both"/>
        <w:rPr>
          <w:rFonts w:ascii="Times New Roman" w:hAnsi="Times New Roman"/>
          <w:sz w:val="28"/>
          <w:szCs w:val="28"/>
        </w:rPr>
      </w:pPr>
      <w:r>
        <w:rPr>
          <w:rFonts w:ascii="Times New Roman" w:hAnsi="Times New Roman"/>
          <w:sz w:val="28"/>
          <w:szCs w:val="28"/>
        </w:rPr>
        <w:t>Важно отметить, что к</w:t>
      </w:r>
      <w:r w:rsidRPr="00623F75">
        <w:rPr>
          <w:rFonts w:ascii="Times New Roman" w:hAnsi="Times New Roman"/>
          <w:sz w:val="28"/>
          <w:szCs w:val="28"/>
        </w:rPr>
        <w:t>аждый этап развития страны требует определё</w:t>
      </w:r>
      <w:r w:rsidRPr="00623F75">
        <w:rPr>
          <w:rFonts w:ascii="Times New Roman" w:hAnsi="Times New Roman"/>
          <w:sz w:val="28"/>
          <w:szCs w:val="28"/>
        </w:rPr>
        <w:t>н</w:t>
      </w:r>
      <w:r w:rsidRPr="00623F75">
        <w:rPr>
          <w:rFonts w:ascii="Times New Roman" w:hAnsi="Times New Roman"/>
          <w:sz w:val="28"/>
          <w:szCs w:val="28"/>
        </w:rPr>
        <w:t xml:space="preserve">ного квалификационного уровня кадров, который в значительной степени поддерживается или нарушается системой подготовки. </w:t>
      </w:r>
      <w:r w:rsidRPr="00EF2A1E">
        <w:rPr>
          <w:rFonts w:ascii="Times New Roman" w:hAnsi="Times New Roman"/>
          <w:sz w:val="28"/>
          <w:szCs w:val="28"/>
        </w:rPr>
        <w:t xml:space="preserve">В </w:t>
      </w:r>
      <w:r w:rsidRPr="00623F75">
        <w:rPr>
          <w:rFonts w:ascii="Times New Roman" w:hAnsi="Times New Roman"/>
          <w:sz w:val="28"/>
          <w:szCs w:val="28"/>
        </w:rPr>
        <w:t>целом подготовка квалифицированных рабочих массовых профессий находится в настоящее время в состоянии глубокого кризиса, так как снижается выпуск квалифиц</w:t>
      </w:r>
      <w:r w:rsidRPr="00623F75">
        <w:rPr>
          <w:rFonts w:ascii="Times New Roman" w:hAnsi="Times New Roman"/>
          <w:sz w:val="28"/>
          <w:szCs w:val="28"/>
        </w:rPr>
        <w:t>и</w:t>
      </w:r>
      <w:r w:rsidRPr="00623F75">
        <w:rPr>
          <w:rFonts w:ascii="Times New Roman" w:hAnsi="Times New Roman"/>
          <w:sz w:val="28"/>
          <w:szCs w:val="28"/>
        </w:rPr>
        <w:t>рованных кадров.</w:t>
      </w:r>
    </w:p>
    <w:p w:rsidR="005A2961" w:rsidRDefault="00653A4E" w:rsidP="00A70CAF">
      <w:pPr>
        <w:suppressAutoHyphens/>
        <w:spacing w:after="0"/>
        <w:ind w:firstLine="709"/>
        <w:jc w:val="both"/>
        <w:rPr>
          <w:rFonts w:ascii="Times New Roman" w:hAnsi="Times New Roman"/>
          <w:sz w:val="28"/>
          <w:szCs w:val="28"/>
        </w:rPr>
      </w:pPr>
      <w:r w:rsidRPr="0091782F">
        <w:rPr>
          <w:rFonts w:ascii="Times New Roman" w:hAnsi="Times New Roman"/>
          <w:sz w:val="28"/>
          <w:szCs w:val="28"/>
        </w:rPr>
        <w:t xml:space="preserve">На 1 января 2019 г. на территории Российской Федерации действовало 54 высших учебных заведений, 285 колледжей и техникумов, 76 учреждений дополнительного профессионального аграрного образования. Как известно, государственные вузы размещены крайне неравномерно: 48% – в Центральном и Приволжском округах. Большинство вузов ориентировано на спрос со стороны абитуриентов и родителей, а не на потребность в кадрах со стороны экономики. В итоге имеют место значительные диспропорции между потребностями рынка труда и количеством и качеством подготавливаемых специалистов с высшим, средним специальным и начальным образованием. </w:t>
      </w:r>
    </w:p>
    <w:p w:rsidR="00653A4E" w:rsidRPr="0091782F" w:rsidRDefault="00653A4E" w:rsidP="00A70CAF">
      <w:pPr>
        <w:suppressAutoHyphens/>
        <w:spacing w:after="0"/>
        <w:ind w:firstLine="709"/>
        <w:jc w:val="both"/>
        <w:rPr>
          <w:rFonts w:ascii="Times New Roman" w:hAnsi="Times New Roman"/>
          <w:sz w:val="28"/>
          <w:szCs w:val="28"/>
        </w:rPr>
      </w:pPr>
      <w:r w:rsidRPr="0091782F">
        <w:rPr>
          <w:rFonts w:ascii="Times New Roman" w:hAnsi="Times New Roman"/>
          <w:sz w:val="28"/>
          <w:szCs w:val="28"/>
        </w:rPr>
        <w:t xml:space="preserve">Основные проблемы профессионального образования заключаются в следующем: в недостаточной связи системы профессионального образования с рынком труда; </w:t>
      </w:r>
      <w:r w:rsidR="00D463E3">
        <w:rPr>
          <w:rFonts w:ascii="Times New Roman" w:hAnsi="Times New Roman"/>
          <w:sz w:val="28"/>
          <w:szCs w:val="28"/>
        </w:rPr>
        <w:t>н</w:t>
      </w:r>
      <w:r w:rsidRPr="0091782F">
        <w:rPr>
          <w:rFonts w:ascii="Times New Roman" w:hAnsi="Times New Roman"/>
          <w:sz w:val="28"/>
          <w:szCs w:val="28"/>
        </w:rPr>
        <w:t>изком проценте трудоустройства выпускников по профилю подготовки; низкой результативности подготовки молодых специалистов для сельской местности из-за нежелания ехать на работу в село;</w:t>
      </w:r>
      <w:r w:rsidR="00D463E3">
        <w:rPr>
          <w:rFonts w:ascii="Times New Roman" w:hAnsi="Times New Roman"/>
          <w:sz w:val="28"/>
          <w:szCs w:val="28"/>
        </w:rPr>
        <w:t xml:space="preserve"> </w:t>
      </w:r>
      <w:r w:rsidRPr="0091782F">
        <w:rPr>
          <w:rFonts w:ascii="Times New Roman" w:hAnsi="Times New Roman"/>
          <w:sz w:val="28"/>
          <w:szCs w:val="28"/>
        </w:rPr>
        <w:t>старение учебно-лабораторной и материально-технической базы учреждений начального и среднего профессионального образования;</w:t>
      </w:r>
      <w:r>
        <w:rPr>
          <w:rFonts w:ascii="Times New Roman" w:hAnsi="Times New Roman"/>
          <w:sz w:val="28"/>
          <w:szCs w:val="28"/>
        </w:rPr>
        <w:t xml:space="preserve"> </w:t>
      </w:r>
      <w:r w:rsidRPr="0091782F">
        <w:rPr>
          <w:rFonts w:ascii="Times New Roman" w:hAnsi="Times New Roman"/>
          <w:sz w:val="28"/>
          <w:szCs w:val="28"/>
        </w:rPr>
        <w:t xml:space="preserve">недостаточном взаимодействии учебных заведений профессионального образования между собой как по вертикали, так и по </w:t>
      </w:r>
      <w:r w:rsidRPr="00D463E3">
        <w:rPr>
          <w:rFonts w:ascii="Times New Roman" w:hAnsi="Times New Roman"/>
          <w:sz w:val="28"/>
          <w:szCs w:val="28"/>
        </w:rPr>
        <w:t>горизонтали [</w:t>
      </w:r>
      <w:r w:rsidR="00D463E3" w:rsidRPr="00D463E3">
        <w:rPr>
          <w:rFonts w:ascii="Times New Roman" w:hAnsi="Times New Roman"/>
          <w:sz w:val="28"/>
          <w:szCs w:val="28"/>
        </w:rPr>
        <w:t>88</w:t>
      </w:r>
      <w:r w:rsidRPr="00D463E3">
        <w:rPr>
          <w:rFonts w:ascii="Times New Roman" w:hAnsi="Times New Roman"/>
          <w:sz w:val="28"/>
          <w:szCs w:val="28"/>
        </w:rPr>
        <w:t>, с. 219].</w:t>
      </w:r>
    </w:p>
    <w:p w:rsidR="00653A4E" w:rsidRDefault="00653A4E" w:rsidP="00A70CAF">
      <w:pPr>
        <w:spacing w:after="0"/>
        <w:ind w:firstLine="708"/>
        <w:jc w:val="both"/>
        <w:rPr>
          <w:rFonts w:ascii="Times New Roman" w:hAnsi="Times New Roman"/>
          <w:sz w:val="28"/>
          <w:szCs w:val="28"/>
        </w:rPr>
      </w:pPr>
      <w:r>
        <w:rPr>
          <w:rFonts w:ascii="Times New Roman" w:hAnsi="Times New Roman"/>
          <w:sz w:val="28"/>
          <w:szCs w:val="28"/>
        </w:rPr>
        <w:t>В целом в Нижегородской области  за последние пять лет наблюдается сокращение  учебных заведений, как высшего образования, так и среднего звена (таблица 1</w:t>
      </w:r>
      <w:r w:rsidR="004C7C79">
        <w:rPr>
          <w:rFonts w:ascii="Times New Roman" w:hAnsi="Times New Roman"/>
          <w:sz w:val="28"/>
          <w:szCs w:val="28"/>
        </w:rPr>
        <w:t>8</w:t>
      </w:r>
      <w:r>
        <w:rPr>
          <w:rFonts w:ascii="Times New Roman" w:hAnsi="Times New Roman"/>
          <w:sz w:val="28"/>
          <w:szCs w:val="28"/>
        </w:rPr>
        <w:t>).</w:t>
      </w:r>
    </w:p>
    <w:p w:rsidR="00A70CAF" w:rsidRDefault="00A70CAF" w:rsidP="00A70CAF">
      <w:pPr>
        <w:spacing w:after="0"/>
        <w:ind w:firstLine="709"/>
        <w:jc w:val="both"/>
        <w:rPr>
          <w:rFonts w:ascii="Times New Roman" w:hAnsi="Times New Roman"/>
          <w:sz w:val="28"/>
          <w:szCs w:val="28"/>
        </w:rPr>
      </w:pPr>
      <w:r>
        <w:rPr>
          <w:rFonts w:ascii="Times New Roman" w:hAnsi="Times New Roman"/>
          <w:sz w:val="28"/>
          <w:szCs w:val="28"/>
        </w:rPr>
        <w:t>Так, численность образовательных организаций  среднего звена сокр</w:t>
      </w:r>
      <w:r>
        <w:rPr>
          <w:rFonts w:ascii="Times New Roman" w:hAnsi="Times New Roman"/>
          <w:sz w:val="28"/>
          <w:szCs w:val="28"/>
        </w:rPr>
        <w:t>а</w:t>
      </w:r>
      <w:r>
        <w:rPr>
          <w:rFonts w:ascii="Times New Roman" w:hAnsi="Times New Roman"/>
          <w:sz w:val="28"/>
          <w:szCs w:val="28"/>
        </w:rPr>
        <w:t xml:space="preserve">тилась с 84 до 81, высшего образования – с 13 до 11. Сокращается выпуск по уровням подготовки бакалавриата, специалитета и магистратуры – на 33,8%, квалифицированных рабочих и служащих – на 50%. </w:t>
      </w:r>
    </w:p>
    <w:p w:rsidR="00A70CAF" w:rsidRDefault="00A70CAF" w:rsidP="00A70CAF">
      <w:pPr>
        <w:spacing w:after="0"/>
        <w:ind w:firstLine="709"/>
        <w:jc w:val="both"/>
        <w:rPr>
          <w:rFonts w:ascii="Times New Roman" w:hAnsi="Times New Roman"/>
          <w:sz w:val="28"/>
          <w:szCs w:val="28"/>
        </w:rPr>
      </w:pPr>
      <w:r>
        <w:rPr>
          <w:rFonts w:ascii="Times New Roman" w:hAnsi="Times New Roman"/>
          <w:sz w:val="28"/>
          <w:szCs w:val="28"/>
        </w:rPr>
        <w:t>Важное значение  имеет подготовка кадров образовательными орган</w:t>
      </w:r>
      <w:r>
        <w:rPr>
          <w:rFonts w:ascii="Times New Roman" w:hAnsi="Times New Roman"/>
          <w:sz w:val="28"/>
          <w:szCs w:val="28"/>
        </w:rPr>
        <w:t>и</w:t>
      </w:r>
      <w:r>
        <w:rPr>
          <w:rFonts w:ascii="Times New Roman" w:hAnsi="Times New Roman"/>
          <w:sz w:val="28"/>
          <w:szCs w:val="28"/>
        </w:rPr>
        <w:t>зациями СПО. В 2019 году из  69828 студентов среднего профессионального образования на долю инженерных наук приходилось более 54%, а на долю сельского хозяйства лишь 5,08% (2994 человека). При этом значительную долю занимают науки об обществе и здравоохранение – 20,8% и 7,58% соо</w:t>
      </w:r>
      <w:r>
        <w:rPr>
          <w:rFonts w:ascii="Times New Roman" w:hAnsi="Times New Roman"/>
          <w:sz w:val="28"/>
          <w:szCs w:val="28"/>
        </w:rPr>
        <w:t>т</w:t>
      </w:r>
      <w:r>
        <w:rPr>
          <w:rFonts w:ascii="Times New Roman" w:hAnsi="Times New Roman"/>
          <w:sz w:val="28"/>
          <w:szCs w:val="28"/>
        </w:rPr>
        <w:t>ветственно (рисунок 48).</w:t>
      </w:r>
    </w:p>
    <w:p w:rsidR="00A70CAF" w:rsidRDefault="00A70CAF" w:rsidP="00A70CAF">
      <w:pPr>
        <w:spacing w:after="0"/>
        <w:ind w:firstLine="708"/>
        <w:jc w:val="both"/>
        <w:rPr>
          <w:rFonts w:ascii="Times New Roman" w:hAnsi="Times New Roman"/>
          <w:sz w:val="28"/>
          <w:szCs w:val="28"/>
        </w:rPr>
      </w:pPr>
      <w:r w:rsidRPr="00974CF2">
        <w:rPr>
          <w:rFonts w:ascii="Times New Roman" w:hAnsi="Times New Roman"/>
          <w:color w:val="000000"/>
          <w:sz w:val="28"/>
          <w:szCs w:val="28"/>
          <w:shd w:val="clear" w:color="auto" w:fill="FFFFFF"/>
        </w:rPr>
        <w:t>Контингент обучающихся по программам подготовки квалифицир</w:t>
      </w:r>
      <w:r w:rsidRPr="00974CF2">
        <w:rPr>
          <w:rFonts w:ascii="Times New Roman" w:hAnsi="Times New Roman"/>
          <w:color w:val="000000"/>
          <w:sz w:val="28"/>
          <w:szCs w:val="28"/>
          <w:shd w:val="clear" w:color="auto" w:fill="FFFFFF"/>
        </w:rPr>
        <w:t>о</w:t>
      </w:r>
      <w:r w:rsidRPr="00974CF2">
        <w:rPr>
          <w:rFonts w:ascii="Times New Roman" w:hAnsi="Times New Roman"/>
          <w:color w:val="000000"/>
          <w:sz w:val="28"/>
          <w:szCs w:val="28"/>
          <w:shd w:val="clear" w:color="auto" w:fill="FFFFFF"/>
        </w:rPr>
        <w:t>ванных рабочих, служащих составляет 10,62 тыс. чел. (15,2% от общей чи</w:t>
      </w:r>
      <w:r w:rsidRPr="00974CF2">
        <w:rPr>
          <w:rFonts w:ascii="Times New Roman" w:hAnsi="Times New Roman"/>
          <w:color w:val="000000"/>
          <w:sz w:val="28"/>
          <w:szCs w:val="28"/>
          <w:shd w:val="clear" w:color="auto" w:fill="FFFFFF"/>
        </w:rPr>
        <w:t>с</w:t>
      </w:r>
      <w:r w:rsidRPr="00974CF2">
        <w:rPr>
          <w:rFonts w:ascii="Times New Roman" w:hAnsi="Times New Roman"/>
          <w:color w:val="000000"/>
          <w:sz w:val="28"/>
          <w:szCs w:val="28"/>
          <w:shd w:val="clear" w:color="auto" w:fill="FFFFFF"/>
        </w:rPr>
        <w:t>ленности обучающихся), по программам подготовки специалистов среднего звена – 59,21 тыс. чел. (84,8% от общей численности обучающихся).</w:t>
      </w:r>
    </w:p>
    <w:p w:rsidR="00A70CAF" w:rsidRDefault="00A70CAF" w:rsidP="00A70CAF">
      <w:pPr>
        <w:spacing w:after="0"/>
        <w:ind w:firstLine="708"/>
        <w:jc w:val="both"/>
        <w:rPr>
          <w:rFonts w:ascii="Times New Roman" w:hAnsi="Times New Roman"/>
          <w:sz w:val="28"/>
          <w:szCs w:val="28"/>
        </w:rPr>
      </w:pPr>
    </w:p>
    <w:p w:rsidR="004C7C79" w:rsidRDefault="00653A4E" w:rsidP="004C7C79">
      <w:pPr>
        <w:spacing w:after="0" w:line="240" w:lineRule="auto"/>
        <w:jc w:val="center"/>
        <w:rPr>
          <w:rFonts w:ascii="Times New Roman" w:hAnsi="Times New Roman"/>
          <w:sz w:val="28"/>
          <w:szCs w:val="28"/>
        </w:rPr>
      </w:pPr>
      <w:r w:rsidRPr="00AE0968">
        <w:rPr>
          <w:rFonts w:ascii="Times New Roman" w:hAnsi="Times New Roman"/>
          <w:sz w:val="28"/>
          <w:szCs w:val="28"/>
        </w:rPr>
        <w:t>Таблица 1</w:t>
      </w:r>
      <w:r w:rsidR="004C7C79">
        <w:rPr>
          <w:rFonts w:ascii="Times New Roman" w:hAnsi="Times New Roman"/>
          <w:sz w:val="28"/>
          <w:szCs w:val="28"/>
        </w:rPr>
        <w:t>8</w:t>
      </w:r>
      <w:r w:rsidRPr="00AE0968">
        <w:rPr>
          <w:rFonts w:ascii="Times New Roman" w:hAnsi="Times New Roman"/>
          <w:sz w:val="28"/>
          <w:szCs w:val="28"/>
        </w:rPr>
        <w:t xml:space="preserve">– </w:t>
      </w:r>
      <w:r>
        <w:rPr>
          <w:rFonts w:ascii="Times New Roman" w:hAnsi="Times New Roman"/>
          <w:sz w:val="28"/>
          <w:szCs w:val="28"/>
        </w:rPr>
        <w:t>Число организаций и численность обучающихся</w:t>
      </w:r>
    </w:p>
    <w:p w:rsidR="004C7C79" w:rsidRDefault="00653A4E" w:rsidP="004C7C79">
      <w:pPr>
        <w:spacing w:after="0" w:line="240" w:lineRule="auto"/>
        <w:jc w:val="center"/>
        <w:rPr>
          <w:rFonts w:ascii="Times New Roman" w:hAnsi="Times New Roman"/>
          <w:sz w:val="28"/>
          <w:szCs w:val="28"/>
        </w:rPr>
      </w:pPr>
      <w:r w:rsidRPr="00AE0968">
        <w:rPr>
          <w:rFonts w:ascii="Times New Roman" w:hAnsi="Times New Roman"/>
          <w:sz w:val="28"/>
          <w:szCs w:val="28"/>
        </w:rPr>
        <w:t xml:space="preserve">по образовательным программам среднего и высшего образования </w:t>
      </w:r>
    </w:p>
    <w:p w:rsidR="00653A4E" w:rsidRDefault="00653A4E" w:rsidP="004C7C79">
      <w:pPr>
        <w:spacing w:after="0" w:line="240" w:lineRule="auto"/>
        <w:jc w:val="center"/>
        <w:rPr>
          <w:rFonts w:ascii="Times New Roman" w:hAnsi="Times New Roman"/>
          <w:sz w:val="28"/>
          <w:szCs w:val="28"/>
        </w:rPr>
      </w:pPr>
      <w:r w:rsidRPr="00AE0968">
        <w:rPr>
          <w:rFonts w:ascii="Times New Roman" w:hAnsi="Times New Roman"/>
          <w:sz w:val="28"/>
          <w:szCs w:val="28"/>
        </w:rPr>
        <w:t>в Нижегородской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978"/>
        <w:gridCol w:w="855"/>
        <w:gridCol w:w="855"/>
        <w:gridCol w:w="855"/>
        <w:gridCol w:w="957"/>
      </w:tblGrid>
      <w:tr w:rsidR="00653A4E" w:rsidRPr="000C743E" w:rsidTr="00D463E3">
        <w:tc>
          <w:tcPr>
            <w:tcW w:w="5070"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Показатели</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2014г.</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2015г.</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2016г.</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2017г.</w:t>
            </w:r>
          </w:p>
        </w:tc>
        <w:tc>
          <w:tcPr>
            <w:tcW w:w="957"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2018г.</w:t>
            </w:r>
          </w:p>
        </w:tc>
      </w:tr>
      <w:tr w:rsidR="00653A4E" w:rsidRPr="000C743E" w:rsidTr="00D463E3">
        <w:trPr>
          <w:trHeight w:val="579"/>
        </w:trPr>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Число образовательных организаций:</w:t>
            </w:r>
          </w:p>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 xml:space="preserve"> среднего звена, ед.</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84</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79</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83</w:t>
            </w: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81</w:t>
            </w:r>
          </w:p>
        </w:tc>
        <w:tc>
          <w:tcPr>
            <w:tcW w:w="957"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81</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высшего образования, ед.</w:t>
            </w:r>
          </w:p>
        </w:tc>
        <w:tc>
          <w:tcPr>
            <w:tcW w:w="978"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13</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13</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13</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Численность студентов, обучающихся по пр</w:t>
            </w:r>
            <w:r w:rsidRPr="000C743E">
              <w:rPr>
                <w:rFonts w:ascii="Times New Roman" w:hAnsi="Times New Roman"/>
                <w:sz w:val="24"/>
                <w:szCs w:val="24"/>
              </w:rPr>
              <w:t>о</w:t>
            </w:r>
            <w:r w:rsidRPr="000C743E">
              <w:rPr>
                <w:rFonts w:ascii="Times New Roman" w:hAnsi="Times New Roman"/>
                <w:sz w:val="24"/>
                <w:szCs w:val="24"/>
              </w:rPr>
              <w:t>граммам  подготовки:</w:t>
            </w:r>
          </w:p>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квалифицированных рабочих, служащих, чел.</w:t>
            </w:r>
          </w:p>
        </w:tc>
        <w:tc>
          <w:tcPr>
            <w:tcW w:w="978" w:type="dxa"/>
            <w:vAlign w:val="center"/>
          </w:tcPr>
          <w:p w:rsidR="00653A4E" w:rsidRDefault="00653A4E" w:rsidP="00653A4E">
            <w:pPr>
              <w:spacing w:after="0" w:line="240" w:lineRule="auto"/>
              <w:jc w:val="center"/>
              <w:rPr>
                <w:rFonts w:ascii="Times New Roman" w:hAnsi="Times New Roman"/>
                <w:sz w:val="24"/>
                <w:szCs w:val="24"/>
              </w:rPr>
            </w:pPr>
          </w:p>
          <w:p w:rsidR="00653A4E" w:rsidRDefault="00653A4E" w:rsidP="00653A4E">
            <w:pPr>
              <w:spacing w:after="0" w:line="240" w:lineRule="auto"/>
              <w:jc w:val="center"/>
              <w:rPr>
                <w:rFonts w:ascii="Times New Roman" w:hAnsi="Times New Roman"/>
                <w:sz w:val="24"/>
                <w:szCs w:val="24"/>
              </w:rPr>
            </w:pPr>
          </w:p>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hAnsi="Times New Roman"/>
                <w:sz w:val="24"/>
                <w:szCs w:val="24"/>
              </w:rPr>
              <w:t>13839</w:t>
            </w:r>
          </w:p>
        </w:tc>
        <w:tc>
          <w:tcPr>
            <w:tcW w:w="855" w:type="dxa"/>
            <w:vAlign w:val="center"/>
          </w:tcPr>
          <w:p w:rsidR="00653A4E" w:rsidRDefault="00653A4E" w:rsidP="00653A4E">
            <w:pPr>
              <w:spacing w:after="0" w:line="240" w:lineRule="auto"/>
              <w:jc w:val="center"/>
              <w:rPr>
                <w:rFonts w:ascii="Times New Roman" w:eastAsia="Calibri" w:hAnsi="Times New Roman"/>
                <w:sz w:val="24"/>
                <w:szCs w:val="24"/>
              </w:rPr>
            </w:pPr>
          </w:p>
          <w:p w:rsidR="00653A4E" w:rsidRDefault="00653A4E" w:rsidP="00653A4E">
            <w:pPr>
              <w:spacing w:after="0" w:line="240" w:lineRule="auto"/>
              <w:jc w:val="center"/>
              <w:rPr>
                <w:rFonts w:ascii="Times New Roman" w:eastAsia="Calibri" w:hAnsi="Times New Roman"/>
                <w:sz w:val="24"/>
                <w:szCs w:val="24"/>
              </w:rPr>
            </w:pPr>
          </w:p>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13475</w:t>
            </w:r>
          </w:p>
        </w:tc>
        <w:tc>
          <w:tcPr>
            <w:tcW w:w="855" w:type="dxa"/>
            <w:vAlign w:val="center"/>
          </w:tcPr>
          <w:p w:rsidR="00653A4E" w:rsidRDefault="00653A4E" w:rsidP="00653A4E">
            <w:pPr>
              <w:spacing w:after="0" w:line="240" w:lineRule="auto"/>
              <w:jc w:val="center"/>
              <w:rPr>
                <w:rFonts w:ascii="Times New Roman" w:eastAsia="Calibri" w:hAnsi="Times New Roman"/>
                <w:sz w:val="24"/>
                <w:szCs w:val="24"/>
              </w:rPr>
            </w:pPr>
          </w:p>
          <w:p w:rsidR="00653A4E" w:rsidRDefault="00653A4E" w:rsidP="00653A4E">
            <w:pPr>
              <w:spacing w:after="0" w:line="240" w:lineRule="auto"/>
              <w:jc w:val="center"/>
              <w:rPr>
                <w:rFonts w:ascii="Times New Roman" w:eastAsia="Calibri" w:hAnsi="Times New Roman"/>
                <w:sz w:val="24"/>
                <w:szCs w:val="24"/>
              </w:rPr>
            </w:pPr>
          </w:p>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11735</w:t>
            </w:r>
          </w:p>
        </w:tc>
        <w:tc>
          <w:tcPr>
            <w:tcW w:w="855" w:type="dxa"/>
            <w:vAlign w:val="center"/>
          </w:tcPr>
          <w:p w:rsidR="00653A4E" w:rsidRDefault="00653A4E" w:rsidP="00653A4E">
            <w:pPr>
              <w:spacing w:after="0" w:line="240" w:lineRule="auto"/>
              <w:jc w:val="center"/>
              <w:rPr>
                <w:rFonts w:ascii="Times New Roman" w:eastAsia="Calibri" w:hAnsi="Times New Roman"/>
                <w:sz w:val="24"/>
                <w:szCs w:val="24"/>
              </w:rPr>
            </w:pPr>
          </w:p>
          <w:p w:rsidR="00653A4E" w:rsidRDefault="00653A4E" w:rsidP="00653A4E">
            <w:pPr>
              <w:spacing w:after="0" w:line="240" w:lineRule="auto"/>
              <w:jc w:val="center"/>
              <w:rPr>
                <w:rFonts w:ascii="Times New Roman" w:eastAsia="Calibri" w:hAnsi="Times New Roman"/>
                <w:sz w:val="24"/>
                <w:szCs w:val="24"/>
              </w:rPr>
            </w:pPr>
          </w:p>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10939</w:t>
            </w:r>
          </w:p>
        </w:tc>
        <w:tc>
          <w:tcPr>
            <w:tcW w:w="957" w:type="dxa"/>
            <w:vAlign w:val="center"/>
          </w:tcPr>
          <w:p w:rsidR="00653A4E" w:rsidRDefault="00653A4E" w:rsidP="00653A4E">
            <w:pPr>
              <w:spacing w:after="0" w:line="240" w:lineRule="auto"/>
              <w:jc w:val="center"/>
              <w:rPr>
                <w:rFonts w:ascii="Times New Roman" w:eastAsia="Calibri" w:hAnsi="Times New Roman"/>
                <w:sz w:val="24"/>
                <w:szCs w:val="24"/>
              </w:rPr>
            </w:pPr>
          </w:p>
          <w:p w:rsidR="00653A4E" w:rsidRDefault="00653A4E" w:rsidP="00653A4E">
            <w:pPr>
              <w:spacing w:after="0" w:line="240" w:lineRule="auto"/>
              <w:jc w:val="center"/>
              <w:rPr>
                <w:rFonts w:ascii="Times New Roman" w:eastAsia="Calibri" w:hAnsi="Times New Roman"/>
                <w:sz w:val="24"/>
                <w:szCs w:val="24"/>
              </w:rPr>
            </w:pPr>
          </w:p>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10622</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специалистов среднего звена, чел.</w:t>
            </w:r>
          </w:p>
        </w:tc>
        <w:tc>
          <w:tcPr>
            <w:tcW w:w="978"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hAnsi="Times New Roman"/>
                <w:bCs/>
                <w:sz w:val="24"/>
                <w:szCs w:val="24"/>
              </w:rPr>
              <w:t>48918</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49958</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53199</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55299</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59206</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бакалавриата, специалитета и магистратуры</w:t>
            </w:r>
          </w:p>
        </w:tc>
        <w:tc>
          <w:tcPr>
            <w:tcW w:w="978"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111139</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98192</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90892</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88173</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84776</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Принято на обучение в профессиональные о</w:t>
            </w:r>
            <w:r w:rsidRPr="000C743E">
              <w:rPr>
                <w:rFonts w:ascii="Times New Roman" w:eastAsia="Calibri" w:hAnsi="Times New Roman"/>
                <w:sz w:val="24"/>
                <w:szCs w:val="24"/>
              </w:rPr>
              <w:t>б</w:t>
            </w:r>
            <w:r w:rsidRPr="000C743E">
              <w:rPr>
                <w:rFonts w:ascii="Times New Roman" w:eastAsia="Calibri" w:hAnsi="Times New Roman"/>
                <w:sz w:val="24"/>
                <w:szCs w:val="24"/>
              </w:rPr>
              <w:t>разовательные организации по программам подготовки:</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957" w:type="dxa"/>
            <w:vAlign w:val="center"/>
          </w:tcPr>
          <w:p w:rsidR="00653A4E" w:rsidRPr="000C743E" w:rsidRDefault="00653A4E" w:rsidP="00653A4E">
            <w:pPr>
              <w:spacing w:after="0" w:line="240" w:lineRule="auto"/>
              <w:jc w:val="center"/>
              <w:rPr>
                <w:rFonts w:ascii="Times New Roman" w:hAnsi="Times New Roman"/>
                <w:sz w:val="24"/>
                <w:szCs w:val="24"/>
              </w:rPr>
            </w:pP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квалифицированных рабочих, служащих, ч</w:t>
            </w:r>
            <w:r w:rsidRPr="000C743E">
              <w:rPr>
                <w:rFonts w:ascii="Times New Roman" w:eastAsia="Calibri" w:hAnsi="Times New Roman"/>
                <w:sz w:val="24"/>
                <w:szCs w:val="24"/>
              </w:rPr>
              <w:t>е</w:t>
            </w:r>
            <w:r w:rsidRPr="000C743E">
              <w:rPr>
                <w:rFonts w:ascii="Times New Roman" w:eastAsia="Calibri" w:hAnsi="Times New Roman"/>
                <w:sz w:val="24"/>
                <w:szCs w:val="24"/>
              </w:rPr>
              <w:t>ловек</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7431</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7040</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4257</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3904</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3924</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специалистов среднего звена, человек</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bCs/>
                <w:sz w:val="24"/>
                <w:szCs w:val="24"/>
              </w:rPr>
              <w:t>15537</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15715</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16869</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18103</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18902</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бакалавриата, специалитета и магистратуры</w:t>
            </w:r>
          </w:p>
        </w:tc>
        <w:tc>
          <w:tcPr>
            <w:tcW w:w="978"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25255</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24368</w:t>
            </w:r>
          </w:p>
        </w:tc>
        <w:tc>
          <w:tcPr>
            <w:tcW w:w="855"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23597</w:t>
            </w:r>
          </w:p>
        </w:tc>
        <w:tc>
          <w:tcPr>
            <w:tcW w:w="855"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24240</w:t>
            </w:r>
          </w:p>
        </w:tc>
        <w:tc>
          <w:tcPr>
            <w:tcW w:w="957"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22490</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Выпущено, человек:</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855" w:type="dxa"/>
            <w:vAlign w:val="center"/>
          </w:tcPr>
          <w:p w:rsidR="00653A4E" w:rsidRPr="000C743E" w:rsidRDefault="00653A4E" w:rsidP="00653A4E">
            <w:pPr>
              <w:spacing w:after="0" w:line="240" w:lineRule="auto"/>
              <w:jc w:val="center"/>
              <w:rPr>
                <w:rFonts w:ascii="Times New Roman" w:hAnsi="Times New Roman"/>
                <w:sz w:val="24"/>
                <w:szCs w:val="24"/>
              </w:rPr>
            </w:pPr>
          </w:p>
        </w:tc>
        <w:tc>
          <w:tcPr>
            <w:tcW w:w="957" w:type="dxa"/>
            <w:vAlign w:val="center"/>
          </w:tcPr>
          <w:p w:rsidR="00653A4E" w:rsidRPr="000C743E" w:rsidRDefault="00653A4E" w:rsidP="00653A4E">
            <w:pPr>
              <w:spacing w:after="0" w:line="240" w:lineRule="auto"/>
              <w:jc w:val="center"/>
              <w:rPr>
                <w:rFonts w:ascii="Times New Roman" w:hAnsi="Times New Roman"/>
                <w:sz w:val="24"/>
                <w:szCs w:val="24"/>
              </w:rPr>
            </w:pP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квалифицированных рабочих, служащих</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6875</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6224</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3752</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3920</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3433</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eastAsia="Calibri" w:hAnsi="Times New Roman"/>
                <w:sz w:val="24"/>
                <w:szCs w:val="24"/>
              </w:rPr>
              <w:t>специалистов среднего звена</w:t>
            </w:r>
          </w:p>
        </w:tc>
        <w:tc>
          <w:tcPr>
            <w:tcW w:w="978" w:type="dxa"/>
            <w:vAlign w:val="center"/>
          </w:tcPr>
          <w:p w:rsidR="00653A4E" w:rsidRPr="000C743E" w:rsidRDefault="00653A4E" w:rsidP="00653A4E">
            <w:pPr>
              <w:spacing w:after="0" w:line="240" w:lineRule="auto"/>
              <w:jc w:val="center"/>
              <w:rPr>
                <w:rFonts w:ascii="Times New Roman" w:hAnsi="Times New Roman"/>
                <w:sz w:val="24"/>
                <w:szCs w:val="24"/>
              </w:rPr>
            </w:pPr>
            <w:r w:rsidRPr="000C743E">
              <w:rPr>
                <w:rFonts w:ascii="Times New Roman" w:hAnsi="Times New Roman"/>
                <w:sz w:val="24"/>
                <w:szCs w:val="24"/>
              </w:rPr>
              <w:t>11087</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11063</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11328</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12281</w:t>
            </w:r>
          </w:p>
        </w:tc>
        <w:tc>
          <w:tcPr>
            <w:tcW w:w="957"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12630</w:t>
            </w:r>
          </w:p>
        </w:tc>
      </w:tr>
      <w:tr w:rsidR="00653A4E" w:rsidRPr="000C743E" w:rsidTr="00D463E3">
        <w:tc>
          <w:tcPr>
            <w:tcW w:w="5070" w:type="dxa"/>
          </w:tcPr>
          <w:p w:rsidR="00653A4E" w:rsidRPr="000C743E" w:rsidRDefault="00653A4E" w:rsidP="00653A4E">
            <w:pPr>
              <w:spacing w:after="0" w:line="240" w:lineRule="auto"/>
              <w:jc w:val="both"/>
              <w:rPr>
                <w:rFonts w:ascii="Times New Roman" w:hAnsi="Times New Roman"/>
                <w:sz w:val="24"/>
                <w:szCs w:val="24"/>
              </w:rPr>
            </w:pPr>
            <w:r w:rsidRPr="000C743E">
              <w:rPr>
                <w:rFonts w:ascii="Times New Roman" w:hAnsi="Times New Roman"/>
                <w:sz w:val="24"/>
                <w:szCs w:val="24"/>
              </w:rPr>
              <w:t>бакалавриата, специалитета и магистратуры</w:t>
            </w:r>
          </w:p>
        </w:tc>
        <w:tc>
          <w:tcPr>
            <w:tcW w:w="978"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28958</w:t>
            </w:r>
          </w:p>
        </w:tc>
        <w:tc>
          <w:tcPr>
            <w:tcW w:w="855" w:type="dxa"/>
            <w:vAlign w:val="center"/>
          </w:tcPr>
          <w:p w:rsidR="00653A4E" w:rsidRPr="000C743E" w:rsidRDefault="00653A4E" w:rsidP="00653A4E">
            <w:pPr>
              <w:spacing w:after="0" w:line="240" w:lineRule="auto"/>
              <w:jc w:val="center"/>
              <w:rPr>
                <w:rFonts w:ascii="Times New Roman" w:eastAsia="Calibri" w:hAnsi="Times New Roman"/>
                <w:sz w:val="24"/>
                <w:szCs w:val="24"/>
              </w:rPr>
            </w:pPr>
            <w:r w:rsidRPr="000C743E">
              <w:rPr>
                <w:rFonts w:ascii="Times New Roman" w:eastAsia="Calibri" w:hAnsi="Times New Roman"/>
                <w:sz w:val="24"/>
                <w:szCs w:val="24"/>
              </w:rPr>
              <w:t>27365</w:t>
            </w:r>
          </w:p>
        </w:tc>
        <w:tc>
          <w:tcPr>
            <w:tcW w:w="855"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24310</w:t>
            </w:r>
          </w:p>
        </w:tc>
        <w:tc>
          <w:tcPr>
            <w:tcW w:w="855"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19319</w:t>
            </w:r>
          </w:p>
        </w:tc>
        <w:tc>
          <w:tcPr>
            <w:tcW w:w="957" w:type="dxa"/>
            <w:vAlign w:val="center"/>
          </w:tcPr>
          <w:p w:rsidR="00653A4E" w:rsidRPr="000C743E" w:rsidRDefault="00653A4E" w:rsidP="00653A4E">
            <w:pPr>
              <w:spacing w:after="0" w:line="240" w:lineRule="auto"/>
              <w:jc w:val="center"/>
              <w:rPr>
                <w:rFonts w:ascii="Times New Roman" w:eastAsia="Calibri" w:hAnsi="Times New Roman"/>
                <w:color w:val="000000"/>
                <w:sz w:val="24"/>
                <w:szCs w:val="24"/>
              </w:rPr>
            </w:pPr>
            <w:r w:rsidRPr="000C743E">
              <w:rPr>
                <w:rFonts w:ascii="Times New Roman" w:eastAsia="Calibri" w:hAnsi="Times New Roman"/>
                <w:color w:val="000000"/>
                <w:sz w:val="24"/>
                <w:szCs w:val="24"/>
              </w:rPr>
              <w:t>19172</w:t>
            </w:r>
          </w:p>
        </w:tc>
      </w:tr>
    </w:tbl>
    <w:p w:rsidR="00653A4E" w:rsidRPr="000C743E" w:rsidRDefault="00653A4E" w:rsidP="004C7C79">
      <w:pPr>
        <w:spacing w:after="0" w:line="240" w:lineRule="auto"/>
        <w:ind w:firstLine="709"/>
        <w:jc w:val="both"/>
        <w:rPr>
          <w:rFonts w:ascii="Times New Roman" w:hAnsi="Times New Roman"/>
          <w:sz w:val="24"/>
          <w:szCs w:val="24"/>
        </w:rPr>
      </w:pPr>
      <w:r w:rsidRPr="000C743E">
        <w:rPr>
          <w:rFonts w:ascii="Times New Roman" w:hAnsi="Times New Roman"/>
          <w:sz w:val="24"/>
          <w:szCs w:val="24"/>
        </w:rPr>
        <w:t>(По данным Территориального органа Федеральной службы государственной ст</w:t>
      </w:r>
      <w:r w:rsidRPr="000C743E">
        <w:rPr>
          <w:rFonts w:ascii="Times New Roman" w:hAnsi="Times New Roman"/>
          <w:sz w:val="24"/>
          <w:szCs w:val="24"/>
        </w:rPr>
        <w:t>а</w:t>
      </w:r>
      <w:r w:rsidRPr="000C743E">
        <w:rPr>
          <w:rFonts w:ascii="Times New Roman" w:hAnsi="Times New Roman"/>
          <w:sz w:val="24"/>
          <w:szCs w:val="24"/>
        </w:rPr>
        <w:t>тистики по Нижегородской области https://nizhstat.gks.ru/)</w:t>
      </w:r>
    </w:p>
    <w:p w:rsidR="00653A4E" w:rsidRDefault="00653A4E" w:rsidP="00653A4E">
      <w:pPr>
        <w:spacing w:after="0" w:line="360" w:lineRule="auto"/>
        <w:ind w:firstLine="709"/>
        <w:jc w:val="both"/>
        <w:rPr>
          <w:rFonts w:ascii="Times New Roman" w:hAnsi="Times New Roman"/>
          <w:sz w:val="28"/>
          <w:szCs w:val="28"/>
        </w:rPr>
      </w:pPr>
    </w:p>
    <w:p w:rsidR="00653A4E" w:rsidRDefault="00653A4E" w:rsidP="004C7C79">
      <w:pPr>
        <w:spacing w:after="0" w:line="36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6400" cy="3200400"/>
            <wp:effectExtent l="0" t="0" r="0" b="0"/>
            <wp:docPr id="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53A4E" w:rsidRDefault="00653A4E" w:rsidP="00653A4E">
      <w:pPr>
        <w:suppressAutoHyphens/>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4C7C79">
        <w:rPr>
          <w:rFonts w:ascii="Times New Roman" w:hAnsi="Times New Roman"/>
          <w:sz w:val="28"/>
          <w:szCs w:val="28"/>
        </w:rPr>
        <w:t>4</w:t>
      </w:r>
      <w:r w:rsidR="00D463E3">
        <w:rPr>
          <w:rFonts w:ascii="Times New Roman" w:hAnsi="Times New Roman"/>
          <w:sz w:val="28"/>
          <w:szCs w:val="28"/>
        </w:rPr>
        <w:t>8</w:t>
      </w:r>
      <w:r>
        <w:rPr>
          <w:rFonts w:ascii="Times New Roman" w:hAnsi="Times New Roman"/>
          <w:sz w:val="28"/>
          <w:szCs w:val="28"/>
        </w:rPr>
        <w:t xml:space="preserve"> – Структура студентов среднего профессионального образования по отраслям наук, %</w:t>
      </w:r>
    </w:p>
    <w:p w:rsidR="004C7C79" w:rsidRPr="00D463E3" w:rsidRDefault="004C7C79" w:rsidP="00653A4E">
      <w:pPr>
        <w:spacing w:after="0" w:line="360" w:lineRule="auto"/>
        <w:ind w:firstLine="708"/>
        <w:jc w:val="both"/>
        <w:rPr>
          <w:rFonts w:ascii="Times New Roman" w:hAnsi="Times New Roman"/>
          <w:color w:val="000000"/>
          <w:sz w:val="12"/>
          <w:szCs w:val="12"/>
          <w:shd w:val="clear" w:color="auto" w:fill="FFFFFF"/>
        </w:rPr>
      </w:pPr>
    </w:p>
    <w:p w:rsidR="00653A4E" w:rsidRPr="00197BDD" w:rsidRDefault="00653A4E" w:rsidP="00A70CAF">
      <w:pPr>
        <w:spacing w:after="0"/>
        <w:ind w:firstLine="709"/>
        <w:jc w:val="both"/>
        <w:rPr>
          <w:rFonts w:ascii="Times New Roman" w:hAnsi="Times New Roman"/>
          <w:sz w:val="28"/>
          <w:szCs w:val="28"/>
        </w:rPr>
      </w:pPr>
      <w:r>
        <w:rPr>
          <w:rFonts w:ascii="Times New Roman" w:hAnsi="Times New Roman"/>
          <w:sz w:val="28"/>
          <w:szCs w:val="28"/>
        </w:rPr>
        <w:t>На сегодняшний день п</w:t>
      </w:r>
      <w:r w:rsidRPr="00D50C09">
        <w:rPr>
          <w:rFonts w:ascii="Times New Roman" w:hAnsi="Times New Roman"/>
          <w:sz w:val="28"/>
          <w:szCs w:val="28"/>
        </w:rPr>
        <w:t>одготовка  высококвалифицированных  и во</w:t>
      </w:r>
      <w:r w:rsidRPr="00D50C09">
        <w:rPr>
          <w:rFonts w:ascii="Times New Roman" w:hAnsi="Times New Roman"/>
          <w:sz w:val="28"/>
          <w:szCs w:val="28"/>
        </w:rPr>
        <w:t>с</w:t>
      </w:r>
      <w:r w:rsidRPr="00D50C09">
        <w:rPr>
          <w:rFonts w:ascii="Times New Roman" w:hAnsi="Times New Roman"/>
          <w:sz w:val="28"/>
          <w:szCs w:val="28"/>
        </w:rPr>
        <w:t>требованных кадров  для сельского хозяйства является  актуальным и знач</w:t>
      </w:r>
      <w:r w:rsidRPr="00D50C09">
        <w:rPr>
          <w:rFonts w:ascii="Times New Roman" w:hAnsi="Times New Roman"/>
          <w:sz w:val="28"/>
          <w:szCs w:val="28"/>
        </w:rPr>
        <w:t>и</w:t>
      </w:r>
      <w:r w:rsidRPr="00D50C09">
        <w:rPr>
          <w:rFonts w:ascii="Times New Roman" w:hAnsi="Times New Roman"/>
          <w:sz w:val="28"/>
          <w:szCs w:val="28"/>
        </w:rPr>
        <w:t>мым  вопросом для многих  высших учебных заведений   и проблемой для эффективных  и передовых организаций  агропромышленного комплекса</w:t>
      </w:r>
      <w:r w:rsidRPr="00197BDD">
        <w:rPr>
          <w:rFonts w:ascii="Times New Roman" w:hAnsi="Times New Roman"/>
          <w:sz w:val="28"/>
          <w:szCs w:val="28"/>
        </w:rPr>
        <w:t>.</w:t>
      </w:r>
      <w:r w:rsidR="00D463E3">
        <w:rPr>
          <w:rFonts w:ascii="Times New Roman" w:hAnsi="Times New Roman"/>
          <w:sz w:val="28"/>
          <w:szCs w:val="28"/>
        </w:rPr>
        <w:t xml:space="preserve"> </w:t>
      </w:r>
      <w:r>
        <w:rPr>
          <w:rFonts w:ascii="Times New Roman" w:hAnsi="Times New Roman"/>
          <w:sz w:val="28"/>
          <w:szCs w:val="28"/>
        </w:rPr>
        <w:t xml:space="preserve">Проблема сокращения числа выпускников не обошла и сельскохозяйственное направление. Здесь также наблюдается снижение (рисунок </w:t>
      </w:r>
      <w:r w:rsidR="004C7C79">
        <w:rPr>
          <w:rFonts w:ascii="Times New Roman" w:hAnsi="Times New Roman"/>
          <w:sz w:val="28"/>
          <w:szCs w:val="28"/>
        </w:rPr>
        <w:t>4</w:t>
      </w:r>
      <w:r w:rsidR="00D463E3">
        <w:rPr>
          <w:rFonts w:ascii="Times New Roman" w:hAnsi="Times New Roman"/>
          <w:sz w:val="28"/>
          <w:szCs w:val="28"/>
        </w:rPr>
        <w:t>9</w:t>
      </w:r>
      <w:r>
        <w:rPr>
          <w:rFonts w:ascii="Times New Roman" w:hAnsi="Times New Roman"/>
          <w:sz w:val="28"/>
          <w:szCs w:val="28"/>
        </w:rPr>
        <w:t>).</w:t>
      </w:r>
    </w:p>
    <w:p w:rsidR="00653A4E" w:rsidRDefault="00653A4E" w:rsidP="00653A4E">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38825" cy="3200400"/>
            <wp:effectExtent l="0" t="0" r="0" b="0"/>
            <wp:docPr id="6"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53A4E" w:rsidRDefault="00653A4E" w:rsidP="004C7C79">
      <w:pPr>
        <w:spacing w:after="0" w:line="240" w:lineRule="auto"/>
        <w:jc w:val="center"/>
        <w:rPr>
          <w:rFonts w:ascii="Times New Roman" w:hAnsi="Times New Roman"/>
          <w:sz w:val="24"/>
          <w:szCs w:val="24"/>
        </w:rPr>
      </w:pPr>
      <w:r>
        <w:rPr>
          <w:rFonts w:ascii="Times New Roman" w:hAnsi="Times New Roman"/>
          <w:sz w:val="28"/>
          <w:szCs w:val="28"/>
        </w:rPr>
        <w:t xml:space="preserve">Рисунок  </w:t>
      </w:r>
      <w:r w:rsidR="004C7C79">
        <w:rPr>
          <w:rFonts w:ascii="Times New Roman" w:hAnsi="Times New Roman"/>
          <w:sz w:val="28"/>
          <w:szCs w:val="28"/>
        </w:rPr>
        <w:t>4</w:t>
      </w:r>
      <w:r w:rsidR="00D463E3">
        <w:rPr>
          <w:rFonts w:ascii="Times New Roman" w:hAnsi="Times New Roman"/>
          <w:sz w:val="28"/>
          <w:szCs w:val="28"/>
        </w:rPr>
        <w:t>9</w:t>
      </w:r>
      <w:r w:rsidR="004C7C79">
        <w:rPr>
          <w:rFonts w:ascii="Times New Roman" w:hAnsi="Times New Roman"/>
          <w:sz w:val="28"/>
          <w:szCs w:val="28"/>
        </w:rPr>
        <w:t xml:space="preserve"> </w:t>
      </w:r>
      <w:r>
        <w:rPr>
          <w:rFonts w:ascii="Times New Roman" w:hAnsi="Times New Roman"/>
          <w:sz w:val="28"/>
          <w:szCs w:val="28"/>
        </w:rPr>
        <w:t>– Выпуск специалистов по группе специальности сельское и рыбное хозяйство в Нижегородской области, чел.</w:t>
      </w:r>
    </w:p>
    <w:p w:rsidR="00653A4E" w:rsidRPr="00593B66" w:rsidRDefault="00653A4E" w:rsidP="00653A4E">
      <w:pPr>
        <w:spacing w:after="0" w:line="240" w:lineRule="auto"/>
        <w:ind w:firstLine="709"/>
        <w:jc w:val="both"/>
        <w:rPr>
          <w:rFonts w:ascii="Times New Roman" w:hAnsi="Times New Roman"/>
          <w:sz w:val="24"/>
          <w:szCs w:val="24"/>
        </w:rPr>
      </w:pPr>
      <w:r w:rsidRPr="00593B66">
        <w:rPr>
          <w:rFonts w:ascii="Times New Roman" w:hAnsi="Times New Roman"/>
          <w:sz w:val="24"/>
          <w:szCs w:val="24"/>
        </w:rPr>
        <w:t>(По данным Территориального органа Федеральной службы государственной ст</w:t>
      </w:r>
      <w:r w:rsidRPr="00593B66">
        <w:rPr>
          <w:rFonts w:ascii="Times New Roman" w:hAnsi="Times New Roman"/>
          <w:sz w:val="24"/>
          <w:szCs w:val="24"/>
        </w:rPr>
        <w:t>а</w:t>
      </w:r>
      <w:r w:rsidRPr="00593B66">
        <w:rPr>
          <w:rFonts w:ascii="Times New Roman" w:hAnsi="Times New Roman"/>
          <w:sz w:val="24"/>
          <w:szCs w:val="24"/>
        </w:rPr>
        <w:t>тистики по Нижегородской области https://nizhstat.gks.ru/)</w:t>
      </w:r>
    </w:p>
    <w:p w:rsidR="00653A4E" w:rsidRDefault="00653A4E" w:rsidP="00653A4E">
      <w:pPr>
        <w:spacing w:after="0" w:line="360" w:lineRule="auto"/>
        <w:ind w:firstLine="708"/>
        <w:jc w:val="both"/>
        <w:rPr>
          <w:rFonts w:ascii="Times New Roman" w:hAnsi="Times New Roman"/>
          <w:sz w:val="28"/>
          <w:szCs w:val="28"/>
        </w:rPr>
      </w:pPr>
    </w:p>
    <w:p w:rsidR="004F00A3" w:rsidRDefault="00653A4E" w:rsidP="00A70CAF">
      <w:pPr>
        <w:spacing w:after="0"/>
        <w:ind w:firstLine="709"/>
        <w:jc w:val="both"/>
        <w:rPr>
          <w:rFonts w:ascii="Times New Roman" w:hAnsi="Times New Roman"/>
          <w:color w:val="000000"/>
          <w:sz w:val="28"/>
          <w:szCs w:val="28"/>
          <w:shd w:val="clear" w:color="auto" w:fill="FFFFFF"/>
        </w:rPr>
      </w:pPr>
      <w:r>
        <w:rPr>
          <w:rFonts w:ascii="Times New Roman" w:hAnsi="Times New Roman"/>
          <w:sz w:val="28"/>
          <w:szCs w:val="28"/>
        </w:rPr>
        <w:t>В Нижегородской области в 2019 году подготовку квалифицированных кадров для АПК  по программам  среднего профессионального образования  и по программам подготовки квалифицированных рабочих и служащих ос</w:t>
      </w:r>
      <w:r>
        <w:rPr>
          <w:rFonts w:ascii="Times New Roman" w:hAnsi="Times New Roman"/>
          <w:sz w:val="28"/>
          <w:szCs w:val="28"/>
        </w:rPr>
        <w:t>у</w:t>
      </w:r>
      <w:r>
        <w:rPr>
          <w:rFonts w:ascii="Times New Roman" w:hAnsi="Times New Roman"/>
          <w:sz w:val="28"/>
          <w:szCs w:val="28"/>
        </w:rPr>
        <w:t>ществляло 20</w:t>
      </w:r>
      <w:r w:rsidRPr="00D906D7">
        <w:rPr>
          <w:rFonts w:ascii="Times New Roman" w:hAnsi="Times New Roman"/>
          <w:sz w:val="28"/>
          <w:szCs w:val="28"/>
        </w:rPr>
        <w:t xml:space="preserve"> учебных заведений, </w:t>
      </w:r>
      <w:r w:rsidRPr="00005945">
        <w:rPr>
          <w:rFonts w:ascii="Times New Roman" w:hAnsi="Times New Roman"/>
          <w:sz w:val="28"/>
          <w:szCs w:val="28"/>
        </w:rPr>
        <w:t xml:space="preserve">из них 16 техникумов, 4 колледжа. При этом подведомственными </w:t>
      </w:r>
      <w:r>
        <w:rPr>
          <w:rFonts w:ascii="Times New Roman" w:hAnsi="Times New Roman"/>
          <w:sz w:val="28"/>
          <w:szCs w:val="28"/>
        </w:rPr>
        <w:t>М</w:t>
      </w:r>
      <w:r w:rsidRPr="00005945">
        <w:rPr>
          <w:rFonts w:ascii="Times New Roman" w:hAnsi="Times New Roman"/>
          <w:sz w:val="28"/>
          <w:szCs w:val="28"/>
        </w:rPr>
        <w:t>инистерству сельского хозяйства</w:t>
      </w:r>
      <w:r>
        <w:rPr>
          <w:rFonts w:ascii="Times New Roman" w:hAnsi="Times New Roman"/>
          <w:sz w:val="28"/>
          <w:szCs w:val="28"/>
        </w:rPr>
        <w:t xml:space="preserve"> и продовольс</w:t>
      </w:r>
      <w:r>
        <w:rPr>
          <w:rFonts w:ascii="Times New Roman" w:hAnsi="Times New Roman"/>
          <w:sz w:val="28"/>
          <w:szCs w:val="28"/>
        </w:rPr>
        <w:t>т</w:t>
      </w:r>
      <w:r>
        <w:rPr>
          <w:rFonts w:ascii="Times New Roman" w:hAnsi="Times New Roman"/>
          <w:sz w:val="28"/>
          <w:szCs w:val="28"/>
        </w:rPr>
        <w:t xml:space="preserve">венных ресурсов Нижегородской области являются </w:t>
      </w:r>
      <w:r w:rsidRPr="00005945">
        <w:rPr>
          <w:rFonts w:ascii="Times New Roman" w:hAnsi="Times New Roman"/>
          <w:sz w:val="28"/>
          <w:szCs w:val="28"/>
        </w:rPr>
        <w:t xml:space="preserve"> только </w:t>
      </w:r>
      <w:r>
        <w:rPr>
          <w:rFonts w:ascii="Times New Roman" w:hAnsi="Times New Roman"/>
          <w:sz w:val="28"/>
          <w:szCs w:val="28"/>
        </w:rPr>
        <w:t xml:space="preserve"> ФГОУ СПО «Ардатовский аграрный техникум» и  ФГОУ СПО «Работкинский аграрный колледж».  Численность приведенного контингента по отрасли «Сельское х</w:t>
      </w:r>
      <w:r>
        <w:rPr>
          <w:rFonts w:ascii="Times New Roman" w:hAnsi="Times New Roman"/>
          <w:sz w:val="28"/>
          <w:szCs w:val="28"/>
        </w:rPr>
        <w:t>о</w:t>
      </w:r>
      <w:r>
        <w:rPr>
          <w:rFonts w:ascii="Times New Roman" w:hAnsi="Times New Roman"/>
          <w:sz w:val="28"/>
          <w:szCs w:val="28"/>
        </w:rPr>
        <w:t>зяйство и сельскохозяйственные науки» в 2018 году составила 2738,2 чел</w:t>
      </w:r>
      <w:r>
        <w:rPr>
          <w:rFonts w:ascii="Times New Roman" w:hAnsi="Times New Roman"/>
          <w:sz w:val="28"/>
          <w:szCs w:val="28"/>
        </w:rPr>
        <w:t>о</w:t>
      </w:r>
      <w:r>
        <w:rPr>
          <w:rFonts w:ascii="Times New Roman" w:hAnsi="Times New Roman"/>
          <w:sz w:val="28"/>
          <w:szCs w:val="28"/>
        </w:rPr>
        <w:t xml:space="preserve">век. </w:t>
      </w:r>
      <w:r w:rsidRPr="003902A5">
        <w:rPr>
          <w:rFonts w:ascii="Times New Roman" w:hAnsi="Times New Roman"/>
          <w:sz w:val="28"/>
          <w:szCs w:val="28"/>
        </w:rPr>
        <w:t xml:space="preserve">При этом наибольшая численность по данной отрасли приведенного контингента в ГБПОУ </w:t>
      </w:r>
      <w:r>
        <w:rPr>
          <w:rFonts w:ascii="Times New Roman" w:hAnsi="Times New Roman"/>
          <w:sz w:val="28"/>
          <w:szCs w:val="28"/>
        </w:rPr>
        <w:t>«</w:t>
      </w:r>
      <w:r w:rsidRPr="003902A5">
        <w:rPr>
          <w:rFonts w:ascii="Times New Roman" w:hAnsi="Times New Roman"/>
          <w:sz w:val="28"/>
          <w:szCs w:val="28"/>
        </w:rPr>
        <w:t>Шахунский колледж аграрной индустрии</w:t>
      </w:r>
      <w:r>
        <w:rPr>
          <w:rFonts w:ascii="Times New Roman" w:hAnsi="Times New Roman"/>
          <w:sz w:val="28"/>
          <w:szCs w:val="28"/>
        </w:rPr>
        <w:t xml:space="preserve">» и </w:t>
      </w:r>
      <w:r w:rsidRPr="003902A5">
        <w:rPr>
          <w:rFonts w:ascii="Times New Roman" w:hAnsi="Times New Roman"/>
          <w:sz w:val="28"/>
          <w:szCs w:val="28"/>
        </w:rPr>
        <w:t>ФГОУ СПО «Работкинский аграрный колледж»</w:t>
      </w:r>
      <w:r>
        <w:rPr>
          <w:rFonts w:ascii="Times New Roman" w:hAnsi="Times New Roman"/>
          <w:sz w:val="28"/>
          <w:szCs w:val="28"/>
        </w:rPr>
        <w:t xml:space="preserve"> – 381 и 253,3 человек соответстве</w:t>
      </w:r>
      <w:r>
        <w:rPr>
          <w:rFonts w:ascii="Times New Roman" w:hAnsi="Times New Roman"/>
          <w:sz w:val="28"/>
          <w:szCs w:val="28"/>
        </w:rPr>
        <w:t>н</w:t>
      </w:r>
      <w:r>
        <w:rPr>
          <w:rFonts w:ascii="Times New Roman" w:hAnsi="Times New Roman"/>
          <w:sz w:val="28"/>
          <w:szCs w:val="28"/>
        </w:rPr>
        <w:t xml:space="preserve">но. </w:t>
      </w:r>
      <w:r>
        <w:rPr>
          <w:rFonts w:ascii="Times New Roman" w:hAnsi="Times New Roman"/>
          <w:color w:val="000000"/>
          <w:sz w:val="28"/>
          <w:szCs w:val="28"/>
          <w:shd w:val="clear" w:color="auto" w:fill="FFFFFF"/>
        </w:rPr>
        <w:t>Подготовку кадров для сельского хозяйства осуществляют следующие образовательные организации (</w:t>
      </w:r>
      <w:r w:rsidR="004F00A3">
        <w:rPr>
          <w:rFonts w:ascii="Times New Roman" w:hAnsi="Times New Roman"/>
          <w:color w:val="000000"/>
          <w:sz w:val="28"/>
          <w:szCs w:val="28"/>
          <w:shd w:val="clear" w:color="auto" w:fill="FFFFFF"/>
        </w:rPr>
        <w:t>прил</w:t>
      </w:r>
      <w:r w:rsidR="00D463E3">
        <w:rPr>
          <w:rFonts w:ascii="Times New Roman" w:hAnsi="Times New Roman"/>
          <w:color w:val="000000"/>
          <w:sz w:val="28"/>
          <w:szCs w:val="28"/>
          <w:shd w:val="clear" w:color="auto" w:fill="FFFFFF"/>
        </w:rPr>
        <w:t>.</w:t>
      </w:r>
      <w:r w:rsidR="004F00A3">
        <w:rPr>
          <w:rFonts w:ascii="Times New Roman" w:hAnsi="Times New Roman"/>
          <w:color w:val="000000"/>
          <w:sz w:val="28"/>
          <w:szCs w:val="28"/>
          <w:shd w:val="clear" w:color="auto" w:fill="FFFFFF"/>
        </w:rPr>
        <w:t xml:space="preserve"> </w:t>
      </w:r>
      <w:r w:rsidR="0022736B">
        <w:rPr>
          <w:rFonts w:ascii="Times New Roman" w:hAnsi="Times New Roman"/>
          <w:color w:val="000000"/>
          <w:sz w:val="28"/>
          <w:szCs w:val="28"/>
          <w:shd w:val="clear" w:color="auto" w:fill="FFFFFF"/>
        </w:rPr>
        <w:t>4</w:t>
      </w:r>
      <w:r>
        <w:rPr>
          <w:rFonts w:ascii="Times New Roman" w:hAnsi="Times New Roman"/>
          <w:color w:val="000000"/>
          <w:sz w:val="28"/>
          <w:szCs w:val="28"/>
          <w:shd w:val="clear" w:color="auto" w:fill="FFFFFF"/>
        </w:rPr>
        <w:t>).</w:t>
      </w:r>
    </w:p>
    <w:p w:rsidR="004F00A3" w:rsidRPr="0022736B" w:rsidRDefault="004F00A3" w:rsidP="00A70CAF">
      <w:pPr>
        <w:spacing w:after="0"/>
        <w:ind w:firstLine="709"/>
        <w:jc w:val="both"/>
        <w:rPr>
          <w:rFonts w:ascii="Times New Roman" w:hAnsi="Times New Roman"/>
          <w:spacing w:val="-4"/>
          <w:sz w:val="28"/>
          <w:szCs w:val="28"/>
        </w:rPr>
      </w:pPr>
      <w:r w:rsidRPr="0022736B">
        <w:rPr>
          <w:rFonts w:ascii="Times New Roman" w:hAnsi="Times New Roman"/>
          <w:spacing w:val="-4"/>
          <w:sz w:val="28"/>
          <w:szCs w:val="28"/>
        </w:rPr>
        <w:t>В 2019 году по программам подготовки квалифицированных рабочих и служащих  для сельскохозяйственного производства обучалось 830 человек, при этом наибольшая численность по направлениям 23.01.03 «Автомеханик» и 35.01.13 «Тракторист-машинист сельскохозяйственного производства» (табл</w:t>
      </w:r>
      <w:r w:rsidRPr="0022736B">
        <w:rPr>
          <w:rFonts w:ascii="Times New Roman" w:hAnsi="Times New Roman"/>
          <w:spacing w:val="-4"/>
          <w:sz w:val="28"/>
          <w:szCs w:val="28"/>
        </w:rPr>
        <w:t>и</w:t>
      </w:r>
      <w:r w:rsidRPr="0022736B">
        <w:rPr>
          <w:rFonts w:ascii="Times New Roman" w:hAnsi="Times New Roman"/>
          <w:spacing w:val="-4"/>
          <w:sz w:val="28"/>
          <w:szCs w:val="28"/>
        </w:rPr>
        <w:t xml:space="preserve">ца </w:t>
      </w:r>
      <w:r w:rsidR="0022736B" w:rsidRPr="0022736B">
        <w:rPr>
          <w:rFonts w:ascii="Times New Roman" w:hAnsi="Times New Roman"/>
          <w:spacing w:val="-4"/>
          <w:sz w:val="28"/>
          <w:szCs w:val="28"/>
        </w:rPr>
        <w:t>19</w:t>
      </w:r>
      <w:r w:rsidRPr="0022736B">
        <w:rPr>
          <w:rFonts w:ascii="Times New Roman" w:hAnsi="Times New Roman"/>
          <w:spacing w:val="-4"/>
          <w:sz w:val="28"/>
          <w:szCs w:val="28"/>
        </w:rPr>
        <w:t>).</w:t>
      </w:r>
      <w:r w:rsidR="0022736B" w:rsidRPr="0022736B">
        <w:rPr>
          <w:rFonts w:ascii="Times New Roman" w:hAnsi="Times New Roman"/>
          <w:spacing w:val="-4"/>
          <w:sz w:val="28"/>
          <w:szCs w:val="28"/>
        </w:rPr>
        <w:t xml:space="preserve"> </w:t>
      </w:r>
      <w:r w:rsidRPr="0022736B">
        <w:rPr>
          <w:rFonts w:ascii="Times New Roman" w:hAnsi="Times New Roman"/>
          <w:spacing w:val="-4"/>
          <w:sz w:val="28"/>
          <w:szCs w:val="28"/>
        </w:rPr>
        <w:t>Незначительная численность обучающихся по направлениям 35.01.15 «Электромонтер  по ремонту и обслуживанию машинно-тракторного парка» и 35.01.24 «Управляющий сельской усадьбой» – 37 и 72 человек соответственно.</w:t>
      </w:r>
    </w:p>
    <w:p w:rsidR="00A70CAF" w:rsidRPr="00A70CAF" w:rsidRDefault="00A70CAF" w:rsidP="004F00A3">
      <w:pPr>
        <w:pStyle w:val="2"/>
        <w:shd w:val="clear" w:color="auto" w:fill="FFFFFF"/>
        <w:spacing w:before="0" w:line="240" w:lineRule="auto"/>
        <w:jc w:val="center"/>
        <w:rPr>
          <w:rFonts w:ascii="Times New Roman" w:hAnsi="Times New Roman"/>
          <w:b w:val="0"/>
          <w:color w:val="auto"/>
          <w:sz w:val="8"/>
          <w:szCs w:val="8"/>
        </w:rPr>
      </w:pPr>
    </w:p>
    <w:p w:rsidR="004F00A3" w:rsidRDefault="004F00A3" w:rsidP="004F00A3">
      <w:pPr>
        <w:pStyle w:val="2"/>
        <w:shd w:val="clear" w:color="auto" w:fill="FFFFFF"/>
        <w:spacing w:before="0" w:line="240" w:lineRule="auto"/>
        <w:jc w:val="center"/>
        <w:rPr>
          <w:rFonts w:ascii="Times New Roman" w:hAnsi="Times New Roman"/>
          <w:b w:val="0"/>
          <w:color w:val="auto"/>
          <w:sz w:val="28"/>
          <w:szCs w:val="28"/>
        </w:rPr>
      </w:pPr>
      <w:r>
        <w:rPr>
          <w:rFonts w:ascii="Times New Roman" w:hAnsi="Times New Roman"/>
          <w:b w:val="0"/>
          <w:color w:val="auto"/>
          <w:sz w:val="28"/>
          <w:szCs w:val="28"/>
        </w:rPr>
        <w:t xml:space="preserve">Таблица </w:t>
      </w:r>
      <w:r w:rsidR="0022736B">
        <w:rPr>
          <w:rFonts w:ascii="Times New Roman" w:hAnsi="Times New Roman"/>
          <w:b w:val="0"/>
          <w:color w:val="auto"/>
          <w:sz w:val="28"/>
          <w:szCs w:val="28"/>
        </w:rPr>
        <w:t>19</w:t>
      </w:r>
      <w:r>
        <w:rPr>
          <w:rFonts w:ascii="Times New Roman" w:hAnsi="Times New Roman"/>
          <w:b w:val="0"/>
          <w:color w:val="auto"/>
          <w:sz w:val="28"/>
          <w:szCs w:val="28"/>
        </w:rPr>
        <w:t xml:space="preserve"> </w:t>
      </w:r>
      <w:r w:rsidRPr="00C50CF7">
        <w:rPr>
          <w:rFonts w:ascii="Times New Roman" w:hAnsi="Times New Roman"/>
          <w:b w:val="0"/>
          <w:color w:val="auto"/>
          <w:sz w:val="28"/>
          <w:szCs w:val="28"/>
        </w:rPr>
        <w:t xml:space="preserve">– Численность обучающихся по программам подготовки </w:t>
      </w:r>
    </w:p>
    <w:p w:rsidR="004F00A3" w:rsidRDefault="004F00A3" w:rsidP="004F00A3">
      <w:pPr>
        <w:pStyle w:val="2"/>
        <w:shd w:val="clear" w:color="auto" w:fill="FFFFFF"/>
        <w:spacing w:before="0" w:line="240" w:lineRule="auto"/>
        <w:jc w:val="center"/>
        <w:rPr>
          <w:rFonts w:ascii="Times New Roman" w:hAnsi="Times New Roman"/>
          <w:b w:val="0"/>
          <w:color w:val="auto"/>
          <w:sz w:val="28"/>
          <w:szCs w:val="28"/>
        </w:rPr>
      </w:pPr>
      <w:r w:rsidRPr="00C50CF7">
        <w:rPr>
          <w:rFonts w:ascii="Times New Roman" w:hAnsi="Times New Roman"/>
          <w:b w:val="0"/>
          <w:color w:val="auto"/>
          <w:sz w:val="28"/>
          <w:szCs w:val="28"/>
        </w:rPr>
        <w:t>квалифицированных рабочих и служащих для сельскохозяйственного</w:t>
      </w:r>
    </w:p>
    <w:p w:rsidR="004F00A3" w:rsidRPr="00C50CF7" w:rsidRDefault="004F00A3" w:rsidP="004F00A3">
      <w:pPr>
        <w:pStyle w:val="2"/>
        <w:shd w:val="clear" w:color="auto" w:fill="FFFFFF"/>
        <w:spacing w:before="0" w:line="240" w:lineRule="auto"/>
        <w:jc w:val="center"/>
        <w:rPr>
          <w:rFonts w:ascii="Times New Roman" w:hAnsi="Times New Roman"/>
          <w:b w:val="0"/>
          <w:color w:val="auto"/>
          <w:sz w:val="28"/>
          <w:szCs w:val="28"/>
        </w:rPr>
      </w:pPr>
      <w:r w:rsidRPr="00C50CF7">
        <w:rPr>
          <w:rFonts w:ascii="Times New Roman" w:hAnsi="Times New Roman"/>
          <w:b w:val="0"/>
          <w:color w:val="auto"/>
          <w:sz w:val="28"/>
          <w:szCs w:val="28"/>
        </w:rPr>
        <w:t>производства в Нижегородской области в 2019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8"/>
        <w:gridCol w:w="2126"/>
      </w:tblGrid>
      <w:tr w:rsidR="004F00A3" w:rsidRPr="00C50CF7" w:rsidTr="0022736B">
        <w:tc>
          <w:tcPr>
            <w:tcW w:w="7338"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Направление подготовки</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Численность, чел</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23.01.03 Автомеханик</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243</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 xml:space="preserve">23.01.17 Мастер по обслуживанию автомобилей </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100</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35.01.11 Мастер сельскохозяйственного производства</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119</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35.01.13 Тракторист-машинист сельскохозяйственного производства</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163</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 01.14 Мастер по техническому обслуживанию и ремонту маши</w:t>
            </w:r>
            <w:r w:rsidRPr="00C50CF7">
              <w:rPr>
                <w:rFonts w:ascii="Times New Roman" w:hAnsi="Times New Roman"/>
                <w:b w:val="0"/>
                <w:color w:val="auto"/>
                <w:sz w:val="24"/>
                <w:szCs w:val="24"/>
              </w:rPr>
              <w:t>н</w:t>
            </w:r>
            <w:r w:rsidRPr="00C50CF7">
              <w:rPr>
                <w:rFonts w:ascii="Times New Roman" w:hAnsi="Times New Roman"/>
                <w:b w:val="0"/>
                <w:color w:val="auto"/>
                <w:sz w:val="24"/>
                <w:szCs w:val="24"/>
              </w:rPr>
              <w:t>но-тракторного парка</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96</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35.01.15 Электромонтер по ремонту и обслуживанию электрообор</w:t>
            </w:r>
            <w:r w:rsidRPr="00C50CF7">
              <w:rPr>
                <w:rFonts w:ascii="Times New Roman" w:hAnsi="Times New Roman"/>
                <w:b w:val="0"/>
                <w:color w:val="auto"/>
                <w:sz w:val="24"/>
                <w:szCs w:val="24"/>
              </w:rPr>
              <w:t>у</w:t>
            </w:r>
            <w:r w:rsidRPr="00C50CF7">
              <w:rPr>
                <w:rFonts w:ascii="Times New Roman" w:hAnsi="Times New Roman"/>
                <w:b w:val="0"/>
                <w:color w:val="auto"/>
                <w:sz w:val="24"/>
                <w:szCs w:val="24"/>
              </w:rPr>
              <w:t>дования в сельскохозяйственном производстве</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37</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35.01.24 Управляющий сельской усадьбой</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72</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Итого</w:t>
            </w:r>
          </w:p>
        </w:tc>
        <w:tc>
          <w:tcPr>
            <w:tcW w:w="2126" w:type="dxa"/>
            <w:vAlign w:val="center"/>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830</w:t>
            </w:r>
          </w:p>
        </w:tc>
      </w:tr>
    </w:tbl>
    <w:p w:rsidR="004F00A3" w:rsidRPr="00A70CAF" w:rsidRDefault="004F00A3" w:rsidP="004F00A3">
      <w:pPr>
        <w:pStyle w:val="2"/>
        <w:shd w:val="clear" w:color="auto" w:fill="FFFFFF"/>
        <w:spacing w:before="0"/>
        <w:jc w:val="both"/>
        <w:rPr>
          <w:sz w:val="16"/>
          <w:szCs w:val="16"/>
        </w:rPr>
      </w:pPr>
    </w:p>
    <w:p w:rsidR="004F00A3" w:rsidRDefault="0022736B" w:rsidP="00A70CAF">
      <w:pPr>
        <w:spacing w:after="0"/>
        <w:ind w:firstLine="709"/>
        <w:jc w:val="both"/>
        <w:rPr>
          <w:rFonts w:ascii="Times New Roman" w:hAnsi="Times New Roman"/>
          <w:sz w:val="28"/>
          <w:szCs w:val="28"/>
        </w:rPr>
      </w:pPr>
      <w:r w:rsidRPr="00711CAC">
        <w:rPr>
          <w:rFonts w:ascii="Times New Roman" w:hAnsi="Times New Roman"/>
          <w:sz w:val="28"/>
          <w:szCs w:val="28"/>
        </w:rPr>
        <w:t>Подготовка специалистов среднего звена для сельскохозяйственного производства осуществлялась по 9 направлениям, из которых лидирующие позиции занимали 35.02.07 Механизация сельского хозяйства – 996 человек</w:t>
      </w:r>
      <w:r>
        <w:rPr>
          <w:rFonts w:ascii="Times New Roman" w:hAnsi="Times New Roman"/>
          <w:sz w:val="28"/>
          <w:szCs w:val="28"/>
        </w:rPr>
        <w:t xml:space="preserve"> </w:t>
      </w:r>
      <w:r w:rsidR="004F00A3" w:rsidRPr="0022736B">
        <w:rPr>
          <w:rFonts w:ascii="Times New Roman" w:hAnsi="Times New Roman"/>
          <w:sz w:val="28"/>
          <w:szCs w:val="28"/>
        </w:rPr>
        <w:t>обучающихся, 38.02.01 Экономика и бухгалтерский учет – 850 человек об</w:t>
      </w:r>
      <w:r w:rsidR="004F00A3" w:rsidRPr="0022736B">
        <w:rPr>
          <w:rFonts w:ascii="Times New Roman" w:hAnsi="Times New Roman"/>
          <w:sz w:val="28"/>
          <w:szCs w:val="28"/>
        </w:rPr>
        <w:t>у</w:t>
      </w:r>
      <w:r w:rsidR="004F00A3" w:rsidRPr="0022736B">
        <w:rPr>
          <w:rFonts w:ascii="Times New Roman" w:hAnsi="Times New Roman"/>
          <w:sz w:val="28"/>
          <w:szCs w:val="28"/>
        </w:rPr>
        <w:t>чающихся и 23.02.03 Техническое обслуживание и ремонт автомобильного транспорта – 672 человека обучающихся (таблица 2</w:t>
      </w:r>
      <w:r>
        <w:rPr>
          <w:rFonts w:ascii="Times New Roman" w:hAnsi="Times New Roman"/>
          <w:sz w:val="28"/>
          <w:szCs w:val="28"/>
        </w:rPr>
        <w:t>0</w:t>
      </w:r>
      <w:r w:rsidR="004F00A3" w:rsidRPr="0022736B">
        <w:rPr>
          <w:rFonts w:ascii="Times New Roman" w:hAnsi="Times New Roman"/>
          <w:sz w:val="28"/>
          <w:szCs w:val="28"/>
        </w:rPr>
        <w:t>).</w:t>
      </w:r>
    </w:p>
    <w:p w:rsidR="00A70CAF" w:rsidRDefault="0022736B" w:rsidP="00A70CAF">
      <w:pPr>
        <w:suppressAutoHyphens/>
        <w:spacing w:after="0"/>
        <w:ind w:firstLine="709"/>
        <w:jc w:val="both"/>
        <w:rPr>
          <w:rFonts w:ascii="Times New Roman" w:hAnsi="Times New Roman"/>
          <w:sz w:val="28"/>
          <w:szCs w:val="28"/>
        </w:rPr>
      </w:pPr>
      <w:r w:rsidRPr="008157FE">
        <w:rPr>
          <w:rFonts w:ascii="Times New Roman" w:hAnsi="Times New Roman"/>
          <w:sz w:val="28"/>
          <w:szCs w:val="28"/>
        </w:rPr>
        <w:t>Подготовка специалистов для сельского хозяйства должна вестись в соответствии с потребностью сельхозорганизаций в квалифицированных рабочих и специалистах. В соответствии с проводимым министерством мониторингом, наиболее востребованными специальностями являются: агрономия, зоотехния, ветеринария.</w:t>
      </w:r>
      <w:r w:rsidR="00A70CAF" w:rsidRPr="00A70CAF">
        <w:rPr>
          <w:rFonts w:ascii="Times New Roman" w:hAnsi="Times New Roman"/>
          <w:sz w:val="28"/>
          <w:szCs w:val="28"/>
        </w:rPr>
        <w:t xml:space="preserve"> </w:t>
      </w:r>
    </w:p>
    <w:p w:rsidR="00A70CAF" w:rsidRDefault="00A70CAF" w:rsidP="00A70CAF">
      <w:pPr>
        <w:suppressAutoHyphens/>
        <w:spacing w:after="0"/>
        <w:ind w:firstLine="709"/>
        <w:jc w:val="both"/>
        <w:rPr>
          <w:rFonts w:ascii="Times New Roman" w:hAnsi="Times New Roman"/>
          <w:sz w:val="28"/>
          <w:szCs w:val="28"/>
        </w:rPr>
      </w:pPr>
      <w:r w:rsidRPr="008157FE">
        <w:rPr>
          <w:rFonts w:ascii="Times New Roman" w:hAnsi="Times New Roman"/>
          <w:sz w:val="28"/>
          <w:szCs w:val="28"/>
        </w:rPr>
        <w:t>Учебные заведения успешно готовят кадры для села: агрономов, зоотехников, ветеринарных врачей, а также рабочих по специальностям: тракторист-машинист сельскохозяйственного производства</w:t>
      </w:r>
      <w:r>
        <w:rPr>
          <w:rFonts w:ascii="Times New Roman" w:hAnsi="Times New Roman"/>
          <w:sz w:val="28"/>
          <w:szCs w:val="28"/>
        </w:rPr>
        <w:t>, водитель категорий «В» и «С» и другие.</w:t>
      </w:r>
    </w:p>
    <w:p w:rsidR="00A70CAF" w:rsidRPr="008157FE" w:rsidRDefault="00A70CAF" w:rsidP="00A70CAF">
      <w:pPr>
        <w:suppressAutoHyphens/>
        <w:spacing w:after="0"/>
        <w:ind w:firstLine="709"/>
        <w:jc w:val="both"/>
        <w:rPr>
          <w:rFonts w:ascii="Times New Roman" w:hAnsi="Times New Roman"/>
          <w:sz w:val="28"/>
          <w:szCs w:val="28"/>
        </w:rPr>
      </w:pPr>
      <w:r w:rsidRPr="008157FE">
        <w:rPr>
          <w:rFonts w:ascii="Times New Roman" w:hAnsi="Times New Roman"/>
          <w:sz w:val="28"/>
          <w:szCs w:val="28"/>
        </w:rPr>
        <w:t>Проблем с трудоустройством выпускников этих учебных заведений не существует, поскольку хозяйства с удовольствием принимают выпускников, которые получают навыки практической работы непосредственно в учебном заведении. Практическому обучению уделяется особое значение.</w:t>
      </w:r>
    </w:p>
    <w:p w:rsidR="0022736B" w:rsidRPr="008157FE" w:rsidRDefault="00A70CAF" w:rsidP="00A70CAF">
      <w:pPr>
        <w:suppressAutoHyphens/>
        <w:spacing w:after="0"/>
        <w:ind w:firstLine="709"/>
        <w:jc w:val="both"/>
        <w:rPr>
          <w:rFonts w:ascii="Times New Roman" w:hAnsi="Times New Roman"/>
          <w:sz w:val="28"/>
          <w:szCs w:val="28"/>
        </w:rPr>
      </w:pPr>
      <w:r w:rsidRPr="0022736B">
        <w:rPr>
          <w:rFonts w:ascii="Times New Roman" w:hAnsi="Times New Roman"/>
          <w:spacing w:val="-2"/>
          <w:sz w:val="28"/>
          <w:szCs w:val="28"/>
        </w:rPr>
        <w:t>В Работкинском аграрном колледже создан единый учебно-производственный комплекс, в котором задействованы студенты,</w:t>
      </w:r>
      <w:r>
        <w:rPr>
          <w:rFonts w:ascii="Times New Roman" w:hAnsi="Times New Roman"/>
          <w:spacing w:val="-2"/>
          <w:sz w:val="28"/>
          <w:szCs w:val="28"/>
        </w:rPr>
        <w:t xml:space="preserve"> препода-</w:t>
      </w:r>
    </w:p>
    <w:p w:rsidR="004F00A3" w:rsidRDefault="004F00A3" w:rsidP="004F00A3">
      <w:pPr>
        <w:pStyle w:val="2"/>
        <w:shd w:val="clear" w:color="auto" w:fill="FFFFFF"/>
        <w:spacing w:before="0"/>
        <w:jc w:val="center"/>
        <w:rPr>
          <w:rFonts w:ascii="Times New Roman" w:hAnsi="Times New Roman"/>
          <w:b w:val="0"/>
          <w:color w:val="auto"/>
          <w:sz w:val="28"/>
          <w:szCs w:val="28"/>
        </w:rPr>
      </w:pPr>
      <w:r w:rsidRPr="00C50CF7">
        <w:rPr>
          <w:rFonts w:ascii="Times New Roman" w:hAnsi="Times New Roman"/>
          <w:b w:val="0"/>
          <w:color w:val="auto"/>
          <w:sz w:val="28"/>
          <w:szCs w:val="28"/>
        </w:rPr>
        <w:t xml:space="preserve">Таблица </w:t>
      </w:r>
      <w:r>
        <w:rPr>
          <w:rFonts w:ascii="Times New Roman" w:hAnsi="Times New Roman"/>
          <w:b w:val="0"/>
          <w:color w:val="auto"/>
          <w:sz w:val="28"/>
          <w:szCs w:val="28"/>
        </w:rPr>
        <w:t>2</w:t>
      </w:r>
      <w:r w:rsidR="0022736B">
        <w:rPr>
          <w:rFonts w:ascii="Times New Roman" w:hAnsi="Times New Roman"/>
          <w:b w:val="0"/>
          <w:color w:val="auto"/>
          <w:sz w:val="28"/>
          <w:szCs w:val="28"/>
        </w:rPr>
        <w:t>0</w:t>
      </w:r>
      <w:r>
        <w:rPr>
          <w:rFonts w:ascii="Times New Roman" w:hAnsi="Times New Roman"/>
          <w:b w:val="0"/>
          <w:color w:val="auto"/>
          <w:sz w:val="28"/>
          <w:szCs w:val="28"/>
        </w:rPr>
        <w:t xml:space="preserve"> </w:t>
      </w:r>
      <w:r w:rsidRPr="00C50CF7">
        <w:rPr>
          <w:rFonts w:ascii="Times New Roman" w:hAnsi="Times New Roman"/>
          <w:b w:val="0"/>
          <w:color w:val="auto"/>
          <w:sz w:val="28"/>
          <w:szCs w:val="28"/>
        </w:rPr>
        <w:t xml:space="preserve">– Численность обучающихся по программам подготовки </w:t>
      </w:r>
    </w:p>
    <w:p w:rsidR="004F00A3" w:rsidRDefault="004F00A3" w:rsidP="004F00A3">
      <w:pPr>
        <w:pStyle w:val="2"/>
        <w:shd w:val="clear" w:color="auto" w:fill="FFFFFF"/>
        <w:spacing w:before="0"/>
        <w:jc w:val="center"/>
        <w:rPr>
          <w:rFonts w:ascii="Times New Roman" w:hAnsi="Times New Roman"/>
          <w:b w:val="0"/>
          <w:color w:val="auto"/>
          <w:sz w:val="28"/>
          <w:szCs w:val="28"/>
        </w:rPr>
      </w:pPr>
      <w:r w:rsidRPr="00C50CF7">
        <w:rPr>
          <w:rFonts w:ascii="Times New Roman" w:hAnsi="Times New Roman"/>
          <w:b w:val="0"/>
          <w:color w:val="auto"/>
          <w:sz w:val="28"/>
          <w:szCs w:val="28"/>
        </w:rPr>
        <w:t xml:space="preserve">специалистов среднего звена для сельскохозяйственного производства </w:t>
      </w:r>
    </w:p>
    <w:p w:rsidR="004F00A3" w:rsidRPr="00C50CF7" w:rsidRDefault="004F00A3" w:rsidP="004F00A3">
      <w:pPr>
        <w:pStyle w:val="2"/>
        <w:shd w:val="clear" w:color="auto" w:fill="FFFFFF"/>
        <w:spacing w:before="0"/>
        <w:jc w:val="center"/>
        <w:rPr>
          <w:rFonts w:ascii="Times New Roman" w:hAnsi="Times New Roman"/>
          <w:b w:val="0"/>
          <w:color w:val="auto"/>
          <w:sz w:val="28"/>
          <w:szCs w:val="28"/>
        </w:rPr>
      </w:pPr>
      <w:r w:rsidRPr="00C50CF7">
        <w:rPr>
          <w:rFonts w:ascii="Times New Roman" w:hAnsi="Times New Roman"/>
          <w:b w:val="0"/>
          <w:color w:val="auto"/>
          <w:sz w:val="28"/>
          <w:szCs w:val="28"/>
        </w:rPr>
        <w:t>в Нижегородской области в 2019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8"/>
        <w:gridCol w:w="2232"/>
      </w:tblGrid>
      <w:tr w:rsidR="004F00A3" w:rsidRPr="00C50CF7" w:rsidTr="0022736B">
        <w:tc>
          <w:tcPr>
            <w:tcW w:w="7338"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Направление подготовки</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Численность, чел</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38.02.01 Экономика и бухгалтерский учет</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850</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35.02.06 Технология переработки сельскохозяйственной продукции</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325</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35.02.05 Агрономия</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209</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 xml:space="preserve">36.02.02 Зоотехния </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59</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35.02.07 Механизация сельского хозяйства</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996</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35.02.16 Эксплуатация и ремонт сельскохозяйственной техники и оборудования</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446</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35.02.08 Электрификация и автоматизация сельского хозяйства</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87</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23.02.03 Техническое обслуживание и ремонт автомобильного транспорта</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672</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36.02.01 Ветеринария</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132</w:t>
            </w:r>
          </w:p>
        </w:tc>
      </w:tr>
      <w:tr w:rsidR="004F00A3" w:rsidRPr="00C50CF7" w:rsidTr="0022736B">
        <w:tc>
          <w:tcPr>
            <w:tcW w:w="7338" w:type="dxa"/>
          </w:tcPr>
          <w:p w:rsidR="004F00A3" w:rsidRPr="00C50CF7" w:rsidRDefault="004F00A3" w:rsidP="004F00A3">
            <w:pPr>
              <w:pStyle w:val="2"/>
              <w:spacing w:before="0"/>
              <w:rPr>
                <w:rFonts w:ascii="Times New Roman" w:hAnsi="Times New Roman"/>
                <w:b w:val="0"/>
                <w:color w:val="auto"/>
                <w:sz w:val="24"/>
                <w:szCs w:val="24"/>
              </w:rPr>
            </w:pPr>
            <w:r w:rsidRPr="00C50CF7">
              <w:rPr>
                <w:rFonts w:ascii="Times New Roman" w:hAnsi="Times New Roman"/>
                <w:b w:val="0"/>
                <w:color w:val="auto"/>
                <w:sz w:val="24"/>
                <w:szCs w:val="24"/>
              </w:rPr>
              <w:t>Итого</w:t>
            </w:r>
          </w:p>
        </w:tc>
        <w:tc>
          <w:tcPr>
            <w:tcW w:w="2232" w:type="dxa"/>
          </w:tcPr>
          <w:p w:rsidR="004F00A3" w:rsidRPr="00C50CF7" w:rsidRDefault="004F00A3" w:rsidP="004F00A3">
            <w:pPr>
              <w:pStyle w:val="2"/>
              <w:spacing w:before="0"/>
              <w:jc w:val="center"/>
              <w:rPr>
                <w:rFonts w:ascii="Times New Roman" w:hAnsi="Times New Roman"/>
                <w:b w:val="0"/>
                <w:color w:val="auto"/>
                <w:sz w:val="24"/>
                <w:szCs w:val="24"/>
              </w:rPr>
            </w:pPr>
            <w:r w:rsidRPr="00C50CF7">
              <w:rPr>
                <w:rFonts w:ascii="Times New Roman" w:hAnsi="Times New Roman"/>
                <w:b w:val="0"/>
                <w:color w:val="auto"/>
                <w:sz w:val="24"/>
                <w:szCs w:val="24"/>
              </w:rPr>
              <w:t>3776</w:t>
            </w:r>
          </w:p>
        </w:tc>
      </w:tr>
    </w:tbl>
    <w:p w:rsidR="004F00A3" w:rsidRPr="00C50CF7" w:rsidRDefault="004F00A3" w:rsidP="004F00A3">
      <w:pPr>
        <w:pStyle w:val="2"/>
        <w:shd w:val="clear" w:color="auto" w:fill="FFFFFF"/>
        <w:spacing w:before="0" w:line="360" w:lineRule="auto"/>
        <w:ind w:firstLine="708"/>
        <w:jc w:val="both"/>
        <w:rPr>
          <w:rFonts w:ascii="Times New Roman" w:hAnsi="Times New Roman"/>
          <w:b w:val="0"/>
          <w:color w:val="auto"/>
          <w:sz w:val="24"/>
          <w:szCs w:val="24"/>
        </w:rPr>
      </w:pPr>
    </w:p>
    <w:p w:rsidR="00D02657" w:rsidRPr="0022736B" w:rsidRDefault="004F00A3" w:rsidP="00A70CAF">
      <w:pPr>
        <w:suppressAutoHyphens/>
        <w:spacing w:after="0"/>
        <w:jc w:val="both"/>
        <w:rPr>
          <w:rFonts w:ascii="Times New Roman" w:hAnsi="Times New Roman"/>
          <w:spacing w:val="-2"/>
          <w:sz w:val="28"/>
          <w:szCs w:val="28"/>
        </w:rPr>
      </w:pPr>
      <w:r w:rsidRPr="0022736B">
        <w:rPr>
          <w:rFonts w:ascii="Times New Roman" w:hAnsi="Times New Roman"/>
          <w:spacing w:val="-2"/>
          <w:sz w:val="28"/>
          <w:szCs w:val="28"/>
        </w:rPr>
        <w:t>ватели, специалисты. Такой комплекс, где студенты живут в условиях сельской местности, непосредственно участвуют во всех производственных процессах на полях и фермах, получают трудовые навыки и рабочие профессии, является своего рода сельскохозяйственным технодромом.</w:t>
      </w:r>
    </w:p>
    <w:p w:rsidR="00A70CAF" w:rsidRDefault="004F00A3" w:rsidP="00A70CAF">
      <w:pPr>
        <w:suppressAutoHyphens/>
        <w:spacing w:after="0"/>
        <w:ind w:firstLine="709"/>
        <w:jc w:val="both"/>
        <w:rPr>
          <w:rFonts w:ascii="Times New Roman" w:hAnsi="Times New Roman"/>
          <w:color w:val="000000"/>
          <w:sz w:val="28"/>
          <w:szCs w:val="28"/>
        </w:rPr>
      </w:pPr>
      <w:r w:rsidRPr="00D02657">
        <w:rPr>
          <w:rFonts w:ascii="Times New Roman" w:hAnsi="Times New Roman"/>
          <w:sz w:val="28"/>
          <w:szCs w:val="28"/>
        </w:rPr>
        <w:t>Подготовку агрокадров с высшим образованием обеспечивает ФГБОУ ВО «Нижегородская государственная сельскохозяйственная академия» – основной поставщик  кадров высшей квалификации для АПК Нижегородской области. Также подготовка ведется на базе ГБОУ ВО «Нижегородский государственный инженерно-экономический университет».Так в 2019 году численность обучающихся по направлению подготовки 35.03.06 Агроинженерия ГБОУ ВО «Нижегородский государственный инженерно-экономический университет» составила 487 человек. Направления подготовки 38.03.01 Экономика и  38.03.02 Менеджмент – 202 и 186 человек</w:t>
      </w:r>
      <w:r w:rsidR="00D02657">
        <w:rPr>
          <w:rFonts w:ascii="Times New Roman" w:hAnsi="Times New Roman"/>
          <w:sz w:val="28"/>
          <w:szCs w:val="28"/>
        </w:rPr>
        <w:t>,</w:t>
      </w:r>
      <w:r w:rsidRPr="00D02657">
        <w:rPr>
          <w:rFonts w:ascii="Times New Roman" w:hAnsi="Times New Roman"/>
          <w:sz w:val="28"/>
          <w:szCs w:val="28"/>
        </w:rPr>
        <w:t xml:space="preserve"> соответственно. Уровень магистратуры для АПК готовится по следующим направлениям: </w:t>
      </w:r>
      <w:r w:rsidRPr="00D02657">
        <w:rPr>
          <w:rFonts w:ascii="Times New Roman" w:hAnsi="Times New Roman"/>
          <w:color w:val="000000"/>
          <w:sz w:val="28"/>
          <w:szCs w:val="28"/>
        </w:rPr>
        <w:t>38.04.01 Экономика,</w:t>
      </w:r>
      <w:r w:rsidR="00C30FA0">
        <w:rPr>
          <w:rFonts w:ascii="Times New Roman" w:hAnsi="Times New Roman"/>
          <w:color w:val="000000"/>
          <w:sz w:val="28"/>
          <w:szCs w:val="28"/>
        </w:rPr>
        <w:t xml:space="preserve"> </w:t>
      </w:r>
      <w:r w:rsidRPr="00D02657">
        <w:rPr>
          <w:rFonts w:ascii="Times New Roman" w:hAnsi="Times New Roman"/>
          <w:color w:val="000000"/>
          <w:sz w:val="28"/>
          <w:szCs w:val="28"/>
        </w:rPr>
        <w:t>38.04.02 Менеджмент, 35.04.06 Агроинженерия</w:t>
      </w:r>
      <w:r w:rsidR="00D02657">
        <w:rPr>
          <w:rFonts w:ascii="Times New Roman" w:hAnsi="Times New Roman"/>
          <w:color w:val="000000"/>
          <w:sz w:val="28"/>
          <w:szCs w:val="28"/>
        </w:rPr>
        <w:t xml:space="preserve"> и другие</w:t>
      </w:r>
      <w:r w:rsidRPr="00D02657">
        <w:rPr>
          <w:rFonts w:ascii="Times New Roman" w:hAnsi="Times New Roman"/>
          <w:color w:val="000000"/>
          <w:sz w:val="28"/>
          <w:szCs w:val="28"/>
        </w:rPr>
        <w:t>. Численность магистрантов по данным направлениям подготовки 40, 31 и 64 человек</w:t>
      </w:r>
      <w:r w:rsidR="00D02657">
        <w:rPr>
          <w:rFonts w:ascii="Times New Roman" w:hAnsi="Times New Roman"/>
          <w:color w:val="000000"/>
          <w:sz w:val="28"/>
          <w:szCs w:val="28"/>
        </w:rPr>
        <w:t>,</w:t>
      </w:r>
      <w:r w:rsidRPr="00D02657">
        <w:rPr>
          <w:rFonts w:ascii="Times New Roman" w:hAnsi="Times New Roman"/>
          <w:color w:val="000000"/>
          <w:sz w:val="28"/>
          <w:szCs w:val="28"/>
        </w:rPr>
        <w:t xml:space="preserve"> соответственно.</w:t>
      </w:r>
    </w:p>
    <w:p w:rsidR="00A70CAF" w:rsidRDefault="00D02657" w:rsidP="00A70CAF">
      <w:pPr>
        <w:suppressAutoHyphens/>
        <w:spacing w:after="0"/>
        <w:ind w:firstLine="709"/>
        <w:jc w:val="both"/>
        <w:rPr>
          <w:rFonts w:ascii="Times New Roman" w:hAnsi="Times New Roman"/>
          <w:sz w:val="28"/>
          <w:szCs w:val="28"/>
        </w:rPr>
      </w:pPr>
      <w:r w:rsidRPr="00A70CAF">
        <w:rPr>
          <w:rFonts w:ascii="Times New Roman" w:hAnsi="Times New Roman"/>
          <w:sz w:val="28"/>
          <w:szCs w:val="28"/>
        </w:rPr>
        <w:t>ФГБОУ ВО</w:t>
      </w:r>
      <w:r w:rsidR="0022736B" w:rsidRPr="00A70CAF">
        <w:rPr>
          <w:rFonts w:ascii="Times New Roman" w:hAnsi="Times New Roman"/>
          <w:sz w:val="28"/>
          <w:szCs w:val="28"/>
        </w:rPr>
        <w:t xml:space="preserve"> </w:t>
      </w:r>
      <w:r w:rsidR="004F00A3" w:rsidRPr="00A70CAF">
        <w:rPr>
          <w:rFonts w:ascii="Times New Roman" w:hAnsi="Times New Roman"/>
          <w:sz w:val="28"/>
          <w:szCs w:val="28"/>
        </w:rPr>
        <w:t>Нижегородская ГСХА ведет подготовку кадров для АПК по программам бакалавриата, специалитета, магистратуры. Общая численность студентов по перечисленным направлениям составила 3705 человек (без учета факультета лесного хозяйства).</w:t>
      </w:r>
    </w:p>
    <w:p w:rsidR="00C30FA0" w:rsidRPr="00A70CAF" w:rsidRDefault="00C30FA0" w:rsidP="00A70CAF">
      <w:pPr>
        <w:suppressAutoHyphens/>
        <w:spacing w:after="0"/>
        <w:ind w:firstLine="709"/>
        <w:jc w:val="both"/>
        <w:rPr>
          <w:rFonts w:ascii="Times New Roman" w:hAnsi="Times New Roman"/>
          <w:sz w:val="28"/>
          <w:szCs w:val="28"/>
        </w:rPr>
      </w:pPr>
      <w:r w:rsidRPr="00A70CAF">
        <w:rPr>
          <w:rFonts w:ascii="Times New Roman" w:hAnsi="Times New Roman"/>
          <w:sz w:val="28"/>
          <w:szCs w:val="28"/>
        </w:rPr>
        <w:t>В 2019 году Нижегородская ГСХА  по всем специальностям и формам обучения выпустила в общей сложности 537 специалистов-аграриев. При этом, лидерами по выпуску являются  направления подготовки 35.03.06 Агроинженерия и  36.05.01 Ветеринария– в 2019 году было выпущено 92 и 117  обучающихся соответственно.</w:t>
      </w:r>
    </w:p>
    <w:p w:rsidR="00A70CAF" w:rsidRPr="00A70CAF" w:rsidRDefault="00A70CAF" w:rsidP="00D02657">
      <w:pPr>
        <w:pStyle w:val="2"/>
        <w:shd w:val="clear" w:color="auto" w:fill="FFFFFF"/>
        <w:spacing w:before="0"/>
        <w:jc w:val="center"/>
        <w:rPr>
          <w:rFonts w:ascii="Times New Roman" w:hAnsi="Times New Roman"/>
          <w:b w:val="0"/>
          <w:color w:val="auto"/>
          <w:sz w:val="8"/>
          <w:szCs w:val="8"/>
        </w:rPr>
      </w:pPr>
    </w:p>
    <w:p w:rsidR="00D02657" w:rsidRDefault="00D02657" w:rsidP="001C00EE">
      <w:pPr>
        <w:pStyle w:val="2"/>
        <w:shd w:val="clear" w:color="auto" w:fill="FFFFFF"/>
        <w:spacing w:before="0" w:line="228" w:lineRule="auto"/>
        <w:jc w:val="center"/>
        <w:rPr>
          <w:rFonts w:ascii="Times New Roman" w:hAnsi="Times New Roman"/>
          <w:b w:val="0"/>
          <w:color w:val="auto"/>
          <w:sz w:val="28"/>
          <w:szCs w:val="28"/>
        </w:rPr>
      </w:pPr>
      <w:r>
        <w:rPr>
          <w:rFonts w:ascii="Times New Roman" w:hAnsi="Times New Roman"/>
          <w:b w:val="0"/>
          <w:color w:val="auto"/>
          <w:sz w:val="28"/>
          <w:szCs w:val="28"/>
        </w:rPr>
        <w:t>Т</w:t>
      </w:r>
      <w:r w:rsidRPr="00C50CF7">
        <w:rPr>
          <w:rFonts w:ascii="Times New Roman" w:hAnsi="Times New Roman"/>
          <w:b w:val="0"/>
          <w:color w:val="auto"/>
          <w:sz w:val="28"/>
          <w:szCs w:val="28"/>
        </w:rPr>
        <w:t xml:space="preserve">аблица </w:t>
      </w:r>
      <w:r>
        <w:rPr>
          <w:rFonts w:ascii="Times New Roman" w:hAnsi="Times New Roman"/>
          <w:b w:val="0"/>
          <w:color w:val="auto"/>
          <w:sz w:val="28"/>
          <w:szCs w:val="28"/>
        </w:rPr>
        <w:t>2</w:t>
      </w:r>
      <w:r w:rsidR="00C30FA0">
        <w:rPr>
          <w:rFonts w:ascii="Times New Roman" w:hAnsi="Times New Roman"/>
          <w:b w:val="0"/>
          <w:color w:val="auto"/>
          <w:sz w:val="28"/>
          <w:szCs w:val="28"/>
        </w:rPr>
        <w:t>1</w:t>
      </w:r>
      <w:r>
        <w:rPr>
          <w:rFonts w:ascii="Times New Roman" w:hAnsi="Times New Roman"/>
          <w:b w:val="0"/>
          <w:color w:val="auto"/>
          <w:sz w:val="28"/>
          <w:szCs w:val="28"/>
        </w:rPr>
        <w:t xml:space="preserve"> </w:t>
      </w:r>
      <w:r w:rsidRPr="00C50CF7">
        <w:rPr>
          <w:rFonts w:ascii="Times New Roman" w:hAnsi="Times New Roman"/>
          <w:b w:val="0"/>
          <w:color w:val="auto"/>
          <w:sz w:val="28"/>
          <w:szCs w:val="28"/>
        </w:rPr>
        <w:t xml:space="preserve">– Численность обучающихся по программам  бакалавриата, </w:t>
      </w:r>
    </w:p>
    <w:p w:rsidR="00D02657" w:rsidRDefault="00D02657" w:rsidP="001C00EE">
      <w:pPr>
        <w:pStyle w:val="2"/>
        <w:shd w:val="clear" w:color="auto" w:fill="FFFFFF"/>
        <w:spacing w:before="0" w:line="228" w:lineRule="auto"/>
        <w:jc w:val="center"/>
        <w:rPr>
          <w:rFonts w:ascii="Times New Roman" w:hAnsi="Times New Roman"/>
          <w:b w:val="0"/>
          <w:color w:val="auto"/>
          <w:sz w:val="28"/>
          <w:szCs w:val="28"/>
        </w:rPr>
      </w:pPr>
      <w:r w:rsidRPr="00C50CF7">
        <w:rPr>
          <w:rFonts w:ascii="Times New Roman" w:hAnsi="Times New Roman"/>
          <w:b w:val="0"/>
          <w:color w:val="auto"/>
          <w:sz w:val="28"/>
          <w:szCs w:val="28"/>
        </w:rPr>
        <w:t>специалитета и магистратуры в Н</w:t>
      </w:r>
      <w:r w:rsidR="00C30FA0">
        <w:rPr>
          <w:rFonts w:ascii="Times New Roman" w:hAnsi="Times New Roman"/>
          <w:b w:val="0"/>
          <w:color w:val="auto"/>
          <w:sz w:val="28"/>
          <w:szCs w:val="28"/>
        </w:rPr>
        <w:t xml:space="preserve">ижегородской </w:t>
      </w:r>
      <w:r w:rsidRPr="00C50CF7">
        <w:rPr>
          <w:rFonts w:ascii="Times New Roman" w:hAnsi="Times New Roman"/>
          <w:b w:val="0"/>
          <w:color w:val="auto"/>
          <w:sz w:val="28"/>
          <w:szCs w:val="28"/>
        </w:rPr>
        <w:t>ГСХА в 2019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1932"/>
      </w:tblGrid>
      <w:tr w:rsidR="00D02657" w:rsidRPr="00270D57" w:rsidTr="00DC43D3">
        <w:trPr>
          <w:jc w:val="center"/>
        </w:trPr>
        <w:tc>
          <w:tcPr>
            <w:tcW w:w="7479"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Направление подготовки</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Численность, чел</w:t>
            </w:r>
          </w:p>
        </w:tc>
      </w:tr>
      <w:tr w:rsidR="00D02657" w:rsidRPr="00270D57" w:rsidTr="00DC43D3">
        <w:trPr>
          <w:jc w:val="center"/>
        </w:trPr>
        <w:tc>
          <w:tcPr>
            <w:tcW w:w="9411" w:type="dxa"/>
            <w:gridSpan w:val="2"/>
          </w:tcPr>
          <w:p w:rsidR="00D02657" w:rsidRPr="00C63F51" w:rsidRDefault="00D02657" w:rsidP="00DC43D3">
            <w:pPr>
              <w:pStyle w:val="2"/>
              <w:spacing w:before="0" w:line="240" w:lineRule="auto"/>
              <w:jc w:val="center"/>
              <w:rPr>
                <w:rFonts w:ascii="Times New Roman" w:hAnsi="Times New Roman"/>
                <w:color w:val="auto"/>
                <w:sz w:val="20"/>
                <w:szCs w:val="20"/>
              </w:rPr>
            </w:pPr>
            <w:r w:rsidRPr="00C63F51">
              <w:rPr>
                <w:rFonts w:ascii="Times New Roman" w:hAnsi="Times New Roman"/>
                <w:color w:val="auto"/>
                <w:sz w:val="20"/>
                <w:szCs w:val="20"/>
              </w:rPr>
              <w:t>Программы бакалавриата</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21.03.02 Землеустройство и кадастры</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198</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35.03.04 Агрономия</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239</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35.03.03Агрохимия и агропочвоведение</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329</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35.03.06 Агроинженерия (Технические системы в агробизнесе)</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196</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35.03.06 Агроинженерия (Электрооборудование и электротехнологии )</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236</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35.03.06 Агроинженерия (Технический сервис в агропромышленном комплексе)</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222</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35.03.06 Агроинженерия (Технологическое оборудование для хранения и перер</w:t>
            </w:r>
            <w:r w:rsidRPr="00C63F51">
              <w:rPr>
                <w:rFonts w:ascii="Times New Roman" w:hAnsi="Times New Roman"/>
                <w:b w:val="0"/>
                <w:color w:val="auto"/>
                <w:sz w:val="20"/>
                <w:szCs w:val="20"/>
              </w:rPr>
              <w:t>а</w:t>
            </w:r>
            <w:r w:rsidRPr="00C63F51">
              <w:rPr>
                <w:rFonts w:ascii="Times New Roman" w:hAnsi="Times New Roman"/>
                <w:b w:val="0"/>
                <w:color w:val="auto"/>
                <w:sz w:val="20"/>
                <w:szCs w:val="20"/>
              </w:rPr>
              <w:t>ботки сельскохозяйственной продукции)</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163</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35.03.07 Технология производства и переработки сельскохозяйственной продукции</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218</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35.03.08 Водные биоресурсы и аквакультура</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144</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36.03.01 Ветеринарно-санитарная экспертиза</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171</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36.03.02 Зоотехния</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306</w:t>
            </w:r>
          </w:p>
        </w:tc>
      </w:tr>
      <w:tr w:rsidR="00D02657" w:rsidRPr="00D02657" w:rsidTr="00DC43D3">
        <w:trPr>
          <w:trHeight w:val="194"/>
          <w:jc w:val="center"/>
        </w:trPr>
        <w:tc>
          <w:tcPr>
            <w:tcW w:w="7479" w:type="dxa"/>
          </w:tcPr>
          <w:p w:rsidR="00D02657" w:rsidRPr="00D02657" w:rsidRDefault="00D02657" w:rsidP="00DC43D3">
            <w:pPr>
              <w:spacing w:after="0"/>
              <w:rPr>
                <w:rFonts w:ascii="Times New Roman" w:hAnsi="Times New Roman"/>
                <w:b/>
                <w:sz w:val="20"/>
                <w:szCs w:val="20"/>
              </w:rPr>
            </w:pPr>
            <w:r w:rsidRPr="00D02657">
              <w:rPr>
                <w:rFonts w:ascii="Times New Roman" w:hAnsi="Times New Roman"/>
                <w:sz w:val="20"/>
                <w:szCs w:val="20"/>
              </w:rPr>
              <w:t>38.03.01 Экономика</w:t>
            </w:r>
          </w:p>
        </w:tc>
        <w:tc>
          <w:tcPr>
            <w:tcW w:w="1932" w:type="dxa"/>
          </w:tcPr>
          <w:p w:rsidR="00D02657" w:rsidRPr="00D02657" w:rsidRDefault="00D02657" w:rsidP="00DC43D3">
            <w:pPr>
              <w:pStyle w:val="2"/>
              <w:spacing w:before="0" w:line="240" w:lineRule="auto"/>
              <w:jc w:val="center"/>
              <w:rPr>
                <w:rFonts w:ascii="Times New Roman" w:hAnsi="Times New Roman"/>
                <w:b w:val="0"/>
                <w:color w:val="auto"/>
                <w:sz w:val="20"/>
                <w:szCs w:val="20"/>
              </w:rPr>
            </w:pPr>
            <w:r w:rsidRPr="00D02657">
              <w:rPr>
                <w:rFonts w:ascii="Times New Roman" w:hAnsi="Times New Roman"/>
                <w:b w:val="0"/>
                <w:color w:val="auto"/>
                <w:sz w:val="20"/>
                <w:szCs w:val="20"/>
              </w:rPr>
              <w:t>189</w:t>
            </w:r>
          </w:p>
        </w:tc>
      </w:tr>
      <w:tr w:rsidR="00D02657" w:rsidRPr="00D02657" w:rsidTr="00DC43D3">
        <w:trPr>
          <w:jc w:val="center"/>
        </w:trPr>
        <w:tc>
          <w:tcPr>
            <w:tcW w:w="7479" w:type="dxa"/>
          </w:tcPr>
          <w:p w:rsidR="00D02657" w:rsidRPr="00D02657" w:rsidRDefault="00D02657" w:rsidP="00DC43D3">
            <w:pPr>
              <w:spacing w:after="0"/>
              <w:rPr>
                <w:rFonts w:ascii="Times New Roman" w:hAnsi="Times New Roman"/>
                <w:b/>
                <w:sz w:val="20"/>
                <w:szCs w:val="20"/>
              </w:rPr>
            </w:pPr>
            <w:r w:rsidRPr="00D02657">
              <w:rPr>
                <w:rFonts w:ascii="Times New Roman" w:hAnsi="Times New Roman"/>
                <w:sz w:val="20"/>
                <w:szCs w:val="20"/>
              </w:rPr>
              <w:t>38.03.02 Менеджмент</w:t>
            </w:r>
          </w:p>
        </w:tc>
        <w:tc>
          <w:tcPr>
            <w:tcW w:w="1932" w:type="dxa"/>
          </w:tcPr>
          <w:p w:rsidR="00D02657" w:rsidRPr="00D02657" w:rsidRDefault="00D02657" w:rsidP="00DC43D3">
            <w:pPr>
              <w:pStyle w:val="2"/>
              <w:spacing w:before="0" w:line="240" w:lineRule="auto"/>
              <w:jc w:val="center"/>
              <w:rPr>
                <w:rFonts w:ascii="Times New Roman" w:hAnsi="Times New Roman"/>
                <w:b w:val="0"/>
                <w:color w:val="auto"/>
                <w:sz w:val="20"/>
                <w:szCs w:val="20"/>
              </w:rPr>
            </w:pPr>
            <w:r w:rsidRPr="00D02657">
              <w:rPr>
                <w:rFonts w:ascii="Times New Roman" w:hAnsi="Times New Roman"/>
                <w:b w:val="0"/>
                <w:color w:val="auto"/>
                <w:sz w:val="20"/>
                <w:szCs w:val="20"/>
              </w:rPr>
              <w:t>202</w:t>
            </w:r>
          </w:p>
        </w:tc>
      </w:tr>
      <w:tr w:rsidR="00D02657" w:rsidRPr="00270D57" w:rsidTr="00DC43D3">
        <w:trPr>
          <w:trHeight w:val="310"/>
          <w:jc w:val="center"/>
        </w:trPr>
        <w:tc>
          <w:tcPr>
            <w:tcW w:w="9411" w:type="dxa"/>
            <w:gridSpan w:val="2"/>
          </w:tcPr>
          <w:p w:rsidR="00D02657" w:rsidRPr="00C63F51" w:rsidRDefault="00D02657" w:rsidP="00DC43D3">
            <w:pPr>
              <w:pStyle w:val="2"/>
              <w:spacing w:before="0" w:line="240" w:lineRule="auto"/>
              <w:jc w:val="center"/>
              <w:rPr>
                <w:rFonts w:ascii="Times New Roman" w:hAnsi="Times New Roman"/>
                <w:color w:val="auto"/>
                <w:sz w:val="20"/>
                <w:szCs w:val="20"/>
              </w:rPr>
            </w:pPr>
            <w:r w:rsidRPr="00C63F51">
              <w:rPr>
                <w:rFonts w:ascii="Times New Roman" w:hAnsi="Times New Roman"/>
                <w:bCs w:val="0"/>
                <w:color w:val="auto"/>
                <w:sz w:val="20"/>
                <w:szCs w:val="20"/>
              </w:rPr>
              <w:t>Программы специалитета</w:t>
            </w:r>
          </w:p>
        </w:tc>
      </w:tr>
      <w:tr w:rsidR="00D02657" w:rsidRPr="00270D57" w:rsidTr="00DC43D3">
        <w:trPr>
          <w:trHeight w:val="238"/>
          <w:jc w:val="center"/>
        </w:trPr>
        <w:tc>
          <w:tcPr>
            <w:tcW w:w="7479" w:type="dxa"/>
          </w:tcPr>
          <w:p w:rsidR="00D02657" w:rsidRPr="00C63F51" w:rsidRDefault="00D02657" w:rsidP="00DC43D3">
            <w:pPr>
              <w:spacing w:after="0" w:line="240" w:lineRule="auto"/>
              <w:rPr>
                <w:rFonts w:ascii="Times New Roman" w:hAnsi="Times New Roman"/>
                <w:sz w:val="20"/>
                <w:szCs w:val="20"/>
              </w:rPr>
            </w:pPr>
            <w:r w:rsidRPr="00C63F51">
              <w:rPr>
                <w:rFonts w:ascii="Times New Roman" w:hAnsi="Times New Roman"/>
                <w:sz w:val="20"/>
                <w:szCs w:val="20"/>
              </w:rPr>
              <w:t>36.05.01 Ветеринария</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740</w:t>
            </w:r>
          </w:p>
        </w:tc>
      </w:tr>
      <w:tr w:rsidR="00D02657" w:rsidRPr="00270D57" w:rsidTr="00DC43D3">
        <w:trPr>
          <w:jc w:val="center"/>
        </w:trPr>
        <w:tc>
          <w:tcPr>
            <w:tcW w:w="9411" w:type="dxa"/>
            <w:gridSpan w:val="2"/>
          </w:tcPr>
          <w:p w:rsidR="00D02657" w:rsidRPr="00C63F51" w:rsidRDefault="00D02657" w:rsidP="00DC43D3">
            <w:pPr>
              <w:pStyle w:val="2"/>
              <w:spacing w:before="0" w:line="240" w:lineRule="auto"/>
              <w:jc w:val="center"/>
              <w:rPr>
                <w:rFonts w:ascii="Times New Roman" w:hAnsi="Times New Roman"/>
                <w:color w:val="auto"/>
                <w:sz w:val="20"/>
                <w:szCs w:val="20"/>
              </w:rPr>
            </w:pPr>
            <w:r w:rsidRPr="00C63F51">
              <w:rPr>
                <w:rFonts w:ascii="Times New Roman" w:hAnsi="Times New Roman"/>
                <w:color w:val="auto"/>
                <w:sz w:val="20"/>
                <w:szCs w:val="20"/>
              </w:rPr>
              <w:t>Программы магистратуры</w:t>
            </w:r>
          </w:p>
        </w:tc>
      </w:tr>
      <w:tr w:rsidR="00D02657" w:rsidRPr="00270D57" w:rsidTr="00DC43D3">
        <w:trPr>
          <w:jc w:val="center"/>
        </w:trPr>
        <w:tc>
          <w:tcPr>
            <w:tcW w:w="7479" w:type="dxa"/>
          </w:tcPr>
          <w:p w:rsidR="00D02657" w:rsidRPr="00C63F51" w:rsidRDefault="00D02657" w:rsidP="00DC43D3">
            <w:pPr>
              <w:spacing w:after="0" w:line="240" w:lineRule="auto"/>
              <w:rPr>
                <w:rFonts w:ascii="Times New Roman" w:hAnsi="Times New Roman"/>
                <w:b/>
                <w:sz w:val="20"/>
                <w:szCs w:val="20"/>
              </w:rPr>
            </w:pPr>
            <w:r w:rsidRPr="00C63F51">
              <w:rPr>
                <w:rFonts w:ascii="Times New Roman" w:hAnsi="Times New Roman"/>
                <w:sz w:val="20"/>
                <w:szCs w:val="20"/>
              </w:rPr>
              <w:t>35.04.03 Агрохимия и агропочвоведение (экологизация сельских территорий)</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27</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35.04.04Агрономия (ресурсосбергающие технологии при возделывании сельскох</w:t>
            </w:r>
            <w:r w:rsidRPr="00C63F51">
              <w:rPr>
                <w:rFonts w:ascii="Times New Roman" w:hAnsi="Times New Roman"/>
                <w:b w:val="0"/>
                <w:color w:val="auto"/>
                <w:sz w:val="20"/>
                <w:szCs w:val="20"/>
              </w:rPr>
              <w:t>о</w:t>
            </w:r>
            <w:r w:rsidRPr="00C63F51">
              <w:rPr>
                <w:rFonts w:ascii="Times New Roman" w:hAnsi="Times New Roman"/>
                <w:b w:val="0"/>
                <w:color w:val="auto"/>
                <w:sz w:val="20"/>
                <w:szCs w:val="20"/>
              </w:rPr>
              <w:t>зяйственных культур)</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19</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35.04.06 Агроинженерия</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32</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35.04.07 Водные биоресурсы и аквакультура</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15</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36.04.01 Ветеринарно-санитарная экспертиза (ветеринарно-санитарный контроль безопасности продуктов животноводства)</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29</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b w:val="0"/>
                <w:color w:val="auto"/>
                <w:sz w:val="20"/>
                <w:szCs w:val="20"/>
              </w:rPr>
            </w:pPr>
            <w:r w:rsidRPr="00C63F51">
              <w:rPr>
                <w:rFonts w:ascii="Times New Roman" w:hAnsi="Times New Roman"/>
                <w:b w:val="0"/>
                <w:color w:val="auto"/>
                <w:sz w:val="20"/>
                <w:szCs w:val="20"/>
              </w:rPr>
              <w:t>36.04.02 Зоотехния</w:t>
            </w:r>
          </w:p>
        </w:tc>
        <w:tc>
          <w:tcPr>
            <w:tcW w:w="1932" w:type="dxa"/>
          </w:tcPr>
          <w:p w:rsidR="00D02657" w:rsidRPr="00C63F51"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30</w:t>
            </w:r>
          </w:p>
        </w:tc>
      </w:tr>
      <w:tr w:rsidR="00D02657" w:rsidRPr="00270D57" w:rsidTr="00DC43D3">
        <w:trPr>
          <w:jc w:val="center"/>
        </w:trPr>
        <w:tc>
          <w:tcPr>
            <w:tcW w:w="7479" w:type="dxa"/>
          </w:tcPr>
          <w:p w:rsidR="00D02657" w:rsidRPr="00C63F51" w:rsidRDefault="00D02657" w:rsidP="00DC43D3">
            <w:pPr>
              <w:pStyle w:val="2"/>
              <w:spacing w:before="0" w:line="240" w:lineRule="auto"/>
              <w:rPr>
                <w:rFonts w:ascii="Times New Roman" w:hAnsi="Times New Roman"/>
                <w:color w:val="auto"/>
                <w:sz w:val="20"/>
                <w:szCs w:val="20"/>
              </w:rPr>
            </w:pPr>
            <w:r w:rsidRPr="00C63F51">
              <w:rPr>
                <w:rFonts w:ascii="Times New Roman" w:hAnsi="Times New Roman"/>
                <w:color w:val="auto"/>
                <w:sz w:val="20"/>
                <w:szCs w:val="20"/>
              </w:rPr>
              <w:t>Итого</w:t>
            </w:r>
          </w:p>
        </w:tc>
        <w:tc>
          <w:tcPr>
            <w:tcW w:w="1932" w:type="dxa"/>
          </w:tcPr>
          <w:p w:rsidR="00D02657" w:rsidRPr="00A21637" w:rsidRDefault="00D02657" w:rsidP="00DC43D3">
            <w:pPr>
              <w:pStyle w:val="2"/>
              <w:spacing w:before="0" w:line="240" w:lineRule="auto"/>
              <w:jc w:val="center"/>
              <w:rPr>
                <w:rFonts w:ascii="Times New Roman" w:hAnsi="Times New Roman"/>
                <w:b w:val="0"/>
                <w:color w:val="auto"/>
                <w:sz w:val="20"/>
                <w:szCs w:val="20"/>
              </w:rPr>
            </w:pPr>
            <w:r w:rsidRPr="00C63F51">
              <w:rPr>
                <w:rFonts w:ascii="Times New Roman" w:hAnsi="Times New Roman"/>
                <w:b w:val="0"/>
                <w:color w:val="auto"/>
                <w:sz w:val="20"/>
                <w:szCs w:val="20"/>
              </w:rPr>
              <w:t>3</w:t>
            </w:r>
            <w:r>
              <w:rPr>
                <w:rFonts w:ascii="Times New Roman" w:hAnsi="Times New Roman"/>
                <w:b w:val="0"/>
                <w:color w:val="auto"/>
                <w:sz w:val="20"/>
                <w:szCs w:val="20"/>
              </w:rPr>
              <w:t>705</w:t>
            </w:r>
          </w:p>
        </w:tc>
      </w:tr>
    </w:tbl>
    <w:p w:rsidR="00D02657" w:rsidRPr="00A70CAF" w:rsidRDefault="00D02657" w:rsidP="00D02657">
      <w:pPr>
        <w:rPr>
          <w:sz w:val="4"/>
          <w:szCs w:val="4"/>
        </w:rPr>
      </w:pPr>
    </w:p>
    <w:p w:rsidR="00A70CAF" w:rsidRPr="00930D8B" w:rsidRDefault="00A70CAF" w:rsidP="00A70CAF">
      <w:pPr>
        <w:pStyle w:val="2"/>
        <w:shd w:val="clear" w:color="auto" w:fill="FFFFFF"/>
        <w:spacing w:before="0"/>
        <w:ind w:firstLine="709"/>
        <w:jc w:val="both"/>
        <w:rPr>
          <w:rFonts w:ascii="Times New Roman" w:hAnsi="Times New Roman"/>
          <w:b w:val="0"/>
          <w:bCs w:val="0"/>
          <w:color w:val="auto"/>
          <w:sz w:val="28"/>
          <w:szCs w:val="28"/>
        </w:rPr>
      </w:pPr>
      <w:r w:rsidRPr="00930D8B">
        <w:rPr>
          <w:rFonts w:ascii="Times New Roman" w:hAnsi="Times New Roman"/>
          <w:b w:val="0"/>
          <w:color w:val="auto"/>
          <w:sz w:val="28"/>
          <w:szCs w:val="28"/>
        </w:rPr>
        <w:t>Помимо вышеперечисленного, на базе Нижегородской ГСХА  осущ</w:t>
      </w:r>
      <w:r w:rsidRPr="00930D8B">
        <w:rPr>
          <w:rFonts w:ascii="Times New Roman" w:hAnsi="Times New Roman"/>
          <w:b w:val="0"/>
          <w:color w:val="auto"/>
          <w:sz w:val="28"/>
          <w:szCs w:val="28"/>
        </w:rPr>
        <w:t>е</w:t>
      </w:r>
      <w:r w:rsidRPr="00930D8B">
        <w:rPr>
          <w:rFonts w:ascii="Times New Roman" w:hAnsi="Times New Roman"/>
          <w:b w:val="0"/>
          <w:color w:val="auto"/>
          <w:sz w:val="28"/>
          <w:szCs w:val="28"/>
        </w:rPr>
        <w:t>ствляется подготовка в рамках дополнительного профессионального образ</w:t>
      </w:r>
      <w:r w:rsidRPr="00930D8B">
        <w:rPr>
          <w:rFonts w:ascii="Times New Roman" w:hAnsi="Times New Roman"/>
          <w:b w:val="0"/>
          <w:color w:val="auto"/>
          <w:sz w:val="28"/>
          <w:szCs w:val="28"/>
        </w:rPr>
        <w:t>о</w:t>
      </w:r>
      <w:r w:rsidRPr="00930D8B">
        <w:rPr>
          <w:rFonts w:ascii="Times New Roman" w:hAnsi="Times New Roman"/>
          <w:b w:val="0"/>
          <w:color w:val="auto"/>
          <w:sz w:val="28"/>
          <w:szCs w:val="28"/>
        </w:rPr>
        <w:t xml:space="preserve">вания. </w:t>
      </w:r>
      <w:r w:rsidRPr="00930D8B">
        <w:rPr>
          <w:rFonts w:ascii="Times New Roman" w:hAnsi="Times New Roman"/>
          <w:b w:val="0"/>
          <w:bCs w:val="0"/>
          <w:color w:val="auto"/>
          <w:sz w:val="28"/>
          <w:szCs w:val="28"/>
        </w:rPr>
        <w:t>В 2018 году в академии выпущено 453 человека, обучение велось по  21 программам ДПО, в том числе по 14 программам повышения квалифик</w:t>
      </w:r>
      <w:r w:rsidRPr="00930D8B">
        <w:rPr>
          <w:rFonts w:ascii="Times New Roman" w:hAnsi="Times New Roman"/>
          <w:b w:val="0"/>
          <w:bCs w:val="0"/>
          <w:color w:val="auto"/>
          <w:sz w:val="28"/>
          <w:szCs w:val="28"/>
        </w:rPr>
        <w:t>а</w:t>
      </w:r>
      <w:r w:rsidRPr="00930D8B">
        <w:rPr>
          <w:rFonts w:ascii="Times New Roman" w:hAnsi="Times New Roman"/>
          <w:b w:val="0"/>
          <w:bCs w:val="0"/>
          <w:color w:val="auto"/>
          <w:sz w:val="28"/>
          <w:szCs w:val="28"/>
        </w:rPr>
        <w:t>ции и 7 программам профессиональной переподготовки,  в частности:</w:t>
      </w:r>
    </w:p>
    <w:p w:rsidR="00A70CAF" w:rsidRPr="00C50CF7" w:rsidRDefault="00A70CAF" w:rsidP="00A70CAF">
      <w:pPr>
        <w:pStyle w:val="af"/>
        <w:spacing w:after="0" w:line="276" w:lineRule="auto"/>
        <w:ind w:left="0" w:firstLine="709"/>
        <w:jc w:val="both"/>
        <w:rPr>
          <w:bCs/>
          <w:sz w:val="28"/>
          <w:szCs w:val="28"/>
        </w:rPr>
      </w:pPr>
      <w:r w:rsidRPr="00C50CF7">
        <w:rPr>
          <w:bCs/>
          <w:sz w:val="28"/>
          <w:szCs w:val="28"/>
        </w:rPr>
        <w:t>– ежегодно проводятся курсы повышения квалификации руководит</w:t>
      </w:r>
      <w:r w:rsidRPr="00C50CF7">
        <w:rPr>
          <w:bCs/>
          <w:sz w:val="28"/>
          <w:szCs w:val="28"/>
        </w:rPr>
        <w:t>е</w:t>
      </w:r>
      <w:r w:rsidRPr="00C50CF7">
        <w:rPr>
          <w:bCs/>
          <w:sz w:val="28"/>
          <w:szCs w:val="28"/>
        </w:rPr>
        <w:t>лей  и специалистов предприятий по охране труда. В 2018 году обучено 84 человека.</w:t>
      </w:r>
    </w:p>
    <w:p w:rsidR="00C30FA0" w:rsidRDefault="00A70CAF" w:rsidP="00A70CAF">
      <w:pPr>
        <w:pStyle w:val="af"/>
        <w:spacing w:after="0" w:line="276" w:lineRule="auto"/>
        <w:ind w:left="0" w:firstLine="709"/>
        <w:jc w:val="both"/>
        <w:rPr>
          <w:bCs/>
          <w:sz w:val="28"/>
          <w:szCs w:val="28"/>
        </w:rPr>
      </w:pPr>
      <w:r w:rsidRPr="00C50CF7">
        <w:rPr>
          <w:bCs/>
          <w:sz w:val="28"/>
          <w:szCs w:val="28"/>
        </w:rPr>
        <w:t>– ветеринарный факультет по договорам с ветеринарной службой и предприятиями Нижегородской области обучает ветеринарных врачей по программам «</w:t>
      </w:r>
      <w:r w:rsidRPr="00C50CF7">
        <w:rPr>
          <w:sz w:val="28"/>
          <w:szCs w:val="28"/>
        </w:rPr>
        <w:t>Ветеринарно-санитарная экспертиза»</w:t>
      </w:r>
      <w:r w:rsidRPr="00C50CF7">
        <w:rPr>
          <w:bCs/>
          <w:sz w:val="28"/>
          <w:szCs w:val="28"/>
        </w:rPr>
        <w:t xml:space="preserve"> и «</w:t>
      </w:r>
      <w:r w:rsidRPr="00C50CF7">
        <w:rPr>
          <w:sz w:val="28"/>
          <w:szCs w:val="28"/>
        </w:rPr>
        <w:t>Внедрение электро</w:t>
      </w:r>
      <w:r w:rsidRPr="00C50CF7">
        <w:rPr>
          <w:sz w:val="28"/>
          <w:szCs w:val="28"/>
        </w:rPr>
        <w:t>н</w:t>
      </w:r>
      <w:r w:rsidRPr="00C50CF7">
        <w:rPr>
          <w:sz w:val="28"/>
          <w:szCs w:val="28"/>
        </w:rPr>
        <w:t>ной ветеринарной сертификации с работой хоз</w:t>
      </w:r>
      <w:r>
        <w:rPr>
          <w:sz w:val="28"/>
          <w:szCs w:val="28"/>
        </w:rPr>
        <w:t>яйствующих</w:t>
      </w:r>
      <w:r w:rsidRPr="00C50CF7">
        <w:rPr>
          <w:sz w:val="28"/>
          <w:szCs w:val="28"/>
        </w:rPr>
        <w:t xml:space="preserve"> субъектов</w:t>
      </w:r>
      <w:r>
        <w:rPr>
          <w:sz w:val="28"/>
          <w:szCs w:val="28"/>
        </w:rPr>
        <w:t>»</w:t>
      </w:r>
      <w:r w:rsidRPr="00C50CF7">
        <w:rPr>
          <w:sz w:val="28"/>
          <w:szCs w:val="28"/>
        </w:rPr>
        <w:t>. П</w:t>
      </w:r>
      <w:r w:rsidRPr="00C50CF7">
        <w:rPr>
          <w:sz w:val="28"/>
          <w:szCs w:val="28"/>
        </w:rPr>
        <w:t>о</w:t>
      </w:r>
      <w:r w:rsidR="00C30FA0" w:rsidRPr="00C30FA0">
        <w:rPr>
          <w:sz w:val="28"/>
          <w:szCs w:val="28"/>
        </w:rPr>
        <w:t xml:space="preserve">рядок регистрации хозяйствующих субъектов  и поднадзорных объектов в ФГИС. Основы практической работы в ФГИС «Меркурий». </w:t>
      </w:r>
      <w:r w:rsidR="00C30FA0" w:rsidRPr="00C30FA0">
        <w:rPr>
          <w:bCs/>
          <w:sz w:val="28"/>
          <w:szCs w:val="28"/>
        </w:rPr>
        <w:t>Всего по 2 пр</w:t>
      </w:r>
      <w:r w:rsidR="00C30FA0" w:rsidRPr="00C30FA0">
        <w:rPr>
          <w:bCs/>
          <w:sz w:val="28"/>
          <w:szCs w:val="28"/>
        </w:rPr>
        <w:t>о</w:t>
      </w:r>
      <w:r w:rsidR="00C30FA0" w:rsidRPr="00C30FA0">
        <w:rPr>
          <w:bCs/>
          <w:sz w:val="28"/>
          <w:szCs w:val="28"/>
        </w:rPr>
        <w:t>граммам было обучено 88 человек.</w:t>
      </w:r>
    </w:p>
    <w:p w:rsidR="00C30FA0" w:rsidRPr="00C50CF7" w:rsidRDefault="00C30FA0" w:rsidP="00A70CAF">
      <w:pPr>
        <w:pStyle w:val="af"/>
        <w:spacing w:after="0" w:line="276" w:lineRule="auto"/>
        <w:ind w:left="0" w:firstLine="709"/>
        <w:jc w:val="both"/>
        <w:rPr>
          <w:bCs/>
          <w:sz w:val="28"/>
          <w:szCs w:val="28"/>
        </w:rPr>
      </w:pPr>
      <w:r w:rsidRPr="00C50CF7">
        <w:rPr>
          <w:bCs/>
          <w:sz w:val="28"/>
          <w:szCs w:val="28"/>
        </w:rPr>
        <w:t>– на агрономическом факультете реализуется программа «</w:t>
      </w:r>
      <w:r w:rsidRPr="00C50CF7">
        <w:rPr>
          <w:sz w:val="28"/>
          <w:szCs w:val="28"/>
        </w:rPr>
        <w:t>Основы а</w:t>
      </w:r>
      <w:r w:rsidRPr="00C50CF7">
        <w:rPr>
          <w:sz w:val="28"/>
          <w:szCs w:val="28"/>
        </w:rPr>
        <w:t>г</w:t>
      </w:r>
      <w:r w:rsidRPr="00C50CF7">
        <w:rPr>
          <w:sz w:val="28"/>
          <w:szCs w:val="28"/>
        </w:rPr>
        <w:t>рономии и ведения фермерского хозяйства», в рамках которой было обучено 11 человек.</w:t>
      </w:r>
    </w:p>
    <w:p w:rsidR="00C30FA0" w:rsidRPr="00C50CF7" w:rsidRDefault="00C30FA0" w:rsidP="00A70CAF">
      <w:pPr>
        <w:pStyle w:val="af"/>
        <w:shd w:val="clear" w:color="auto" w:fill="FFFFFF"/>
        <w:spacing w:after="0" w:line="276" w:lineRule="auto"/>
        <w:ind w:left="0" w:firstLine="709"/>
        <w:jc w:val="both"/>
        <w:rPr>
          <w:bCs/>
          <w:sz w:val="28"/>
          <w:szCs w:val="28"/>
        </w:rPr>
      </w:pPr>
      <w:r w:rsidRPr="00C50CF7">
        <w:rPr>
          <w:bCs/>
          <w:sz w:val="28"/>
          <w:szCs w:val="28"/>
        </w:rPr>
        <w:t>– по направлению «Кинология» подготовлено в течение 2018 года 34человека по программе профессиональной подготовки.</w:t>
      </w:r>
    </w:p>
    <w:p w:rsidR="00C30FA0" w:rsidRPr="00C50CF7" w:rsidRDefault="00C30FA0" w:rsidP="00A70CAF">
      <w:pPr>
        <w:pStyle w:val="af"/>
        <w:spacing w:after="0" w:line="276" w:lineRule="auto"/>
        <w:ind w:left="0" w:firstLine="709"/>
        <w:jc w:val="both"/>
        <w:rPr>
          <w:bCs/>
          <w:sz w:val="28"/>
          <w:szCs w:val="28"/>
        </w:rPr>
      </w:pPr>
      <w:r w:rsidRPr="00C50CF7">
        <w:rPr>
          <w:bCs/>
          <w:sz w:val="28"/>
          <w:szCs w:val="28"/>
        </w:rPr>
        <w:t>– на инженерном факультете ведется подготовка водителей автомобиля и трактористов. В 2018 году подготовлено 35 водителей автомобиля разли</w:t>
      </w:r>
      <w:r w:rsidRPr="00C50CF7">
        <w:rPr>
          <w:bCs/>
          <w:sz w:val="28"/>
          <w:szCs w:val="28"/>
        </w:rPr>
        <w:t>ч</w:t>
      </w:r>
      <w:r w:rsidRPr="00C50CF7">
        <w:rPr>
          <w:bCs/>
          <w:sz w:val="28"/>
          <w:szCs w:val="28"/>
        </w:rPr>
        <w:t>ных категорий с выдачей водительского удостоверения и 21 человек, кот</w:t>
      </w:r>
      <w:r w:rsidRPr="00C50CF7">
        <w:rPr>
          <w:bCs/>
          <w:sz w:val="28"/>
          <w:szCs w:val="28"/>
        </w:rPr>
        <w:t>о</w:t>
      </w:r>
      <w:r w:rsidRPr="00C50CF7">
        <w:rPr>
          <w:bCs/>
          <w:sz w:val="28"/>
          <w:szCs w:val="28"/>
        </w:rPr>
        <w:t>рым выдано удостоверение тракториста.</w:t>
      </w:r>
    </w:p>
    <w:p w:rsidR="00C30FA0" w:rsidRPr="001C00EE" w:rsidRDefault="00C30FA0" w:rsidP="00C30FA0">
      <w:pPr>
        <w:spacing w:after="0" w:line="360" w:lineRule="auto"/>
        <w:jc w:val="both"/>
        <w:rPr>
          <w:rFonts w:ascii="Times New Roman" w:hAnsi="Times New Roman" w:cs="Times New Roman"/>
          <w:sz w:val="12"/>
          <w:szCs w:val="12"/>
        </w:rPr>
      </w:pPr>
    </w:p>
    <w:p w:rsidR="004F00A3" w:rsidRPr="00C50CF7" w:rsidRDefault="004F00A3" w:rsidP="00C30FA0">
      <w:pPr>
        <w:pStyle w:val="2"/>
        <w:shd w:val="clear" w:color="auto" w:fill="FFFFFF"/>
        <w:spacing w:before="0" w:line="240" w:lineRule="auto"/>
        <w:jc w:val="center"/>
        <w:rPr>
          <w:rFonts w:ascii="Times New Roman" w:hAnsi="Times New Roman"/>
          <w:b w:val="0"/>
          <w:color w:val="auto"/>
          <w:sz w:val="28"/>
          <w:szCs w:val="28"/>
        </w:rPr>
      </w:pPr>
      <w:r w:rsidRPr="00C50CF7">
        <w:rPr>
          <w:rFonts w:ascii="Times New Roman" w:hAnsi="Times New Roman"/>
          <w:b w:val="0"/>
          <w:color w:val="auto"/>
          <w:sz w:val="28"/>
          <w:szCs w:val="28"/>
        </w:rPr>
        <w:t xml:space="preserve">Таблица </w:t>
      </w:r>
      <w:r w:rsidR="00F434B1">
        <w:rPr>
          <w:rFonts w:ascii="Times New Roman" w:hAnsi="Times New Roman"/>
          <w:b w:val="0"/>
          <w:color w:val="auto"/>
          <w:sz w:val="28"/>
          <w:szCs w:val="28"/>
        </w:rPr>
        <w:t>2</w:t>
      </w:r>
      <w:r w:rsidR="00C30FA0">
        <w:rPr>
          <w:rFonts w:ascii="Times New Roman" w:hAnsi="Times New Roman"/>
          <w:b w:val="0"/>
          <w:color w:val="auto"/>
          <w:sz w:val="28"/>
          <w:szCs w:val="28"/>
        </w:rPr>
        <w:t>2</w:t>
      </w:r>
      <w:r w:rsidR="00F434B1">
        <w:rPr>
          <w:rFonts w:ascii="Times New Roman" w:hAnsi="Times New Roman"/>
          <w:b w:val="0"/>
          <w:color w:val="auto"/>
          <w:sz w:val="28"/>
          <w:szCs w:val="28"/>
        </w:rPr>
        <w:t xml:space="preserve"> </w:t>
      </w:r>
      <w:r w:rsidRPr="00C50CF7">
        <w:rPr>
          <w:rFonts w:ascii="Times New Roman" w:hAnsi="Times New Roman"/>
          <w:b w:val="0"/>
          <w:color w:val="auto"/>
          <w:sz w:val="28"/>
          <w:szCs w:val="28"/>
        </w:rPr>
        <w:t>– Численность выпускников  ФГБОУ Нижегородская ГСХА в 2017-2019 гг.</w:t>
      </w:r>
    </w:p>
    <w:tbl>
      <w:tblPr>
        <w:tblW w:w="0" w:type="auto"/>
        <w:jc w:val="center"/>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6"/>
        <w:gridCol w:w="992"/>
        <w:gridCol w:w="992"/>
        <w:gridCol w:w="993"/>
        <w:gridCol w:w="850"/>
      </w:tblGrid>
      <w:tr w:rsidR="004F00A3" w:rsidRPr="007D4DE4" w:rsidTr="00C30FA0">
        <w:trPr>
          <w:jc w:val="center"/>
        </w:trPr>
        <w:tc>
          <w:tcPr>
            <w:tcW w:w="5626" w:type="dxa"/>
            <w:vAlign w:val="center"/>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Направление подготовки</w:t>
            </w:r>
          </w:p>
        </w:tc>
        <w:tc>
          <w:tcPr>
            <w:tcW w:w="992" w:type="dxa"/>
            <w:vAlign w:val="center"/>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2017 год</w:t>
            </w:r>
          </w:p>
        </w:tc>
        <w:tc>
          <w:tcPr>
            <w:tcW w:w="992" w:type="dxa"/>
            <w:vAlign w:val="center"/>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2018 год</w:t>
            </w:r>
          </w:p>
        </w:tc>
        <w:tc>
          <w:tcPr>
            <w:tcW w:w="993" w:type="dxa"/>
            <w:vAlign w:val="center"/>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2019 год</w:t>
            </w:r>
          </w:p>
        </w:tc>
        <w:tc>
          <w:tcPr>
            <w:tcW w:w="850" w:type="dxa"/>
            <w:vAlign w:val="center"/>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Всего</w:t>
            </w:r>
          </w:p>
        </w:tc>
      </w:tr>
      <w:tr w:rsidR="004F00A3" w:rsidRPr="007D4DE4" w:rsidTr="00C30FA0">
        <w:trPr>
          <w:trHeight w:val="87"/>
          <w:jc w:val="center"/>
        </w:trPr>
        <w:tc>
          <w:tcPr>
            <w:tcW w:w="9453" w:type="dxa"/>
            <w:gridSpan w:val="5"/>
          </w:tcPr>
          <w:p w:rsidR="004F00A3" w:rsidRPr="00061697" w:rsidRDefault="004F00A3" w:rsidP="00C30FA0">
            <w:pPr>
              <w:pStyle w:val="2"/>
              <w:spacing w:before="0" w:line="240" w:lineRule="auto"/>
              <w:jc w:val="center"/>
              <w:rPr>
                <w:rFonts w:ascii="Times New Roman" w:hAnsi="Times New Roman"/>
                <w:color w:val="auto"/>
                <w:sz w:val="20"/>
                <w:szCs w:val="20"/>
              </w:rPr>
            </w:pPr>
            <w:r w:rsidRPr="00061697">
              <w:rPr>
                <w:rFonts w:ascii="Times New Roman" w:hAnsi="Times New Roman"/>
                <w:color w:val="auto"/>
                <w:sz w:val="20"/>
                <w:szCs w:val="20"/>
              </w:rPr>
              <w:t>Бакалавриат</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21.03.02 Землеустройство и кадастры</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60</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63</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73</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196</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35.03.03Агрохимия и агропочвоведение</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56</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56</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49</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161</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35.03.04 Агрономия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31</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49</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36</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116</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35.03.06 Агроинженерия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130</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123</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92</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345</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35.03.07 Технология производства и переработки сельскох</w:t>
            </w:r>
            <w:r w:rsidRPr="00061697">
              <w:rPr>
                <w:rFonts w:ascii="Times New Roman" w:hAnsi="Times New Roman"/>
                <w:sz w:val="20"/>
                <w:szCs w:val="20"/>
              </w:rPr>
              <w:t>о</w:t>
            </w:r>
            <w:r w:rsidRPr="00061697">
              <w:rPr>
                <w:rFonts w:ascii="Times New Roman" w:hAnsi="Times New Roman"/>
                <w:sz w:val="20"/>
                <w:szCs w:val="20"/>
              </w:rPr>
              <w:t>зяйственной продукции</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63</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56</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62</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181</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35.03.08 Водные биоресурсы и аквакультура</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30</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15</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11</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56</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sz w:val="20"/>
                <w:szCs w:val="20"/>
              </w:rPr>
            </w:pPr>
            <w:r w:rsidRPr="00061697">
              <w:rPr>
                <w:rFonts w:ascii="Times New Roman" w:hAnsi="Times New Roman"/>
                <w:sz w:val="20"/>
                <w:szCs w:val="20"/>
              </w:rPr>
              <w:t>36.03.01 Ветеринарно-санитарная экспертиза</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26</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27</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16</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69</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36.03.02 Зоотехния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33</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45</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52</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130</w:t>
            </w:r>
          </w:p>
        </w:tc>
      </w:tr>
      <w:tr w:rsidR="004F00A3" w:rsidRPr="007D4DE4" w:rsidTr="00C30FA0">
        <w:trPr>
          <w:jc w:val="center"/>
        </w:trPr>
        <w:tc>
          <w:tcPr>
            <w:tcW w:w="9453" w:type="dxa"/>
            <w:gridSpan w:val="5"/>
          </w:tcPr>
          <w:p w:rsidR="004F00A3" w:rsidRPr="00061697" w:rsidRDefault="004F00A3" w:rsidP="00C30FA0">
            <w:pPr>
              <w:pStyle w:val="2"/>
              <w:spacing w:before="0" w:line="240" w:lineRule="auto"/>
              <w:jc w:val="center"/>
              <w:rPr>
                <w:rFonts w:ascii="Times New Roman" w:hAnsi="Times New Roman"/>
                <w:color w:val="auto"/>
                <w:sz w:val="20"/>
                <w:szCs w:val="20"/>
              </w:rPr>
            </w:pPr>
            <w:r w:rsidRPr="00061697">
              <w:rPr>
                <w:rFonts w:ascii="Times New Roman" w:hAnsi="Times New Roman"/>
                <w:color w:val="auto"/>
                <w:sz w:val="20"/>
                <w:szCs w:val="20"/>
              </w:rPr>
              <w:t>Специалитет</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36.05.01 Ветеринария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107</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97</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117</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321</w:t>
            </w:r>
          </w:p>
        </w:tc>
      </w:tr>
      <w:tr w:rsidR="004F00A3" w:rsidRPr="007D4DE4" w:rsidTr="00C30FA0">
        <w:trPr>
          <w:jc w:val="center"/>
        </w:trPr>
        <w:tc>
          <w:tcPr>
            <w:tcW w:w="9453" w:type="dxa"/>
            <w:gridSpan w:val="5"/>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color w:val="auto"/>
                <w:sz w:val="20"/>
                <w:szCs w:val="20"/>
              </w:rPr>
              <w:t>Магистратура</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35.04.03</w:t>
            </w:r>
            <w:r w:rsidR="00C30FA0">
              <w:rPr>
                <w:rFonts w:ascii="Times New Roman" w:hAnsi="Times New Roman"/>
                <w:sz w:val="20"/>
                <w:szCs w:val="20"/>
              </w:rPr>
              <w:t xml:space="preserve"> </w:t>
            </w:r>
            <w:r w:rsidRPr="00061697">
              <w:rPr>
                <w:rFonts w:ascii="Times New Roman" w:hAnsi="Times New Roman"/>
                <w:sz w:val="20"/>
                <w:szCs w:val="20"/>
              </w:rPr>
              <w:t>Агрохимия и агропочвоведение (экологизация сел</w:t>
            </w:r>
            <w:r w:rsidRPr="00061697">
              <w:rPr>
                <w:rFonts w:ascii="Times New Roman" w:hAnsi="Times New Roman"/>
                <w:sz w:val="20"/>
                <w:szCs w:val="20"/>
              </w:rPr>
              <w:t>ь</w:t>
            </w:r>
            <w:r w:rsidRPr="00061697">
              <w:rPr>
                <w:rFonts w:ascii="Times New Roman" w:hAnsi="Times New Roman"/>
                <w:sz w:val="20"/>
                <w:szCs w:val="20"/>
              </w:rPr>
              <w:t>ских территорий)</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16</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20</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9</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45</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35.04.04</w:t>
            </w:r>
            <w:r w:rsidR="00C30FA0">
              <w:rPr>
                <w:rFonts w:ascii="Times New Roman" w:hAnsi="Times New Roman"/>
                <w:sz w:val="20"/>
                <w:szCs w:val="20"/>
              </w:rPr>
              <w:t xml:space="preserve"> </w:t>
            </w:r>
            <w:r w:rsidRPr="00061697">
              <w:rPr>
                <w:rFonts w:ascii="Times New Roman" w:hAnsi="Times New Roman"/>
                <w:sz w:val="20"/>
                <w:szCs w:val="20"/>
              </w:rPr>
              <w:t>Агрономия (ресурсосбергающие технологии при во</w:t>
            </w:r>
            <w:r w:rsidRPr="00061697">
              <w:rPr>
                <w:rFonts w:ascii="Times New Roman" w:hAnsi="Times New Roman"/>
                <w:sz w:val="20"/>
                <w:szCs w:val="20"/>
              </w:rPr>
              <w:t>з</w:t>
            </w:r>
            <w:r w:rsidRPr="00061697">
              <w:rPr>
                <w:rFonts w:ascii="Times New Roman" w:hAnsi="Times New Roman"/>
                <w:sz w:val="20"/>
                <w:szCs w:val="20"/>
              </w:rPr>
              <w:t>делывании сельскохозяйственных культур)</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5</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16</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35.04.06 Агроинженерия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10</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6</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20</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sz w:val="20"/>
                <w:szCs w:val="20"/>
              </w:rPr>
              <w:t>35.04.07 Водные биоресурсы и аквакультура</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8</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13</w:t>
            </w:r>
          </w:p>
        </w:tc>
      </w:tr>
      <w:tr w:rsidR="004F00A3" w:rsidRPr="007D4DE4" w:rsidTr="00C30FA0">
        <w:trPr>
          <w:jc w:val="center"/>
        </w:trPr>
        <w:tc>
          <w:tcPr>
            <w:tcW w:w="5626" w:type="dxa"/>
          </w:tcPr>
          <w:p w:rsidR="004F00A3" w:rsidRPr="00C30FA0" w:rsidRDefault="004F00A3" w:rsidP="00C30FA0">
            <w:pPr>
              <w:spacing w:after="0" w:line="240" w:lineRule="auto"/>
              <w:jc w:val="both"/>
              <w:rPr>
                <w:rFonts w:ascii="Times New Roman" w:hAnsi="Times New Roman"/>
                <w:b/>
                <w:spacing w:val="-2"/>
                <w:sz w:val="20"/>
                <w:szCs w:val="20"/>
              </w:rPr>
            </w:pPr>
            <w:r w:rsidRPr="00C30FA0">
              <w:rPr>
                <w:rFonts w:ascii="Times New Roman" w:hAnsi="Times New Roman"/>
                <w:spacing w:val="-2"/>
                <w:sz w:val="20"/>
                <w:szCs w:val="20"/>
              </w:rPr>
              <w:t>36.04.01 Ветеринарно-санитарная экспертиза (ветеринарно-санитарный контроль безопасности продуктов животноводства</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0</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2</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sz w:val="20"/>
                <w:szCs w:val="20"/>
              </w:rPr>
            </w:pPr>
            <w:r w:rsidRPr="00061697">
              <w:rPr>
                <w:rFonts w:ascii="Times New Roman" w:hAnsi="Times New Roman"/>
                <w:sz w:val="20"/>
                <w:szCs w:val="20"/>
              </w:rPr>
              <w:t>36.04.02 Зоотехния</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3</w:t>
            </w:r>
          </w:p>
        </w:tc>
        <w:tc>
          <w:tcPr>
            <w:tcW w:w="992" w:type="dxa"/>
          </w:tcPr>
          <w:p w:rsidR="004F00A3" w:rsidRPr="00061697" w:rsidRDefault="00D02657" w:rsidP="00C30FA0">
            <w:pPr>
              <w:pStyle w:val="2"/>
              <w:spacing w:before="0" w:line="240" w:lineRule="auto"/>
              <w:jc w:val="center"/>
              <w:rPr>
                <w:rFonts w:ascii="Times New Roman" w:hAnsi="Times New Roman"/>
                <w:b w:val="0"/>
                <w:color w:val="auto"/>
                <w:sz w:val="20"/>
                <w:szCs w:val="20"/>
              </w:rPr>
            </w:pPr>
            <w:r>
              <w:rPr>
                <w:rFonts w:ascii="Times New Roman" w:hAnsi="Times New Roman"/>
                <w:b w:val="0"/>
                <w:color w:val="auto"/>
                <w:sz w:val="20"/>
                <w:szCs w:val="20"/>
              </w:rPr>
              <w:t>0</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4</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7</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sz w:val="20"/>
                <w:szCs w:val="20"/>
              </w:rPr>
            </w:pPr>
            <w:r w:rsidRPr="00061697">
              <w:rPr>
                <w:rFonts w:ascii="Times New Roman" w:hAnsi="Times New Roman"/>
                <w:sz w:val="20"/>
                <w:szCs w:val="20"/>
              </w:rPr>
              <w:t>38.04.01 Экономика</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10</w:t>
            </w:r>
          </w:p>
        </w:tc>
        <w:tc>
          <w:tcPr>
            <w:tcW w:w="992"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0</w:t>
            </w:r>
          </w:p>
        </w:tc>
        <w:tc>
          <w:tcPr>
            <w:tcW w:w="993"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0</w:t>
            </w:r>
          </w:p>
        </w:tc>
        <w:tc>
          <w:tcPr>
            <w:tcW w:w="850" w:type="dxa"/>
          </w:tcPr>
          <w:p w:rsidR="004F00A3" w:rsidRPr="00061697" w:rsidRDefault="004F00A3" w:rsidP="00C30FA0">
            <w:pPr>
              <w:pStyle w:val="2"/>
              <w:spacing w:before="0" w:line="240" w:lineRule="auto"/>
              <w:jc w:val="center"/>
              <w:rPr>
                <w:rFonts w:ascii="Times New Roman" w:hAnsi="Times New Roman"/>
                <w:b w:val="0"/>
                <w:color w:val="auto"/>
                <w:sz w:val="20"/>
                <w:szCs w:val="20"/>
              </w:rPr>
            </w:pPr>
            <w:r w:rsidRPr="00061697">
              <w:rPr>
                <w:rFonts w:ascii="Times New Roman" w:hAnsi="Times New Roman"/>
                <w:b w:val="0"/>
                <w:color w:val="auto"/>
                <w:sz w:val="20"/>
                <w:szCs w:val="20"/>
              </w:rPr>
              <w:t>10</w:t>
            </w:r>
          </w:p>
        </w:tc>
      </w:tr>
      <w:tr w:rsidR="004F00A3" w:rsidRPr="007D4DE4" w:rsidTr="00C30FA0">
        <w:trPr>
          <w:jc w:val="center"/>
        </w:trPr>
        <w:tc>
          <w:tcPr>
            <w:tcW w:w="5626" w:type="dxa"/>
          </w:tcPr>
          <w:p w:rsidR="004F00A3" w:rsidRPr="00061697" w:rsidRDefault="004F00A3" w:rsidP="00C30FA0">
            <w:pPr>
              <w:spacing w:after="0" w:line="240" w:lineRule="auto"/>
              <w:jc w:val="both"/>
              <w:rPr>
                <w:rFonts w:ascii="Times New Roman" w:hAnsi="Times New Roman"/>
                <w:b/>
                <w:sz w:val="20"/>
                <w:szCs w:val="20"/>
              </w:rPr>
            </w:pPr>
            <w:r w:rsidRPr="00061697">
              <w:rPr>
                <w:rFonts w:ascii="Times New Roman" w:hAnsi="Times New Roman"/>
                <w:b/>
                <w:sz w:val="20"/>
                <w:szCs w:val="20"/>
              </w:rPr>
              <w:t>Всего по программам бакалавриата, специалитета и маг</w:t>
            </w:r>
            <w:r w:rsidRPr="00061697">
              <w:rPr>
                <w:rFonts w:ascii="Times New Roman" w:hAnsi="Times New Roman"/>
                <w:b/>
                <w:sz w:val="20"/>
                <w:szCs w:val="20"/>
              </w:rPr>
              <w:t>и</w:t>
            </w:r>
            <w:r w:rsidRPr="00061697">
              <w:rPr>
                <w:rFonts w:ascii="Times New Roman" w:hAnsi="Times New Roman"/>
                <w:b/>
                <w:sz w:val="20"/>
                <w:szCs w:val="20"/>
              </w:rPr>
              <w:t>стратуры</w:t>
            </w:r>
          </w:p>
        </w:tc>
        <w:tc>
          <w:tcPr>
            <w:tcW w:w="992" w:type="dxa"/>
            <w:vAlign w:val="center"/>
          </w:tcPr>
          <w:p w:rsidR="004F00A3" w:rsidRPr="00061697" w:rsidRDefault="004F00A3" w:rsidP="00C30FA0">
            <w:pPr>
              <w:spacing w:after="0" w:line="240" w:lineRule="auto"/>
              <w:jc w:val="center"/>
              <w:rPr>
                <w:rFonts w:ascii="Times New Roman" w:hAnsi="Times New Roman"/>
                <w:bCs/>
                <w:sz w:val="20"/>
                <w:szCs w:val="20"/>
              </w:rPr>
            </w:pPr>
            <w:r w:rsidRPr="00061697">
              <w:rPr>
                <w:rFonts w:ascii="Times New Roman" w:hAnsi="Times New Roman"/>
                <w:bCs/>
                <w:sz w:val="20"/>
                <w:szCs w:val="20"/>
              </w:rPr>
              <w:t>576</w:t>
            </w:r>
          </w:p>
        </w:tc>
        <w:tc>
          <w:tcPr>
            <w:tcW w:w="992" w:type="dxa"/>
            <w:vAlign w:val="center"/>
          </w:tcPr>
          <w:p w:rsidR="004F00A3" w:rsidRPr="00061697" w:rsidRDefault="004F00A3" w:rsidP="00C30FA0">
            <w:pPr>
              <w:spacing w:after="0" w:line="240" w:lineRule="auto"/>
              <w:jc w:val="center"/>
              <w:rPr>
                <w:rFonts w:ascii="Times New Roman" w:hAnsi="Times New Roman"/>
                <w:bCs/>
                <w:sz w:val="20"/>
                <w:szCs w:val="20"/>
              </w:rPr>
            </w:pPr>
            <w:r w:rsidRPr="00061697">
              <w:rPr>
                <w:rFonts w:ascii="Times New Roman" w:hAnsi="Times New Roman"/>
                <w:bCs/>
                <w:sz w:val="20"/>
                <w:szCs w:val="20"/>
              </w:rPr>
              <w:t>576</w:t>
            </w:r>
          </w:p>
        </w:tc>
        <w:tc>
          <w:tcPr>
            <w:tcW w:w="993" w:type="dxa"/>
            <w:vAlign w:val="center"/>
          </w:tcPr>
          <w:p w:rsidR="004F00A3" w:rsidRPr="00061697" w:rsidRDefault="004F00A3" w:rsidP="00C30FA0">
            <w:pPr>
              <w:spacing w:after="0" w:line="240" w:lineRule="auto"/>
              <w:jc w:val="center"/>
              <w:rPr>
                <w:rFonts w:ascii="Times New Roman" w:hAnsi="Times New Roman"/>
                <w:bCs/>
                <w:sz w:val="20"/>
                <w:szCs w:val="20"/>
              </w:rPr>
            </w:pPr>
            <w:r w:rsidRPr="00061697">
              <w:rPr>
                <w:rFonts w:ascii="Times New Roman" w:hAnsi="Times New Roman"/>
                <w:bCs/>
                <w:sz w:val="20"/>
                <w:szCs w:val="20"/>
              </w:rPr>
              <w:t>537</w:t>
            </w:r>
          </w:p>
        </w:tc>
        <w:tc>
          <w:tcPr>
            <w:tcW w:w="850" w:type="dxa"/>
            <w:vAlign w:val="center"/>
          </w:tcPr>
          <w:p w:rsidR="004F00A3" w:rsidRPr="00061697" w:rsidRDefault="004F00A3" w:rsidP="00C30FA0">
            <w:pPr>
              <w:spacing w:after="0" w:line="240" w:lineRule="auto"/>
              <w:jc w:val="center"/>
              <w:rPr>
                <w:rFonts w:ascii="Times New Roman" w:hAnsi="Times New Roman"/>
                <w:bCs/>
                <w:sz w:val="20"/>
                <w:szCs w:val="20"/>
              </w:rPr>
            </w:pPr>
            <w:r w:rsidRPr="00061697">
              <w:rPr>
                <w:rFonts w:ascii="Times New Roman" w:hAnsi="Times New Roman"/>
                <w:bCs/>
                <w:sz w:val="20"/>
                <w:szCs w:val="20"/>
              </w:rPr>
              <w:t>1689</w:t>
            </w:r>
          </w:p>
        </w:tc>
      </w:tr>
    </w:tbl>
    <w:p w:rsidR="00C30FA0" w:rsidRPr="00C30FA0" w:rsidRDefault="00C30FA0" w:rsidP="009E7A82">
      <w:pPr>
        <w:pStyle w:val="af"/>
        <w:spacing w:after="0" w:line="360" w:lineRule="auto"/>
        <w:ind w:left="0" w:firstLine="709"/>
        <w:jc w:val="both"/>
        <w:rPr>
          <w:bCs/>
          <w:sz w:val="16"/>
          <w:szCs w:val="16"/>
        </w:rPr>
      </w:pPr>
    </w:p>
    <w:p w:rsidR="004F00A3" w:rsidRDefault="004F00A3" w:rsidP="001C00EE">
      <w:pPr>
        <w:pStyle w:val="af"/>
        <w:spacing w:after="0" w:line="276" w:lineRule="auto"/>
        <w:ind w:left="0" w:firstLine="709"/>
        <w:rPr>
          <w:bCs/>
          <w:sz w:val="28"/>
          <w:szCs w:val="28"/>
        </w:rPr>
      </w:pPr>
      <w:r w:rsidRPr="00C50CF7">
        <w:rPr>
          <w:bCs/>
          <w:sz w:val="28"/>
          <w:szCs w:val="28"/>
        </w:rPr>
        <w:t>В динамике, численность слушателей, обученных по программам д</w:t>
      </w:r>
      <w:r w:rsidRPr="00C50CF7">
        <w:rPr>
          <w:bCs/>
          <w:sz w:val="28"/>
          <w:szCs w:val="28"/>
        </w:rPr>
        <w:t>о</w:t>
      </w:r>
      <w:r w:rsidRPr="00C50CF7">
        <w:rPr>
          <w:bCs/>
          <w:sz w:val="28"/>
          <w:szCs w:val="28"/>
        </w:rPr>
        <w:t xml:space="preserve">полнительного образования,  представлена в таблице </w:t>
      </w:r>
      <w:r w:rsidR="009E7A82">
        <w:rPr>
          <w:bCs/>
          <w:sz w:val="28"/>
          <w:szCs w:val="28"/>
        </w:rPr>
        <w:t>2</w:t>
      </w:r>
      <w:r w:rsidR="00C30FA0">
        <w:rPr>
          <w:bCs/>
          <w:sz w:val="28"/>
          <w:szCs w:val="28"/>
        </w:rPr>
        <w:t>3</w:t>
      </w:r>
      <w:r w:rsidRPr="00C50CF7">
        <w:rPr>
          <w:bCs/>
          <w:sz w:val="28"/>
          <w:szCs w:val="28"/>
        </w:rPr>
        <w:t>.</w:t>
      </w:r>
    </w:p>
    <w:p w:rsidR="009E7A82" w:rsidRPr="00C30FA0" w:rsidRDefault="009E7A82" w:rsidP="004F00A3">
      <w:pPr>
        <w:pStyle w:val="af"/>
        <w:spacing w:after="0" w:line="360" w:lineRule="auto"/>
        <w:ind w:left="0" w:firstLine="709"/>
        <w:rPr>
          <w:bCs/>
          <w:sz w:val="4"/>
          <w:szCs w:val="4"/>
        </w:rPr>
      </w:pPr>
    </w:p>
    <w:p w:rsidR="009E7A82" w:rsidRDefault="004F00A3" w:rsidP="009E7A82">
      <w:pPr>
        <w:pStyle w:val="af"/>
        <w:spacing w:after="0"/>
        <w:ind w:left="0"/>
        <w:jc w:val="center"/>
        <w:rPr>
          <w:sz w:val="28"/>
          <w:szCs w:val="28"/>
        </w:rPr>
      </w:pPr>
      <w:r w:rsidRPr="00C50CF7">
        <w:rPr>
          <w:bCs/>
          <w:sz w:val="28"/>
          <w:szCs w:val="28"/>
        </w:rPr>
        <w:t>Таблица</w:t>
      </w:r>
      <w:r w:rsidR="00C30FA0">
        <w:rPr>
          <w:bCs/>
          <w:sz w:val="28"/>
          <w:szCs w:val="28"/>
        </w:rPr>
        <w:t xml:space="preserve"> </w:t>
      </w:r>
      <w:r w:rsidR="009E7A82">
        <w:rPr>
          <w:bCs/>
          <w:sz w:val="28"/>
          <w:szCs w:val="28"/>
        </w:rPr>
        <w:t>2</w:t>
      </w:r>
      <w:r w:rsidR="00C30FA0">
        <w:rPr>
          <w:bCs/>
          <w:sz w:val="28"/>
          <w:szCs w:val="28"/>
        </w:rPr>
        <w:t>3</w:t>
      </w:r>
      <w:r w:rsidR="009E7A82">
        <w:rPr>
          <w:bCs/>
          <w:sz w:val="28"/>
          <w:szCs w:val="28"/>
        </w:rPr>
        <w:t xml:space="preserve"> </w:t>
      </w:r>
      <w:r>
        <w:rPr>
          <w:bCs/>
          <w:sz w:val="28"/>
          <w:szCs w:val="28"/>
        </w:rPr>
        <w:t xml:space="preserve">– </w:t>
      </w:r>
      <w:r w:rsidRPr="00C50CF7">
        <w:rPr>
          <w:sz w:val="28"/>
          <w:szCs w:val="28"/>
        </w:rPr>
        <w:t xml:space="preserve">Динамика контингента обученных по программам ДПО, </w:t>
      </w:r>
    </w:p>
    <w:p w:rsidR="004F00A3" w:rsidRPr="00C50CF7" w:rsidRDefault="004F00A3" w:rsidP="009E7A82">
      <w:pPr>
        <w:pStyle w:val="af"/>
        <w:spacing w:after="0"/>
        <w:ind w:left="0"/>
        <w:jc w:val="center"/>
        <w:rPr>
          <w:sz w:val="28"/>
          <w:szCs w:val="28"/>
        </w:rPr>
      </w:pPr>
      <w:r w:rsidRPr="00C50CF7">
        <w:rPr>
          <w:sz w:val="28"/>
          <w:szCs w:val="28"/>
        </w:rPr>
        <w:t>реализованным в ФГБОУ ВО Нижегородская ГСХА в 2013-2018 гг.</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9"/>
        <w:gridCol w:w="1034"/>
        <w:gridCol w:w="1031"/>
        <w:gridCol w:w="1031"/>
        <w:gridCol w:w="1033"/>
        <w:gridCol w:w="1031"/>
      </w:tblGrid>
      <w:tr w:rsidR="004F00A3" w:rsidRPr="00C50CF7" w:rsidTr="00C30FA0">
        <w:trPr>
          <w:trHeight w:val="147"/>
          <w:jc w:val="center"/>
        </w:trPr>
        <w:tc>
          <w:tcPr>
            <w:tcW w:w="2243" w:type="pct"/>
            <w:shd w:val="clear" w:color="auto" w:fill="auto"/>
            <w:vAlign w:val="center"/>
          </w:tcPr>
          <w:p w:rsidR="004F00A3" w:rsidRPr="00C50CF7" w:rsidRDefault="004F00A3" w:rsidP="004F00A3">
            <w:pPr>
              <w:pStyle w:val="af"/>
              <w:spacing w:after="0"/>
              <w:ind w:left="0"/>
              <w:jc w:val="center"/>
              <w:rPr>
                <w:bCs/>
              </w:rPr>
            </w:pPr>
            <w:r>
              <w:rPr>
                <w:bCs/>
              </w:rPr>
              <w:t>Вид программы</w:t>
            </w:r>
          </w:p>
        </w:tc>
        <w:tc>
          <w:tcPr>
            <w:tcW w:w="552" w:type="pct"/>
            <w:shd w:val="clear" w:color="auto" w:fill="auto"/>
            <w:vAlign w:val="center"/>
          </w:tcPr>
          <w:p w:rsidR="004F00A3" w:rsidRPr="00C50CF7" w:rsidRDefault="004F00A3" w:rsidP="004F00A3">
            <w:pPr>
              <w:pStyle w:val="af"/>
              <w:spacing w:after="0"/>
              <w:ind w:left="0"/>
              <w:jc w:val="center"/>
              <w:rPr>
                <w:bCs/>
              </w:rPr>
            </w:pPr>
            <w:r w:rsidRPr="00C50CF7">
              <w:rPr>
                <w:bCs/>
              </w:rPr>
              <w:t>2014</w:t>
            </w:r>
            <w:r>
              <w:rPr>
                <w:bCs/>
              </w:rPr>
              <w:t>г.</w:t>
            </w:r>
          </w:p>
        </w:tc>
        <w:tc>
          <w:tcPr>
            <w:tcW w:w="551" w:type="pct"/>
            <w:shd w:val="clear" w:color="auto" w:fill="auto"/>
            <w:vAlign w:val="center"/>
          </w:tcPr>
          <w:p w:rsidR="004F00A3" w:rsidRPr="00C50CF7" w:rsidRDefault="004F00A3" w:rsidP="004F00A3">
            <w:pPr>
              <w:pStyle w:val="af"/>
              <w:spacing w:after="0"/>
              <w:ind w:left="0"/>
              <w:jc w:val="center"/>
              <w:rPr>
                <w:bCs/>
              </w:rPr>
            </w:pPr>
            <w:r w:rsidRPr="00C50CF7">
              <w:rPr>
                <w:bCs/>
              </w:rPr>
              <w:t>2015</w:t>
            </w:r>
            <w:r>
              <w:rPr>
                <w:bCs/>
              </w:rPr>
              <w:t>г.</w:t>
            </w:r>
          </w:p>
        </w:tc>
        <w:tc>
          <w:tcPr>
            <w:tcW w:w="551" w:type="pct"/>
            <w:shd w:val="clear" w:color="auto" w:fill="auto"/>
            <w:vAlign w:val="center"/>
          </w:tcPr>
          <w:p w:rsidR="004F00A3" w:rsidRPr="00C50CF7" w:rsidRDefault="004F00A3" w:rsidP="004F00A3">
            <w:pPr>
              <w:pStyle w:val="af"/>
              <w:spacing w:after="0"/>
              <w:ind w:left="0"/>
              <w:jc w:val="center"/>
              <w:rPr>
                <w:bCs/>
              </w:rPr>
            </w:pPr>
            <w:r w:rsidRPr="00C50CF7">
              <w:rPr>
                <w:bCs/>
              </w:rPr>
              <w:t>2016</w:t>
            </w:r>
            <w:r>
              <w:rPr>
                <w:bCs/>
              </w:rPr>
              <w:t>г.</w:t>
            </w:r>
          </w:p>
        </w:tc>
        <w:tc>
          <w:tcPr>
            <w:tcW w:w="552" w:type="pct"/>
            <w:shd w:val="clear" w:color="auto" w:fill="auto"/>
            <w:vAlign w:val="center"/>
          </w:tcPr>
          <w:p w:rsidR="004F00A3" w:rsidRPr="00C50CF7" w:rsidRDefault="004F00A3" w:rsidP="004F00A3">
            <w:pPr>
              <w:pStyle w:val="af"/>
              <w:spacing w:after="0"/>
              <w:ind w:left="0"/>
              <w:jc w:val="center"/>
              <w:rPr>
                <w:bCs/>
              </w:rPr>
            </w:pPr>
            <w:r w:rsidRPr="00C50CF7">
              <w:rPr>
                <w:bCs/>
              </w:rPr>
              <w:t>2017</w:t>
            </w:r>
            <w:r>
              <w:rPr>
                <w:bCs/>
              </w:rPr>
              <w:t>г.</w:t>
            </w:r>
          </w:p>
        </w:tc>
        <w:tc>
          <w:tcPr>
            <w:tcW w:w="551" w:type="pct"/>
            <w:vAlign w:val="center"/>
          </w:tcPr>
          <w:p w:rsidR="004F00A3" w:rsidRPr="00C50CF7" w:rsidRDefault="004F00A3" w:rsidP="004F00A3">
            <w:pPr>
              <w:pStyle w:val="af"/>
              <w:spacing w:after="0"/>
              <w:ind w:left="0"/>
              <w:jc w:val="center"/>
              <w:rPr>
                <w:bCs/>
              </w:rPr>
            </w:pPr>
            <w:r w:rsidRPr="00C50CF7">
              <w:rPr>
                <w:bCs/>
              </w:rPr>
              <w:t>2018</w:t>
            </w:r>
            <w:r>
              <w:rPr>
                <w:bCs/>
              </w:rPr>
              <w:t>г.</w:t>
            </w:r>
          </w:p>
        </w:tc>
      </w:tr>
      <w:tr w:rsidR="004F00A3" w:rsidRPr="00C50CF7" w:rsidTr="00C30FA0">
        <w:trPr>
          <w:trHeight w:val="178"/>
          <w:jc w:val="center"/>
        </w:trPr>
        <w:tc>
          <w:tcPr>
            <w:tcW w:w="2243" w:type="pct"/>
            <w:shd w:val="clear" w:color="auto" w:fill="FFFFFF"/>
          </w:tcPr>
          <w:p w:rsidR="004F00A3" w:rsidRPr="00C50CF7" w:rsidRDefault="004F00A3" w:rsidP="004F00A3">
            <w:pPr>
              <w:pStyle w:val="af"/>
              <w:spacing w:after="0"/>
              <w:ind w:left="0"/>
            </w:pPr>
            <w:r w:rsidRPr="00C50CF7">
              <w:t>Профессиональная переподготовка</w:t>
            </w:r>
          </w:p>
        </w:tc>
        <w:tc>
          <w:tcPr>
            <w:tcW w:w="552" w:type="pct"/>
            <w:shd w:val="clear" w:color="auto" w:fill="FFFFFF"/>
            <w:vAlign w:val="center"/>
          </w:tcPr>
          <w:p w:rsidR="004F00A3" w:rsidRPr="00C50CF7" w:rsidRDefault="004F00A3" w:rsidP="004F00A3">
            <w:pPr>
              <w:pStyle w:val="af"/>
              <w:spacing w:after="0"/>
              <w:ind w:left="0"/>
              <w:jc w:val="center"/>
              <w:rPr>
                <w:bCs/>
              </w:rPr>
            </w:pPr>
            <w:r w:rsidRPr="00C50CF7">
              <w:rPr>
                <w:bCs/>
              </w:rPr>
              <w:t>66</w:t>
            </w:r>
          </w:p>
        </w:tc>
        <w:tc>
          <w:tcPr>
            <w:tcW w:w="551" w:type="pct"/>
            <w:shd w:val="clear" w:color="auto" w:fill="FFFFFF"/>
            <w:vAlign w:val="center"/>
          </w:tcPr>
          <w:p w:rsidR="004F00A3" w:rsidRPr="00C50CF7" w:rsidRDefault="004F00A3" w:rsidP="004F00A3">
            <w:pPr>
              <w:pStyle w:val="af"/>
              <w:spacing w:after="0"/>
              <w:ind w:left="0"/>
              <w:jc w:val="center"/>
              <w:rPr>
                <w:bCs/>
              </w:rPr>
            </w:pPr>
            <w:r w:rsidRPr="00C50CF7">
              <w:rPr>
                <w:bCs/>
              </w:rPr>
              <w:t>30</w:t>
            </w:r>
          </w:p>
        </w:tc>
        <w:tc>
          <w:tcPr>
            <w:tcW w:w="551" w:type="pct"/>
            <w:shd w:val="clear" w:color="auto" w:fill="FFFFFF"/>
            <w:vAlign w:val="center"/>
          </w:tcPr>
          <w:p w:rsidR="004F00A3" w:rsidRPr="00C50CF7" w:rsidRDefault="004F00A3" w:rsidP="004F00A3">
            <w:pPr>
              <w:pStyle w:val="af"/>
              <w:spacing w:after="0"/>
              <w:ind w:left="0"/>
              <w:jc w:val="center"/>
              <w:rPr>
                <w:bCs/>
              </w:rPr>
            </w:pPr>
            <w:r w:rsidRPr="00C50CF7">
              <w:rPr>
                <w:bCs/>
              </w:rPr>
              <w:t>64</w:t>
            </w:r>
          </w:p>
        </w:tc>
        <w:tc>
          <w:tcPr>
            <w:tcW w:w="552" w:type="pct"/>
            <w:shd w:val="clear" w:color="auto" w:fill="FFFFFF"/>
            <w:vAlign w:val="center"/>
          </w:tcPr>
          <w:p w:rsidR="004F00A3" w:rsidRPr="00C50CF7" w:rsidRDefault="004F00A3" w:rsidP="004F00A3">
            <w:pPr>
              <w:pStyle w:val="af"/>
              <w:spacing w:after="0"/>
              <w:ind w:left="0"/>
              <w:jc w:val="center"/>
              <w:rPr>
                <w:bCs/>
              </w:rPr>
            </w:pPr>
            <w:r w:rsidRPr="00C50CF7">
              <w:rPr>
                <w:bCs/>
              </w:rPr>
              <w:t>52</w:t>
            </w:r>
          </w:p>
        </w:tc>
        <w:tc>
          <w:tcPr>
            <w:tcW w:w="551" w:type="pct"/>
            <w:shd w:val="clear" w:color="auto" w:fill="FFFFFF"/>
            <w:vAlign w:val="center"/>
          </w:tcPr>
          <w:p w:rsidR="004F00A3" w:rsidRPr="00C50CF7" w:rsidRDefault="004F00A3" w:rsidP="004F00A3">
            <w:pPr>
              <w:pStyle w:val="af"/>
              <w:spacing w:after="0"/>
              <w:ind w:left="0"/>
              <w:jc w:val="center"/>
              <w:rPr>
                <w:bCs/>
              </w:rPr>
            </w:pPr>
            <w:r w:rsidRPr="00C50CF7">
              <w:rPr>
                <w:bCs/>
              </w:rPr>
              <w:t>64</w:t>
            </w:r>
          </w:p>
        </w:tc>
      </w:tr>
      <w:tr w:rsidR="004F00A3" w:rsidRPr="00C50CF7" w:rsidTr="00C30FA0">
        <w:trPr>
          <w:trHeight w:val="288"/>
          <w:jc w:val="center"/>
        </w:trPr>
        <w:tc>
          <w:tcPr>
            <w:tcW w:w="2243" w:type="pct"/>
            <w:shd w:val="clear" w:color="auto" w:fill="FFFFFF"/>
          </w:tcPr>
          <w:p w:rsidR="004F00A3" w:rsidRPr="00C50CF7" w:rsidRDefault="004F00A3" w:rsidP="004F00A3">
            <w:pPr>
              <w:spacing w:after="0" w:line="240" w:lineRule="auto"/>
              <w:rPr>
                <w:rFonts w:ascii="Times New Roman" w:hAnsi="Times New Roman"/>
                <w:sz w:val="24"/>
                <w:szCs w:val="24"/>
              </w:rPr>
            </w:pPr>
            <w:r w:rsidRPr="00C50CF7">
              <w:rPr>
                <w:rFonts w:ascii="Times New Roman" w:hAnsi="Times New Roman"/>
                <w:sz w:val="24"/>
                <w:szCs w:val="24"/>
              </w:rPr>
              <w:t>Повышение квалификации</w:t>
            </w:r>
          </w:p>
        </w:tc>
        <w:tc>
          <w:tcPr>
            <w:tcW w:w="552" w:type="pct"/>
            <w:shd w:val="clear" w:color="auto" w:fill="FFFFFF"/>
            <w:vAlign w:val="center"/>
          </w:tcPr>
          <w:p w:rsidR="004F00A3" w:rsidRPr="00C50CF7" w:rsidRDefault="004F00A3" w:rsidP="004F00A3">
            <w:pPr>
              <w:spacing w:after="0" w:line="240" w:lineRule="auto"/>
              <w:jc w:val="center"/>
              <w:rPr>
                <w:rFonts w:ascii="Times New Roman" w:hAnsi="Times New Roman"/>
                <w:sz w:val="24"/>
                <w:szCs w:val="24"/>
              </w:rPr>
            </w:pPr>
            <w:r w:rsidRPr="00C50CF7">
              <w:rPr>
                <w:rFonts w:ascii="Times New Roman" w:hAnsi="Times New Roman"/>
                <w:sz w:val="24"/>
                <w:szCs w:val="24"/>
              </w:rPr>
              <w:t>483</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sz w:val="24"/>
                <w:szCs w:val="24"/>
              </w:rPr>
            </w:pPr>
            <w:r w:rsidRPr="00C50CF7">
              <w:rPr>
                <w:rFonts w:ascii="Times New Roman" w:hAnsi="Times New Roman"/>
                <w:sz w:val="24"/>
                <w:szCs w:val="24"/>
              </w:rPr>
              <w:t>627</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sz w:val="24"/>
                <w:szCs w:val="24"/>
              </w:rPr>
            </w:pPr>
            <w:r w:rsidRPr="00C50CF7">
              <w:rPr>
                <w:rFonts w:ascii="Times New Roman" w:hAnsi="Times New Roman"/>
                <w:sz w:val="24"/>
                <w:szCs w:val="24"/>
              </w:rPr>
              <w:t>376</w:t>
            </w:r>
          </w:p>
        </w:tc>
        <w:tc>
          <w:tcPr>
            <w:tcW w:w="552" w:type="pct"/>
            <w:shd w:val="clear" w:color="auto" w:fill="FFFFFF"/>
            <w:vAlign w:val="center"/>
          </w:tcPr>
          <w:p w:rsidR="004F00A3" w:rsidRPr="00C50CF7" w:rsidRDefault="004F00A3" w:rsidP="004F00A3">
            <w:pPr>
              <w:spacing w:after="0" w:line="240" w:lineRule="auto"/>
              <w:jc w:val="center"/>
              <w:rPr>
                <w:rFonts w:ascii="Times New Roman" w:hAnsi="Times New Roman"/>
                <w:sz w:val="24"/>
                <w:szCs w:val="24"/>
              </w:rPr>
            </w:pPr>
            <w:r w:rsidRPr="00C50CF7">
              <w:rPr>
                <w:rFonts w:ascii="Times New Roman" w:hAnsi="Times New Roman"/>
                <w:sz w:val="24"/>
                <w:szCs w:val="24"/>
              </w:rPr>
              <w:t>639</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sz w:val="24"/>
                <w:szCs w:val="24"/>
              </w:rPr>
            </w:pPr>
            <w:r w:rsidRPr="00C50CF7">
              <w:rPr>
                <w:rFonts w:ascii="Times New Roman" w:hAnsi="Times New Roman"/>
                <w:sz w:val="24"/>
                <w:szCs w:val="24"/>
              </w:rPr>
              <w:t>389</w:t>
            </w:r>
          </w:p>
        </w:tc>
      </w:tr>
      <w:tr w:rsidR="004F00A3" w:rsidRPr="00C50CF7" w:rsidTr="00C30FA0">
        <w:trPr>
          <w:trHeight w:val="258"/>
          <w:jc w:val="center"/>
        </w:trPr>
        <w:tc>
          <w:tcPr>
            <w:tcW w:w="2243" w:type="pct"/>
            <w:shd w:val="clear" w:color="auto" w:fill="FFFFFF"/>
          </w:tcPr>
          <w:p w:rsidR="004F00A3" w:rsidRPr="00C50CF7" w:rsidRDefault="004F00A3" w:rsidP="004F00A3">
            <w:pPr>
              <w:spacing w:after="0" w:line="240" w:lineRule="auto"/>
              <w:rPr>
                <w:rFonts w:ascii="Times New Roman" w:hAnsi="Times New Roman"/>
                <w:sz w:val="24"/>
                <w:szCs w:val="24"/>
              </w:rPr>
            </w:pPr>
            <w:r w:rsidRPr="00C50CF7">
              <w:rPr>
                <w:rFonts w:ascii="Times New Roman" w:hAnsi="Times New Roman"/>
                <w:sz w:val="24"/>
                <w:szCs w:val="24"/>
              </w:rPr>
              <w:t>Итого по программам ДПО</w:t>
            </w:r>
          </w:p>
        </w:tc>
        <w:tc>
          <w:tcPr>
            <w:tcW w:w="552" w:type="pct"/>
            <w:shd w:val="clear" w:color="auto" w:fill="FFFFFF"/>
            <w:vAlign w:val="center"/>
          </w:tcPr>
          <w:p w:rsidR="004F00A3" w:rsidRPr="00C50CF7" w:rsidRDefault="004F00A3" w:rsidP="004F00A3">
            <w:pPr>
              <w:spacing w:after="0" w:line="240" w:lineRule="auto"/>
              <w:jc w:val="center"/>
              <w:rPr>
                <w:rFonts w:ascii="Times New Roman" w:hAnsi="Times New Roman"/>
                <w:bCs/>
                <w:sz w:val="24"/>
                <w:szCs w:val="24"/>
              </w:rPr>
            </w:pPr>
            <w:r w:rsidRPr="00C50CF7">
              <w:rPr>
                <w:rFonts w:ascii="Times New Roman" w:hAnsi="Times New Roman"/>
                <w:bCs/>
                <w:sz w:val="24"/>
                <w:szCs w:val="24"/>
              </w:rPr>
              <w:t>549</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bCs/>
                <w:sz w:val="24"/>
                <w:szCs w:val="24"/>
              </w:rPr>
            </w:pPr>
            <w:r w:rsidRPr="00C50CF7">
              <w:rPr>
                <w:rFonts w:ascii="Times New Roman" w:hAnsi="Times New Roman"/>
                <w:bCs/>
                <w:sz w:val="24"/>
                <w:szCs w:val="24"/>
              </w:rPr>
              <w:t>657</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bCs/>
                <w:sz w:val="24"/>
                <w:szCs w:val="24"/>
              </w:rPr>
            </w:pPr>
            <w:r w:rsidRPr="00C50CF7">
              <w:rPr>
                <w:rFonts w:ascii="Times New Roman" w:hAnsi="Times New Roman"/>
                <w:bCs/>
                <w:sz w:val="24"/>
                <w:szCs w:val="24"/>
              </w:rPr>
              <w:t>491</w:t>
            </w:r>
          </w:p>
        </w:tc>
        <w:tc>
          <w:tcPr>
            <w:tcW w:w="552" w:type="pct"/>
            <w:shd w:val="clear" w:color="auto" w:fill="FFFFFF"/>
            <w:vAlign w:val="center"/>
          </w:tcPr>
          <w:p w:rsidR="004F00A3" w:rsidRPr="00C50CF7" w:rsidRDefault="004F00A3" w:rsidP="004F00A3">
            <w:pPr>
              <w:spacing w:after="0" w:line="240" w:lineRule="auto"/>
              <w:jc w:val="center"/>
              <w:rPr>
                <w:rFonts w:ascii="Times New Roman" w:hAnsi="Times New Roman"/>
                <w:bCs/>
                <w:sz w:val="24"/>
                <w:szCs w:val="24"/>
              </w:rPr>
            </w:pPr>
            <w:r w:rsidRPr="00C50CF7">
              <w:rPr>
                <w:rFonts w:ascii="Times New Roman" w:hAnsi="Times New Roman"/>
                <w:bCs/>
                <w:sz w:val="24"/>
                <w:szCs w:val="24"/>
              </w:rPr>
              <w:t>691</w:t>
            </w:r>
          </w:p>
        </w:tc>
        <w:tc>
          <w:tcPr>
            <w:tcW w:w="551" w:type="pct"/>
            <w:shd w:val="clear" w:color="auto" w:fill="FFFFFF"/>
            <w:vAlign w:val="center"/>
          </w:tcPr>
          <w:p w:rsidR="004F00A3" w:rsidRPr="00C50CF7" w:rsidRDefault="004F00A3" w:rsidP="004F00A3">
            <w:pPr>
              <w:spacing w:after="0" w:line="240" w:lineRule="auto"/>
              <w:jc w:val="center"/>
              <w:rPr>
                <w:rFonts w:ascii="Times New Roman" w:hAnsi="Times New Roman"/>
                <w:bCs/>
                <w:sz w:val="24"/>
                <w:szCs w:val="24"/>
              </w:rPr>
            </w:pPr>
            <w:r w:rsidRPr="00C50CF7">
              <w:rPr>
                <w:rFonts w:ascii="Times New Roman" w:hAnsi="Times New Roman"/>
                <w:bCs/>
                <w:sz w:val="24"/>
                <w:szCs w:val="24"/>
              </w:rPr>
              <w:t>453</w:t>
            </w:r>
          </w:p>
        </w:tc>
      </w:tr>
    </w:tbl>
    <w:p w:rsidR="004F00A3" w:rsidRPr="00C30FA0" w:rsidRDefault="004F00A3" w:rsidP="004F00A3">
      <w:pPr>
        <w:pStyle w:val="af"/>
        <w:tabs>
          <w:tab w:val="left" w:pos="720"/>
        </w:tabs>
        <w:jc w:val="right"/>
        <w:rPr>
          <w:sz w:val="12"/>
          <w:szCs w:val="12"/>
        </w:rPr>
      </w:pPr>
    </w:p>
    <w:p w:rsidR="004F00A3" w:rsidRDefault="004F00A3" w:rsidP="001C00EE">
      <w:pPr>
        <w:pStyle w:val="af"/>
        <w:tabs>
          <w:tab w:val="left" w:pos="720"/>
        </w:tabs>
        <w:spacing w:after="0" w:line="276" w:lineRule="auto"/>
        <w:ind w:left="0" w:firstLine="709"/>
        <w:jc w:val="both"/>
        <w:rPr>
          <w:sz w:val="28"/>
          <w:szCs w:val="28"/>
        </w:rPr>
      </w:pPr>
      <w:r w:rsidRPr="00C50CF7">
        <w:rPr>
          <w:sz w:val="28"/>
          <w:szCs w:val="28"/>
        </w:rPr>
        <w:t xml:space="preserve">В таблице </w:t>
      </w:r>
      <w:r w:rsidR="009E7A82">
        <w:rPr>
          <w:sz w:val="28"/>
          <w:szCs w:val="28"/>
        </w:rPr>
        <w:t>2</w:t>
      </w:r>
      <w:r w:rsidR="00C30FA0">
        <w:rPr>
          <w:sz w:val="28"/>
          <w:szCs w:val="28"/>
        </w:rPr>
        <w:t>4</w:t>
      </w:r>
      <w:r w:rsidRPr="00C50CF7">
        <w:rPr>
          <w:sz w:val="28"/>
          <w:szCs w:val="28"/>
        </w:rPr>
        <w:t xml:space="preserve"> отражена численность контингента обученных в разрезе </w:t>
      </w:r>
      <w:r>
        <w:rPr>
          <w:sz w:val="28"/>
          <w:szCs w:val="28"/>
        </w:rPr>
        <w:t xml:space="preserve"> основных </w:t>
      </w:r>
      <w:r w:rsidRPr="00C50CF7">
        <w:rPr>
          <w:sz w:val="28"/>
          <w:szCs w:val="28"/>
        </w:rPr>
        <w:t>программ ДПО.</w:t>
      </w:r>
    </w:p>
    <w:p w:rsidR="004F00A3" w:rsidRPr="00C50CF7" w:rsidRDefault="004F00A3" w:rsidP="00C30FA0">
      <w:pPr>
        <w:pStyle w:val="af"/>
        <w:tabs>
          <w:tab w:val="left" w:pos="720"/>
        </w:tabs>
        <w:spacing w:after="0"/>
        <w:ind w:left="0"/>
        <w:jc w:val="center"/>
        <w:rPr>
          <w:sz w:val="28"/>
          <w:szCs w:val="28"/>
        </w:rPr>
      </w:pPr>
      <w:r w:rsidRPr="00C50CF7">
        <w:rPr>
          <w:sz w:val="28"/>
          <w:szCs w:val="28"/>
        </w:rPr>
        <w:t xml:space="preserve">Таблица </w:t>
      </w:r>
      <w:r w:rsidR="009E7A82">
        <w:rPr>
          <w:sz w:val="28"/>
          <w:szCs w:val="28"/>
        </w:rPr>
        <w:t xml:space="preserve">25 </w:t>
      </w:r>
      <w:r>
        <w:rPr>
          <w:sz w:val="28"/>
          <w:szCs w:val="28"/>
        </w:rPr>
        <w:t xml:space="preserve">– </w:t>
      </w:r>
      <w:r w:rsidRPr="00C50CF7">
        <w:rPr>
          <w:sz w:val="28"/>
          <w:szCs w:val="28"/>
        </w:rPr>
        <w:t>Сведения о контингенте обученных по основным программам ДПО  за 2016-2018 гг.</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2"/>
        <w:gridCol w:w="951"/>
        <w:gridCol w:w="951"/>
        <w:gridCol w:w="949"/>
      </w:tblGrid>
      <w:tr w:rsidR="004F00A3" w:rsidRPr="00930D8B" w:rsidTr="004F00A3">
        <w:trPr>
          <w:trHeight w:val="144"/>
        </w:trPr>
        <w:tc>
          <w:tcPr>
            <w:tcW w:w="3498"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Наименование программ</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2016г.</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2017г.</w:t>
            </w:r>
          </w:p>
        </w:tc>
        <w:tc>
          <w:tcPr>
            <w:tcW w:w="500"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2018г.</w:t>
            </w:r>
          </w:p>
        </w:tc>
      </w:tr>
      <w:tr w:rsidR="004F00A3" w:rsidRPr="00930D8B" w:rsidTr="004F00A3">
        <w:trPr>
          <w:trHeight w:val="144"/>
        </w:trPr>
        <w:tc>
          <w:tcPr>
            <w:tcW w:w="3498" w:type="pct"/>
            <w:shd w:val="clear" w:color="auto" w:fill="auto"/>
          </w:tcPr>
          <w:p w:rsidR="004F00A3" w:rsidRPr="00930D8B" w:rsidRDefault="004F00A3" w:rsidP="001C00EE">
            <w:pPr>
              <w:pStyle w:val="af"/>
              <w:spacing w:after="0" w:line="233" w:lineRule="auto"/>
              <w:ind w:left="0"/>
              <w:jc w:val="center"/>
              <w:rPr>
                <w:b/>
                <w:bCs/>
              </w:rPr>
            </w:pPr>
            <w:r w:rsidRPr="00930D8B">
              <w:rPr>
                <w:b/>
                <w:bCs/>
              </w:rPr>
              <w:t>Профессиональная переподготовка</w:t>
            </w:r>
          </w:p>
        </w:tc>
        <w:tc>
          <w:tcPr>
            <w:tcW w:w="501" w:type="pct"/>
            <w:shd w:val="clear" w:color="auto" w:fill="auto"/>
            <w:vAlign w:val="center"/>
          </w:tcPr>
          <w:p w:rsidR="004F00A3" w:rsidRPr="00930D8B" w:rsidRDefault="004F00A3" w:rsidP="001C00EE">
            <w:pPr>
              <w:pStyle w:val="af"/>
              <w:spacing w:after="0" w:line="233" w:lineRule="auto"/>
              <w:ind w:left="0"/>
              <w:jc w:val="center"/>
              <w:rPr>
                <w:b/>
                <w:bCs/>
              </w:rPr>
            </w:pPr>
          </w:p>
        </w:tc>
        <w:tc>
          <w:tcPr>
            <w:tcW w:w="501" w:type="pct"/>
            <w:shd w:val="clear" w:color="auto" w:fill="auto"/>
            <w:vAlign w:val="center"/>
          </w:tcPr>
          <w:p w:rsidR="004F00A3" w:rsidRPr="00930D8B" w:rsidRDefault="004F00A3" w:rsidP="001C00EE">
            <w:pPr>
              <w:pStyle w:val="af"/>
              <w:spacing w:after="0" w:line="233" w:lineRule="auto"/>
              <w:ind w:left="0"/>
              <w:jc w:val="center"/>
              <w:rPr>
                <w:b/>
                <w:bCs/>
              </w:rPr>
            </w:pPr>
          </w:p>
        </w:tc>
        <w:tc>
          <w:tcPr>
            <w:tcW w:w="500" w:type="pct"/>
            <w:shd w:val="clear" w:color="auto" w:fill="auto"/>
            <w:vAlign w:val="center"/>
          </w:tcPr>
          <w:p w:rsidR="004F00A3" w:rsidRPr="00930D8B" w:rsidRDefault="004F00A3" w:rsidP="001C00EE">
            <w:pPr>
              <w:pStyle w:val="af"/>
              <w:spacing w:after="0" w:line="233" w:lineRule="auto"/>
              <w:ind w:left="0"/>
              <w:jc w:val="center"/>
              <w:rPr>
                <w:b/>
                <w:bCs/>
              </w:rPr>
            </w:pPr>
          </w:p>
        </w:tc>
      </w:tr>
      <w:tr w:rsidR="004F00A3" w:rsidRPr="00930D8B" w:rsidTr="004F00A3">
        <w:trPr>
          <w:trHeight w:val="144"/>
        </w:trPr>
        <w:tc>
          <w:tcPr>
            <w:tcW w:w="3498" w:type="pct"/>
            <w:shd w:val="clear" w:color="auto" w:fill="auto"/>
          </w:tcPr>
          <w:p w:rsidR="004F00A3" w:rsidRPr="00930D8B" w:rsidRDefault="004F00A3" w:rsidP="001C00EE">
            <w:pPr>
              <w:pStyle w:val="af"/>
              <w:spacing w:after="0" w:line="233" w:lineRule="auto"/>
              <w:ind w:left="0"/>
              <w:rPr>
                <w:bCs/>
              </w:rPr>
            </w:pPr>
            <w:r w:rsidRPr="00930D8B">
              <w:t>Тракторист-машинист сельскохозяйственного производства</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27</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22</w:t>
            </w:r>
          </w:p>
        </w:tc>
        <w:tc>
          <w:tcPr>
            <w:tcW w:w="500"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21</w:t>
            </w:r>
          </w:p>
        </w:tc>
      </w:tr>
      <w:tr w:rsidR="004F00A3" w:rsidRPr="00930D8B" w:rsidTr="004F00A3">
        <w:trPr>
          <w:trHeight w:val="144"/>
        </w:trPr>
        <w:tc>
          <w:tcPr>
            <w:tcW w:w="3498" w:type="pct"/>
            <w:shd w:val="clear" w:color="auto" w:fill="auto"/>
          </w:tcPr>
          <w:p w:rsidR="004F00A3" w:rsidRPr="00930D8B" w:rsidRDefault="004F00A3" w:rsidP="001C00EE">
            <w:pPr>
              <w:pStyle w:val="af"/>
              <w:spacing w:after="0" w:line="233" w:lineRule="auto"/>
              <w:ind w:left="0"/>
            </w:pPr>
            <w:r w:rsidRPr="00930D8B">
              <w:t>Кинолог-специалист по организации племенного дела</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34</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17</w:t>
            </w:r>
          </w:p>
        </w:tc>
        <w:tc>
          <w:tcPr>
            <w:tcW w:w="500" w:type="pct"/>
            <w:tcBorders>
              <w:bottom w:val="single" w:sz="4" w:space="0" w:color="auto"/>
            </w:tcBorders>
            <w:shd w:val="clear" w:color="auto" w:fill="auto"/>
            <w:vAlign w:val="center"/>
          </w:tcPr>
          <w:p w:rsidR="004F00A3" w:rsidRPr="00930D8B" w:rsidRDefault="004F00A3" w:rsidP="001C00EE">
            <w:pPr>
              <w:pStyle w:val="af"/>
              <w:spacing w:after="0" w:line="233" w:lineRule="auto"/>
              <w:ind w:left="0"/>
              <w:jc w:val="center"/>
              <w:rPr>
                <w:bCs/>
              </w:rPr>
            </w:pPr>
            <w:r w:rsidRPr="00930D8B">
              <w:rPr>
                <w:bCs/>
              </w:rPr>
              <w:t>34</w:t>
            </w:r>
          </w:p>
        </w:tc>
      </w:tr>
      <w:tr w:rsidR="004F00A3" w:rsidRPr="00930D8B" w:rsidTr="004F00A3">
        <w:trPr>
          <w:trHeight w:val="144"/>
        </w:trPr>
        <w:tc>
          <w:tcPr>
            <w:tcW w:w="3498" w:type="pct"/>
            <w:shd w:val="clear" w:color="auto" w:fill="auto"/>
          </w:tcPr>
          <w:p w:rsidR="004F00A3" w:rsidRPr="00930D8B" w:rsidRDefault="004F00A3" w:rsidP="001C00EE">
            <w:pPr>
              <w:pStyle w:val="af"/>
              <w:spacing w:after="0" w:line="233" w:lineRule="auto"/>
              <w:ind w:left="0"/>
            </w:pPr>
            <w:r w:rsidRPr="00930D8B">
              <w:t>Технология переработки рыбы и нерыбных объектов промы</w:t>
            </w:r>
            <w:r w:rsidRPr="00930D8B">
              <w:t>с</w:t>
            </w:r>
            <w:r w:rsidRPr="00930D8B">
              <w:t>ла, их идентификация</w:t>
            </w:r>
          </w:p>
        </w:tc>
        <w:tc>
          <w:tcPr>
            <w:tcW w:w="501" w:type="pct"/>
            <w:shd w:val="clear" w:color="auto" w:fill="auto"/>
            <w:vAlign w:val="center"/>
          </w:tcPr>
          <w:p w:rsidR="004F00A3" w:rsidRPr="00930D8B" w:rsidRDefault="004F00A3" w:rsidP="001C00EE">
            <w:pPr>
              <w:pStyle w:val="af"/>
              <w:spacing w:after="0" w:line="233" w:lineRule="auto"/>
              <w:ind w:left="0"/>
              <w:jc w:val="center"/>
              <w:rPr>
                <w:bCs/>
              </w:rPr>
            </w:pPr>
            <w:r w:rsidRPr="00930D8B">
              <w:rPr>
                <w:bCs/>
              </w:rPr>
              <w:t>3</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Pr>
                <w:rFonts w:ascii="Times New Roman" w:hAnsi="Times New Roman"/>
                <w:sz w:val="24"/>
                <w:szCs w:val="24"/>
              </w:rPr>
              <w:t>-</w:t>
            </w:r>
          </w:p>
        </w:tc>
      </w:tr>
      <w:tr w:rsidR="004F00A3" w:rsidRPr="00930D8B" w:rsidTr="004F00A3">
        <w:trPr>
          <w:trHeight w:val="144"/>
        </w:trPr>
        <w:tc>
          <w:tcPr>
            <w:tcW w:w="3498" w:type="pct"/>
            <w:shd w:val="clear" w:color="auto" w:fill="auto"/>
            <w:vAlign w:val="center"/>
          </w:tcPr>
          <w:p w:rsidR="004F00A3" w:rsidRPr="00930D8B" w:rsidRDefault="004F00A3" w:rsidP="001C00EE">
            <w:pPr>
              <w:pStyle w:val="af"/>
              <w:spacing w:after="0" w:line="233" w:lineRule="auto"/>
              <w:ind w:left="0"/>
              <w:jc w:val="center"/>
              <w:rPr>
                <w:b/>
                <w:bCs/>
              </w:rPr>
            </w:pPr>
            <w:r w:rsidRPr="00930D8B">
              <w:rPr>
                <w:b/>
                <w:bCs/>
              </w:rPr>
              <w:t>Повышение квалификации</w:t>
            </w:r>
          </w:p>
        </w:tc>
        <w:tc>
          <w:tcPr>
            <w:tcW w:w="501" w:type="pct"/>
            <w:shd w:val="clear" w:color="auto" w:fill="auto"/>
            <w:vAlign w:val="center"/>
          </w:tcPr>
          <w:p w:rsidR="004F00A3" w:rsidRPr="00930D8B" w:rsidRDefault="004F00A3" w:rsidP="001C00EE">
            <w:pPr>
              <w:pStyle w:val="af"/>
              <w:spacing w:after="0" w:line="233" w:lineRule="auto"/>
              <w:ind w:left="0"/>
              <w:jc w:val="center"/>
              <w:rPr>
                <w:b/>
                <w:bCs/>
              </w:rPr>
            </w:pPr>
          </w:p>
        </w:tc>
        <w:tc>
          <w:tcPr>
            <w:tcW w:w="501" w:type="pct"/>
            <w:shd w:val="clear" w:color="auto" w:fill="auto"/>
            <w:vAlign w:val="center"/>
          </w:tcPr>
          <w:p w:rsidR="004F00A3" w:rsidRPr="00930D8B" w:rsidRDefault="004F00A3" w:rsidP="001C00EE">
            <w:pPr>
              <w:pStyle w:val="af"/>
              <w:spacing w:after="0" w:line="233" w:lineRule="auto"/>
              <w:ind w:left="0"/>
              <w:jc w:val="center"/>
              <w:rPr>
                <w:b/>
                <w:bCs/>
              </w:rPr>
            </w:pPr>
          </w:p>
        </w:tc>
        <w:tc>
          <w:tcPr>
            <w:tcW w:w="500" w:type="pct"/>
            <w:shd w:val="clear" w:color="auto" w:fill="auto"/>
            <w:vAlign w:val="center"/>
          </w:tcPr>
          <w:p w:rsidR="004F00A3" w:rsidRPr="00930D8B" w:rsidRDefault="004F00A3" w:rsidP="001C00EE">
            <w:pPr>
              <w:pStyle w:val="af"/>
              <w:spacing w:after="0" w:line="233" w:lineRule="auto"/>
              <w:ind w:left="0"/>
              <w:jc w:val="center"/>
              <w:rPr>
                <w:b/>
                <w:bCs/>
              </w:rPr>
            </w:pPr>
          </w:p>
        </w:tc>
      </w:tr>
      <w:tr w:rsidR="004F00A3" w:rsidRPr="00930D8B" w:rsidTr="004F00A3">
        <w:trPr>
          <w:trHeight w:val="116"/>
        </w:trPr>
        <w:tc>
          <w:tcPr>
            <w:tcW w:w="3498" w:type="pct"/>
            <w:shd w:val="clear" w:color="auto" w:fill="auto"/>
          </w:tcPr>
          <w:p w:rsidR="004F00A3" w:rsidRPr="00930D8B" w:rsidRDefault="004F00A3" w:rsidP="001C00EE">
            <w:pPr>
              <w:spacing w:after="0" w:line="233" w:lineRule="auto"/>
              <w:jc w:val="both"/>
              <w:rPr>
                <w:rFonts w:ascii="Times New Roman" w:hAnsi="Times New Roman"/>
                <w:sz w:val="24"/>
                <w:szCs w:val="24"/>
              </w:rPr>
            </w:pPr>
            <w:r w:rsidRPr="00930D8B">
              <w:rPr>
                <w:rFonts w:ascii="Times New Roman" w:hAnsi="Times New Roman"/>
                <w:sz w:val="24"/>
                <w:szCs w:val="24"/>
              </w:rPr>
              <w:t>Подготовка водителей автотранспортных сред категории «В»</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29</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35</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35</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jc w:val="both"/>
              <w:rPr>
                <w:rFonts w:ascii="Times New Roman" w:hAnsi="Times New Roman"/>
                <w:sz w:val="24"/>
                <w:szCs w:val="24"/>
              </w:rPr>
            </w:pPr>
            <w:r w:rsidRPr="00930D8B">
              <w:rPr>
                <w:rFonts w:ascii="Times New Roman" w:hAnsi="Times New Roman"/>
                <w:sz w:val="24"/>
                <w:szCs w:val="24"/>
              </w:rPr>
              <w:t>Обучение руководителей и специалистов вопросам охраны труда и проверка знаний требованиям охраны труда</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103</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183</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84</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jc w:val="both"/>
              <w:rPr>
                <w:rFonts w:ascii="Times New Roman" w:hAnsi="Times New Roman"/>
                <w:sz w:val="24"/>
                <w:szCs w:val="24"/>
              </w:rPr>
            </w:pPr>
            <w:r w:rsidRPr="00930D8B">
              <w:rPr>
                <w:rFonts w:ascii="Times New Roman" w:hAnsi="Times New Roman"/>
                <w:sz w:val="24"/>
                <w:szCs w:val="24"/>
              </w:rPr>
              <w:t>Правовые аспекты фармацевтической деятельности</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20</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23</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Ветеринарно - санитарная экспертиза</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27</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49</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21</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Внедрение электронной ветеринарной сертификации с раб</w:t>
            </w:r>
            <w:r w:rsidRPr="00930D8B">
              <w:rPr>
                <w:rFonts w:ascii="Times New Roman" w:hAnsi="Times New Roman"/>
                <w:sz w:val="24"/>
                <w:szCs w:val="24"/>
              </w:rPr>
              <w:t>о</w:t>
            </w:r>
            <w:r w:rsidRPr="00930D8B">
              <w:rPr>
                <w:rFonts w:ascii="Times New Roman" w:hAnsi="Times New Roman"/>
                <w:sz w:val="24"/>
                <w:szCs w:val="24"/>
              </w:rPr>
              <w:t>той хоз. субъектов. Порядок регистрации хоз. субъектов  и поднадзорных объектов в ФГИС. Основы практической раб</w:t>
            </w:r>
            <w:r w:rsidRPr="00930D8B">
              <w:rPr>
                <w:rFonts w:ascii="Times New Roman" w:hAnsi="Times New Roman"/>
                <w:sz w:val="24"/>
                <w:szCs w:val="24"/>
              </w:rPr>
              <w:t>о</w:t>
            </w:r>
            <w:r w:rsidRPr="00930D8B">
              <w:rPr>
                <w:rFonts w:ascii="Times New Roman" w:hAnsi="Times New Roman"/>
                <w:sz w:val="24"/>
                <w:szCs w:val="24"/>
              </w:rPr>
              <w:t>ты в ФГИС «Меркурий»</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12</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67</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jc w:val="both"/>
              <w:rPr>
                <w:rFonts w:ascii="Times New Roman" w:hAnsi="Times New Roman"/>
                <w:sz w:val="24"/>
                <w:szCs w:val="24"/>
              </w:rPr>
            </w:pPr>
            <w:r w:rsidRPr="00930D8B">
              <w:rPr>
                <w:rFonts w:ascii="Times New Roman" w:hAnsi="Times New Roman"/>
                <w:sz w:val="24"/>
                <w:szCs w:val="24"/>
              </w:rPr>
              <w:t>Основы агрономии и ведения фермерского хозяйства</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25</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16</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11</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Апробация сортовых посевов и отбор проб из партий семян с.-х. культур</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54</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sidRPr="00930D8B">
              <w:rPr>
                <w:rFonts w:ascii="Times New Roman" w:hAnsi="Times New Roman"/>
                <w:sz w:val="24"/>
                <w:szCs w:val="24"/>
              </w:rPr>
              <w:t>-</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sz w:val="24"/>
                <w:szCs w:val="24"/>
              </w:rPr>
            </w:pPr>
            <w:r>
              <w:rPr>
                <w:rFonts w:ascii="Times New Roman" w:hAnsi="Times New Roman"/>
                <w:sz w:val="24"/>
                <w:szCs w:val="24"/>
              </w:rPr>
              <w:t>-</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Управление производством сельскохозяйственной продукции в условиях конкуренции</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sidRPr="00930D8B">
              <w:rPr>
                <w:rFonts w:ascii="Times New Roman" w:hAnsi="Times New Roman"/>
                <w:bCs/>
                <w:sz w:val="24"/>
                <w:szCs w:val="24"/>
              </w:rPr>
              <w:t>17</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Актуальные вопросы законодательства в области кадастровой деятельности</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sidRPr="00930D8B">
              <w:rPr>
                <w:rFonts w:ascii="Times New Roman" w:hAnsi="Times New Roman"/>
                <w:bCs/>
                <w:sz w:val="24"/>
                <w:szCs w:val="24"/>
              </w:rPr>
              <w:t>10</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Защита и карантин растений в современных агротехнологиях</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sidRPr="00930D8B">
              <w:rPr>
                <w:rFonts w:ascii="Times New Roman" w:hAnsi="Times New Roman"/>
                <w:bCs/>
                <w:sz w:val="24"/>
                <w:szCs w:val="24"/>
              </w:rPr>
              <w:t>30</w:t>
            </w:r>
          </w:p>
        </w:tc>
      </w:tr>
      <w:tr w:rsidR="004F00A3" w:rsidRPr="00930D8B" w:rsidTr="004F00A3">
        <w:trPr>
          <w:trHeight w:val="144"/>
        </w:trPr>
        <w:tc>
          <w:tcPr>
            <w:tcW w:w="3498" w:type="pct"/>
            <w:shd w:val="clear" w:color="auto" w:fill="auto"/>
          </w:tcPr>
          <w:p w:rsidR="004F00A3" w:rsidRPr="00930D8B" w:rsidRDefault="004F00A3" w:rsidP="001C00EE">
            <w:pPr>
              <w:spacing w:after="0" w:line="233" w:lineRule="auto"/>
              <w:rPr>
                <w:rFonts w:ascii="Times New Roman" w:hAnsi="Times New Roman"/>
                <w:sz w:val="24"/>
                <w:szCs w:val="24"/>
              </w:rPr>
            </w:pPr>
            <w:r w:rsidRPr="00930D8B">
              <w:rPr>
                <w:rFonts w:ascii="Times New Roman" w:hAnsi="Times New Roman"/>
                <w:sz w:val="24"/>
                <w:szCs w:val="24"/>
              </w:rPr>
              <w:t>Товарная</w:t>
            </w:r>
            <w:r w:rsidR="00C30FA0">
              <w:rPr>
                <w:rFonts w:ascii="Times New Roman" w:hAnsi="Times New Roman"/>
                <w:sz w:val="24"/>
                <w:szCs w:val="24"/>
              </w:rPr>
              <w:t xml:space="preserve"> </w:t>
            </w:r>
            <w:r w:rsidRPr="00930D8B">
              <w:rPr>
                <w:rFonts w:ascii="Times New Roman" w:hAnsi="Times New Roman"/>
                <w:sz w:val="24"/>
                <w:szCs w:val="24"/>
              </w:rPr>
              <w:t xml:space="preserve">аквакультура (товарное рыбоводство)                       </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1"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Pr>
                <w:rFonts w:ascii="Times New Roman" w:hAnsi="Times New Roman"/>
                <w:bCs/>
                <w:sz w:val="24"/>
                <w:szCs w:val="24"/>
              </w:rPr>
              <w:t>-</w:t>
            </w:r>
          </w:p>
        </w:tc>
        <w:tc>
          <w:tcPr>
            <w:tcW w:w="500" w:type="pct"/>
            <w:shd w:val="clear" w:color="auto" w:fill="auto"/>
            <w:vAlign w:val="center"/>
          </w:tcPr>
          <w:p w:rsidR="004F00A3" w:rsidRPr="00930D8B" w:rsidRDefault="004F00A3" w:rsidP="001C00EE">
            <w:pPr>
              <w:spacing w:after="0" w:line="233" w:lineRule="auto"/>
              <w:jc w:val="center"/>
              <w:rPr>
                <w:rFonts w:ascii="Times New Roman" w:hAnsi="Times New Roman"/>
                <w:bCs/>
                <w:sz w:val="24"/>
                <w:szCs w:val="24"/>
              </w:rPr>
            </w:pPr>
            <w:r w:rsidRPr="00930D8B">
              <w:rPr>
                <w:rFonts w:ascii="Times New Roman" w:hAnsi="Times New Roman"/>
                <w:bCs/>
                <w:sz w:val="24"/>
                <w:szCs w:val="24"/>
              </w:rPr>
              <w:t>11</w:t>
            </w:r>
          </w:p>
        </w:tc>
      </w:tr>
    </w:tbl>
    <w:p w:rsidR="001C00EE" w:rsidRPr="001C00EE" w:rsidRDefault="001C00EE" w:rsidP="001C00EE">
      <w:pPr>
        <w:spacing w:after="0"/>
        <w:ind w:firstLine="708"/>
        <w:jc w:val="both"/>
        <w:rPr>
          <w:rFonts w:ascii="Times New Roman" w:hAnsi="Times New Roman"/>
          <w:sz w:val="12"/>
          <w:szCs w:val="12"/>
        </w:rPr>
      </w:pPr>
    </w:p>
    <w:p w:rsidR="001C00EE" w:rsidRDefault="001C00EE" w:rsidP="001C00EE">
      <w:pPr>
        <w:spacing w:after="0"/>
        <w:ind w:firstLine="708"/>
        <w:jc w:val="both"/>
        <w:rPr>
          <w:sz w:val="28"/>
          <w:szCs w:val="28"/>
        </w:rPr>
      </w:pPr>
      <w:r>
        <w:rPr>
          <w:rFonts w:ascii="Times New Roman" w:hAnsi="Times New Roman"/>
          <w:sz w:val="28"/>
          <w:szCs w:val="28"/>
        </w:rPr>
        <w:t>Выпускники образовательных учреждений устраиваются на сельскох</w:t>
      </w:r>
      <w:r>
        <w:rPr>
          <w:rFonts w:ascii="Times New Roman" w:hAnsi="Times New Roman"/>
          <w:sz w:val="28"/>
          <w:szCs w:val="28"/>
        </w:rPr>
        <w:t>о</w:t>
      </w:r>
      <w:r>
        <w:rPr>
          <w:rFonts w:ascii="Times New Roman" w:hAnsi="Times New Roman"/>
          <w:sz w:val="28"/>
          <w:szCs w:val="28"/>
        </w:rPr>
        <w:t>зяйственные предприятия Нижегородской области. Высока потребность в специалистах АПК об этом свидетельствую данные Управления по труду и занятости по Нижегородской области.</w:t>
      </w:r>
    </w:p>
    <w:p w:rsidR="004F00A3" w:rsidRPr="001C00EE" w:rsidRDefault="004F00A3" w:rsidP="004F00A3">
      <w:pPr>
        <w:spacing w:after="0" w:line="360" w:lineRule="auto"/>
        <w:ind w:firstLine="708"/>
        <w:jc w:val="both"/>
        <w:rPr>
          <w:rFonts w:ascii="Times New Roman" w:hAnsi="Times New Roman"/>
          <w:sz w:val="8"/>
          <w:szCs w:val="8"/>
        </w:rPr>
      </w:pPr>
    </w:p>
    <w:p w:rsidR="009E7A82" w:rsidRDefault="004F00A3" w:rsidP="009E7A82">
      <w:pPr>
        <w:spacing w:after="0" w:line="240" w:lineRule="auto"/>
        <w:jc w:val="center"/>
        <w:rPr>
          <w:rFonts w:ascii="Times New Roman" w:hAnsi="Times New Roman"/>
          <w:sz w:val="28"/>
          <w:szCs w:val="28"/>
        </w:rPr>
      </w:pPr>
      <w:r w:rsidRPr="004275AC">
        <w:rPr>
          <w:rFonts w:ascii="Times New Roman" w:hAnsi="Times New Roman"/>
          <w:sz w:val="28"/>
          <w:szCs w:val="28"/>
        </w:rPr>
        <w:t xml:space="preserve">Таблица </w:t>
      </w:r>
      <w:r w:rsidR="009E7A82">
        <w:rPr>
          <w:rFonts w:ascii="Times New Roman" w:hAnsi="Times New Roman"/>
          <w:sz w:val="28"/>
          <w:szCs w:val="28"/>
        </w:rPr>
        <w:t>26</w:t>
      </w:r>
      <w:r w:rsidRPr="004275AC">
        <w:rPr>
          <w:rFonts w:ascii="Times New Roman" w:hAnsi="Times New Roman"/>
          <w:sz w:val="28"/>
          <w:szCs w:val="28"/>
        </w:rPr>
        <w:t xml:space="preserve">– Число </w:t>
      </w:r>
      <w:r>
        <w:rPr>
          <w:rFonts w:ascii="Times New Roman" w:hAnsi="Times New Roman"/>
          <w:sz w:val="28"/>
          <w:szCs w:val="28"/>
        </w:rPr>
        <w:t xml:space="preserve">самых востребованных </w:t>
      </w:r>
      <w:r w:rsidRPr="004275AC">
        <w:rPr>
          <w:rFonts w:ascii="Times New Roman" w:hAnsi="Times New Roman"/>
          <w:sz w:val="28"/>
          <w:szCs w:val="28"/>
        </w:rPr>
        <w:t xml:space="preserve">вакансий по направлению </w:t>
      </w:r>
    </w:p>
    <w:p w:rsidR="009E7A82" w:rsidRDefault="004F00A3" w:rsidP="009E7A82">
      <w:pPr>
        <w:spacing w:after="0" w:line="240" w:lineRule="auto"/>
        <w:jc w:val="center"/>
        <w:rPr>
          <w:rFonts w:ascii="Times New Roman" w:hAnsi="Times New Roman"/>
          <w:sz w:val="28"/>
          <w:szCs w:val="28"/>
        </w:rPr>
      </w:pPr>
      <w:r w:rsidRPr="004275AC">
        <w:rPr>
          <w:rFonts w:ascii="Times New Roman" w:hAnsi="Times New Roman"/>
          <w:sz w:val="28"/>
          <w:szCs w:val="28"/>
        </w:rPr>
        <w:t>сельское хозяйство, охота и лесное хозяйство</w:t>
      </w:r>
      <w:r>
        <w:rPr>
          <w:rFonts w:ascii="Times New Roman" w:hAnsi="Times New Roman"/>
          <w:sz w:val="28"/>
          <w:szCs w:val="28"/>
        </w:rPr>
        <w:t xml:space="preserve">, чел. </w:t>
      </w:r>
    </w:p>
    <w:p w:rsidR="004F00A3" w:rsidRPr="004275AC" w:rsidRDefault="004F00A3" w:rsidP="009E7A82">
      <w:pPr>
        <w:spacing w:after="0" w:line="240" w:lineRule="auto"/>
        <w:jc w:val="center"/>
        <w:rPr>
          <w:rFonts w:ascii="Times New Roman" w:hAnsi="Times New Roman"/>
          <w:sz w:val="28"/>
          <w:szCs w:val="28"/>
        </w:rPr>
      </w:pPr>
      <w:r>
        <w:rPr>
          <w:rFonts w:ascii="Times New Roman" w:hAnsi="Times New Roman"/>
          <w:sz w:val="28"/>
          <w:szCs w:val="28"/>
        </w:rPr>
        <w:t>(данные Управления по труду и занятости Нижегородской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2"/>
        <w:gridCol w:w="1726"/>
        <w:gridCol w:w="1726"/>
        <w:gridCol w:w="1726"/>
      </w:tblGrid>
      <w:tr w:rsidR="004F00A3" w:rsidTr="004F00A3">
        <w:trPr>
          <w:trHeight w:val="280"/>
        </w:trPr>
        <w:tc>
          <w:tcPr>
            <w:tcW w:w="2294"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Вакансия</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2015 год</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2017год</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2018 год</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Ветеринарный врач</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101</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70</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93</w:t>
            </w:r>
          </w:p>
        </w:tc>
      </w:tr>
      <w:tr w:rsidR="004F00A3" w:rsidTr="004F00A3">
        <w:trPr>
          <w:trHeight w:val="29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Бухгалтер</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76</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79</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87</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Зоотехник</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47</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57</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80</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Агроном</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36</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66</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61</w:t>
            </w:r>
          </w:p>
        </w:tc>
      </w:tr>
      <w:tr w:rsidR="004F00A3" w:rsidTr="004F00A3">
        <w:trPr>
          <w:trHeight w:val="29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Инженер</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21</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18</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23</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Электрик участка</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33</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30</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16</w:t>
            </w:r>
          </w:p>
        </w:tc>
      </w:tr>
      <w:tr w:rsidR="004F00A3" w:rsidTr="004F00A3">
        <w:trPr>
          <w:trHeight w:val="29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Механик</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22</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20</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26</w:t>
            </w:r>
          </w:p>
        </w:tc>
      </w:tr>
      <w:tr w:rsidR="004F00A3" w:rsidTr="004F00A3">
        <w:trPr>
          <w:trHeight w:val="245"/>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Рабочий по уходу за животными</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1168</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301</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370</w:t>
            </w:r>
          </w:p>
        </w:tc>
      </w:tr>
      <w:tr w:rsidR="004F00A3" w:rsidTr="004F00A3">
        <w:trPr>
          <w:trHeight w:val="29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Животновод</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250</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235</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218</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Pr>
                <w:rFonts w:ascii="Times New Roman" w:hAnsi="Times New Roman"/>
                <w:sz w:val="24"/>
                <w:szCs w:val="24"/>
              </w:rPr>
              <w:t>Т</w:t>
            </w:r>
            <w:r w:rsidRPr="00887EA9">
              <w:rPr>
                <w:rFonts w:ascii="Times New Roman" w:hAnsi="Times New Roman"/>
                <w:sz w:val="24"/>
                <w:szCs w:val="24"/>
              </w:rPr>
              <w:t>ракторист</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381</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428</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363</w:t>
            </w:r>
          </w:p>
        </w:tc>
      </w:tr>
      <w:tr w:rsidR="004F00A3" w:rsidTr="004F00A3">
        <w:trPr>
          <w:trHeight w:val="28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Водитель автомобиля</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292</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492</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390</w:t>
            </w:r>
          </w:p>
        </w:tc>
      </w:tr>
      <w:tr w:rsidR="004F00A3" w:rsidTr="004F00A3">
        <w:trPr>
          <w:trHeight w:val="29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Оператор машинного доения</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299</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210</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304</w:t>
            </w:r>
          </w:p>
        </w:tc>
      </w:tr>
      <w:tr w:rsidR="004F00A3" w:rsidTr="004F00A3">
        <w:trPr>
          <w:trHeight w:val="300"/>
        </w:trPr>
        <w:tc>
          <w:tcPr>
            <w:tcW w:w="2294" w:type="pct"/>
          </w:tcPr>
          <w:p w:rsidR="004F00A3" w:rsidRPr="00887EA9" w:rsidRDefault="004F00A3" w:rsidP="001C00EE">
            <w:pPr>
              <w:spacing w:after="0" w:line="235" w:lineRule="auto"/>
              <w:jc w:val="both"/>
              <w:rPr>
                <w:rFonts w:ascii="Times New Roman" w:hAnsi="Times New Roman"/>
                <w:sz w:val="24"/>
                <w:szCs w:val="24"/>
              </w:rPr>
            </w:pPr>
            <w:r w:rsidRPr="00887EA9">
              <w:rPr>
                <w:rFonts w:ascii="Times New Roman" w:hAnsi="Times New Roman"/>
                <w:sz w:val="24"/>
                <w:szCs w:val="24"/>
              </w:rPr>
              <w:t>Механизатор</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229</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sidRPr="00887EA9">
              <w:rPr>
                <w:rFonts w:ascii="Times New Roman" w:hAnsi="Times New Roman"/>
                <w:sz w:val="24"/>
                <w:szCs w:val="24"/>
              </w:rPr>
              <w:t>284</w:t>
            </w:r>
          </w:p>
        </w:tc>
        <w:tc>
          <w:tcPr>
            <w:tcW w:w="902" w:type="pct"/>
            <w:vAlign w:val="center"/>
          </w:tcPr>
          <w:p w:rsidR="004F00A3" w:rsidRPr="00887EA9" w:rsidRDefault="004F00A3" w:rsidP="001C00EE">
            <w:pPr>
              <w:spacing w:after="0" w:line="235" w:lineRule="auto"/>
              <w:jc w:val="center"/>
              <w:rPr>
                <w:rFonts w:ascii="Times New Roman" w:hAnsi="Times New Roman"/>
                <w:sz w:val="24"/>
                <w:szCs w:val="24"/>
              </w:rPr>
            </w:pPr>
            <w:r>
              <w:rPr>
                <w:rFonts w:ascii="Times New Roman" w:hAnsi="Times New Roman"/>
                <w:sz w:val="24"/>
                <w:szCs w:val="24"/>
              </w:rPr>
              <w:t>261</w:t>
            </w:r>
          </w:p>
        </w:tc>
      </w:tr>
    </w:tbl>
    <w:p w:rsidR="001C00EE" w:rsidRDefault="001C00EE" w:rsidP="001C00EE">
      <w:pPr>
        <w:suppressAutoHyphens/>
        <w:spacing w:after="0"/>
        <w:ind w:firstLine="709"/>
        <w:jc w:val="both"/>
        <w:rPr>
          <w:rFonts w:ascii="Times New Roman" w:hAnsi="Times New Roman"/>
          <w:sz w:val="28"/>
          <w:szCs w:val="28"/>
        </w:rPr>
      </w:pPr>
      <w:r>
        <w:rPr>
          <w:rFonts w:ascii="Times New Roman" w:hAnsi="Times New Roman"/>
          <w:sz w:val="28"/>
          <w:szCs w:val="28"/>
        </w:rPr>
        <w:t>В целях совершенствования системы аграрного образования следует ориентироваться на потребности экономики. На федеральном уровне поставлена задача  подготовки специалистов следующих профессий:</w:t>
      </w:r>
    </w:p>
    <w:p w:rsidR="004F00A3" w:rsidRDefault="004F00A3" w:rsidP="001C00EE">
      <w:pPr>
        <w:suppressAutoHyphens/>
        <w:spacing w:after="0"/>
        <w:ind w:firstLine="709"/>
        <w:jc w:val="both"/>
        <w:rPr>
          <w:rFonts w:ascii="Times New Roman" w:hAnsi="Times New Roman"/>
          <w:sz w:val="28"/>
          <w:szCs w:val="28"/>
        </w:rPr>
      </w:pPr>
      <w:r>
        <w:rPr>
          <w:rFonts w:ascii="Times New Roman" w:hAnsi="Times New Roman"/>
          <w:sz w:val="28"/>
          <w:szCs w:val="28"/>
        </w:rPr>
        <w:t>– ГМО-агрономы – специалисты  по использованию генномодифицированных продуктов в сельском хозяйстве; занимаются  внедрением биотехнологических достижений и получением продуктов с заданными свойствами;</w:t>
      </w:r>
    </w:p>
    <w:p w:rsidR="004F00A3" w:rsidRDefault="004F00A3" w:rsidP="001C00EE">
      <w:pPr>
        <w:suppressAutoHyphens/>
        <w:spacing w:after="0"/>
        <w:ind w:firstLine="709"/>
        <w:jc w:val="both"/>
        <w:rPr>
          <w:rFonts w:ascii="Times New Roman" w:hAnsi="Times New Roman"/>
          <w:sz w:val="28"/>
          <w:szCs w:val="28"/>
        </w:rPr>
      </w:pPr>
      <w:r>
        <w:rPr>
          <w:rFonts w:ascii="Times New Roman" w:hAnsi="Times New Roman"/>
          <w:sz w:val="28"/>
          <w:szCs w:val="28"/>
        </w:rPr>
        <w:t>– сити-фермеры – специалисты по обустройству и обслуживанию  агропромышленных хозяйств  на крышах и в зданиях небоскребов крупных городов;</w:t>
      </w:r>
    </w:p>
    <w:p w:rsidR="004F00A3" w:rsidRPr="00C30FA0" w:rsidRDefault="004F00A3" w:rsidP="001C00EE">
      <w:pPr>
        <w:suppressAutoHyphens/>
        <w:spacing w:after="0"/>
        <w:ind w:firstLine="709"/>
        <w:jc w:val="both"/>
        <w:rPr>
          <w:rFonts w:ascii="Times New Roman" w:hAnsi="Times New Roman"/>
          <w:spacing w:val="-6"/>
          <w:sz w:val="28"/>
          <w:szCs w:val="28"/>
        </w:rPr>
      </w:pPr>
      <w:r w:rsidRPr="00C30FA0">
        <w:rPr>
          <w:rFonts w:ascii="Times New Roman" w:hAnsi="Times New Roman"/>
          <w:spacing w:val="-6"/>
          <w:sz w:val="28"/>
          <w:szCs w:val="28"/>
        </w:rPr>
        <w:t>– агроинформатики/ агрокибернетики – высококвалифицированные специалисты по внедрению новых технологий, которые занимаются  инфор</w:t>
      </w:r>
      <w:r w:rsidR="00AB5273">
        <w:rPr>
          <w:rFonts w:ascii="Times New Roman" w:hAnsi="Times New Roman"/>
          <w:spacing w:val="-6"/>
          <w:sz w:val="28"/>
          <w:szCs w:val="28"/>
        </w:rPr>
        <w:t>-</w:t>
      </w:r>
      <w:r w:rsidRPr="00C30FA0">
        <w:rPr>
          <w:rFonts w:ascii="Times New Roman" w:hAnsi="Times New Roman"/>
          <w:spacing w:val="-6"/>
          <w:sz w:val="28"/>
          <w:szCs w:val="28"/>
        </w:rPr>
        <w:t>матизацией и автоматизацией  сельскохозяйственных предприятий</w:t>
      </w:r>
      <w:r w:rsidR="00C30FA0" w:rsidRPr="00C30FA0">
        <w:rPr>
          <w:rFonts w:ascii="Times New Roman" w:hAnsi="Times New Roman"/>
          <w:spacing w:val="-6"/>
          <w:sz w:val="28"/>
          <w:szCs w:val="28"/>
        </w:rPr>
        <w:t xml:space="preserve"> </w:t>
      </w:r>
      <w:r w:rsidRPr="00C30FA0">
        <w:rPr>
          <w:rFonts w:ascii="Times New Roman" w:hAnsi="Times New Roman"/>
          <w:spacing w:val="-6"/>
          <w:sz w:val="28"/>
          <w:szCs w:val="28"/>
        </w:rPr>
        <w:t>[</w:t>
      </w:r>
      <w:r w:rsidR="00C30FA0" w:rsidRPr="00C30FA0">
        <w:rPr>
          <w:rFonts w:ascii="Times New Roman" w:hAnsi="Times New Roman"/>
          <w:spacing w:val="-6"/>
          <w:sz w:val="28"/>
          <w:szCs w:val="28"/>
        </w:rPr>
        <w:t>27</w:t>
      </w:r>
      <w:r w:rsidRPr="00C30FA0">
        <w:rPr>
          <w:rFonts w:ascii="Times New Roman" w:hAnsi="Times New Roman"/>
          <w:spacing w:val="-6"/>
          <w:sz w:val="28"/>
          <w:szCs w:val="28"/>
        </w:rPr>
        <w:t>, с 101].</w:t>
      </w:r>
    </w:p>
    <w:p w:rsidR="00AB5273" w:rsidRPr="00AB5273" w:rsidRDefault="00AB5273" w:rsidP="009E7A82">
      <w:pPr>
        <w:suppressAutoHyphens/>
        <w:spacing w:after="0" w:line="240" w:lineRule="auto"/>
        <w:jc w:val="center"/>
        <w:rPr>
          <w:rFonts w:ascii="Times New Roman" w:hAnsi="Times New Roman"/>
          <w:sz w:val="12"/>
          <w:szCs w:val="12"/>
        </w:rPr>
      </w:pPr>
    </w:p>
    <w:p w:rsidR="004F00A3" w:rsidRDefault="004F00A3" w:rsidP="009E7A82">
      <w:pPr>
        <w:suppressAutoHyphens/>
        <w:spacing w:after="0" w:line="240" w:lineRule="auto"/>
        <w:jc w:val="center"/>
        <w:rPr>
          <w:rFonts w:ascii="Times New Roman" w:hAnsi="Times New Roman"/>
          <w:sz w:val="28"/>
          <w:szCs w:val="28"/>
        </w:rPr>
      </w:pPr>
      <w:r w:rsidRPr="00091BD7">
        <w:rPr>
          <w:rFonts w:ascii="Times New Roman" w:hAnsi="Times New Roman"/>
          <w:sz w:val="28"/>
          <w:szCs w:val="28"/>
        </w:rPr>
        <w:t xml:space="preserve">Таблица </w:t>
      </w:r>
      <w:r w:rsidR="009E7A82">
        <w:rPr>
          <w:rFonts w:ascii="Times New Roman" w:hAnsi="Times New Roman"/>
          <w:sz w:val="28"/>
          <w:szCs w:val="28"/>
        </w:rPr>
        <w:t>27</w:t>
      </w:r>
      <w:r w:rsidRPr="00F006F2">
        <w:rPr>
          <w:rFonts w:ascii="Times New Roman" w:hAnsi="Times New Roman"/>
          <w:sz w:val="28"/>
          <w:szCs w:val="28"/>
        </w:rPr>
        <w:t xml:space="preserve"> – </w:t>
      </w:r>
      <w:r>
        <w:rPr>
          <w:rFonts w:ascii="Times New Roman" w:hAnsi="Times New Roman"/>
          <w:sz w:val="28"/>
          <w:szCs w:val="28"/>
        </w:rPr>
        <w:t>Прогноз численности выпускников ВО уровень бакалавриата для сельского хозяйства Нижегородской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3"/>
        <w:gridCol w:w="1001"/>
        <w:gridCol w:w="1001"/>
        <w:gridCol w:w="1016"/>
        <w:gridCol w:w="1008"/>
        <w:gridCol w:w="1006"/>
        <w:gridCol w:w="885"/>
      </w:tblGrid>
      <w:tr w:rsidR="004F00A3" w:rsidRPr="00E75C83" w:rsidTr="004F00A3">
        <w:tc>
          <w:tcPr>
            <w:tcW w:w="3812" w:type="dxa"/>
            <w:vMerge w:val="restart"/>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Направление подготовки</w:t>
            </w:r>
          </w:p>
        </w:tc>
        <w:tc>
          <w:tcPr>
            <w:tcW w:w="1038" w:type="dxa"/>
            <w:vMerge w:val="restart"/>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Факт 2019 года</w:t>
            </w:r>
          </w:p>
        </w:tc>
        <w:tc>
          <w:tcPr>
            <w:tcW w:w="5004" w:type="dxa"/>
            <w:gridSpan w:val="5"/>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Прогноз</w:t>
            </w:r>
          </w:p>
        </w:tc>
      </w:tr>
      <w:tr w:rsidR="004F00A3" w:rsidRPr="00E75C83" w:rsidTr="004F00A3">
        <w:tc>
          <w:tcPr>
            <w:tcW w:w="3812" w:type="dxa"/>
            <w:vMerge/>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p>
        </w:tc>
        <w:tc>
          <w:tcPr>
            <w:tcW w:w="1038" w:type="dxa"/>
            <w:vMerge/>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p>
        </w:tc>
        <w:tc>
          <w:tcPr>
            <w:tcW w:w="1021" w:type="dxa"/>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2020г.</w:t>
            </w:r>
          </w:p>
        </w:tc>
        <w:tc>
          <w:tcPr>
            <w:tcW w:w="1038" w:type="dxa"/>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2021г.</w:t>
            </w:r>
          </w:p>
        </w:tc>
        <w:tc>
          <w:tcPr>
            <w:tcW w:w="1029" w:type="dxa"/>
            <w:shd w:val="clear" w:color="auto" w:fill="auto"/>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2022г.</w:t>
            </w:r>
          </w:p>
        </w:tc>
        <w:tc>
          <w:tcPr>
            <w:tcW w:w="1027" w:type="dxa"/>
            <w:shd w:val="clear" w:color="auto" w:fill="auto"/>
          </w:tcPr>
          <w:p w:rsidR="004F00A3" w:rsidRPr="00AC37AB" w:rsidRDefault="004F00A3" w:rsidP="004F00A3">
            <w:pPr>
              <w:suppressAutoHyphens/>
              <w:spacing w:after="0" w:line="240" w:lineRule="auto"/>
              <w:rPr>
                <w:rFonts w:ascii="Times New Roman" w:hAnsi="Times New Roman"/>
                <w:sz w:val="24"/>
                <w:szCs w:val="24"/>
              </w:rPr>
            </w:pPr>
            <w:r w:rsidRPr="00AC37AB">
              <w:rPr>
                <w:rFonts w:ascii="Times New Roman" w:hAnsi="Times New Roman"/>
                <w:sz w:val="24"/>
                <w:szCs w:val="24"/>
              </w:rPr>
              <w:t>2023г.</w:t>
            </w:r>
          </w:p>
        </w:tc>
        <w:tc>
          <w:tcPr>
            <w:tcW w:w="889" w:type="dxa"/>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2024г.</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21.03.02 Землеустройство и к</w:t>
            </w:r>
            <w:r w:rsidRPr="00AC37AB">
              <w:rPr>
                <w:rFonts w:ascii="Times New Roman" w:hAnsi="Times New Roman"/>
                <w:sz w:val="24"/>
                <w:szCs w:val="24"/>
              </w:rPr>
              <w:t>а</w:t>
            </w:r>
            <w:r w:rsidRPr="00AC37AB">
              <w:rPr>
                <w:rFonts w:ascii="Times New Roman" w:hAnsi="Times New Roman"/>
                <w:sz w:val="24"/>
                <w:szCs w:val="24"/>
              </w:rPr>
              <w:t>дастры</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73</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56</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47</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35</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34</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41</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35.03.03Агрохимия и агропочв</w:t>
            </w:r>
            <w:r w:rsidRPr="00AC37AB">
              <w:rPr>
                <w:rFonts w:ascii="Times New Roman" w:hAnsi="Times New Roman"/>
                <w:sz w:val="24"/>
                <w:szCs w:val="24"/>
              </w:rPr>
              <w:t>о</w:t>
            </w:r>
            <w:r w:rsidRPr="00AC37AB">
              <w:rPr>
                <w:rFonts w:ascii="Times New Roman" w:hAnsi="Times New Roman"/>
                <w:sz w:val="24"/>
                <w:szCs w:val="24"/>
              </w:rPr>
              <w:t>ведение</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49</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51</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66</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86</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89</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84</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35.03.04 Агрономия</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36</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48</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52</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55</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56</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57</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35.03.06 Агроинженерия *</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240</w:t>
            </w:r>
          </w:p>
        </w:tc>
        <w:tc>
          <w:tcPr>
            <w:tcW w:w="1021"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284</w:t>
            </w:r>
          </w:p>
        </w:tc>
        <w:tc>
          <w:tcPr>
            <w:tcW w:w="1038"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289</w:t>
            </w:r>
          </w:p>
        </w:tc>
        <w:tc>
          <w:tcPr>
            <w:tcW w:w="1029"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297</w:t>
            </w:r>
          </w:p>
        </w:tc>
        <w:tc>
          <w:tcPr>
            <w:tcW w:w="1027"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295</w:t>
            </w:r>
          </w:p>
        </w:tc>
        <w:tc>
          <w:tcPr>
            <w:tcW w:w="889" w:type="dxa"/>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311</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35.03.07 Технология производс</w:t>
            </w:r>
            <w:r w:rsidRPr="00AC37AB">
              <w:rPr>
                <w:rFonts w:ascii="Times New Roman" w:hAnsi="Times New Roman"/>
                <w:sz w:val="24"/>
                <w:szCs w:val="24"/>
              </w:rPr>
              <w:t>т</w:t>
            </w:r>
            <w:r w:rsidRPr="00AC37AB">
              <w:rPr>
                <w:rFonts w:ascii="Times New Roman" w:hAnsi="Times New Roman"/>
                <w:sz w:val="24"/>
                <w:szCs w:val="24"/>
              </w:rPr>
              <w:t>ва и переработки сельскохозя</w:t>
            </w:r>
            <w:r w:rsidRPr="00AC37AB">
              <w:rPr>
                <w:rFonts w:ascii="Times New Roman" w:hAnsi="Times New Roman"/>
                <w:sz w:val="24"/>
                <w:szCs w:val="24"/>
              </w:rPr>
              <w:t>й</w:t>
            </w:r>
            <w:r w:rsidRPr="00AC37AB">
              <w:rPr>
                <w:rFonts w:ascii="Times New Roman" w:hAnsi="Times New Roman"/>
                <w:sz w:val="24"/>
                <w:szCs w:val="24"/>
              </w:rPr>
              <w:t>ственной продукции</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62</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63</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51</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63</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55</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69</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35.03.08 Водные биоресурсы и аквакультура</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11</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11</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40</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39</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39</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37</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sz w:val="24"/>
                <w:szCs w:val="24"/>
              </w:rPr>
            </w:pPr>
            <w:r w:rsidRPr="00AC37AB">
              <w:rPr>
                <w:rFonts w:ascii="Times New Roman" w:hAnsi="Times New Roman"/>
                <w:sz w:val="24"/>
                <w:szCs w:val="24"/>
              </w:rPr>
              <w:t>36.03.01 Ветеринарно-санитарная экспертиза</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16</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32</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27</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42</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45</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55</w:t>
            </w:r>
          </w:p>
        </w:tc>
      </w:tr>
      <w:tr w:rsidR="004F00A3" w:rsidRPr="00E75C83" w:rsidTr="004F00A3">
        <w:tc>
          <w:tcPr>
            <w:tcW w:w="3812" w:type="dxa"/>
            <w:shd w:val="clear" w:color="auto" w:fill="auto"/>
          </w:tcPr>
          <w:p w:rsidR="004F00A3" w:rsidRPr="00AC37AB" w:rsidRDefault="004F00A3" w:rsidP="004F00A3">
            <w:pPr>
              <w:spacing w:after="0" w:line="240" w:lineRule="auto"/>
              <w:jc w:val="both"/>
              <w:rPr>
                <w:rFonts w:ascii="Times New Roman" w:hAnsi="Times New Roman"/>
                <w:b/>
                <w:sz w:val="24"/>
                <w:szCs w:val="24"/>
              </w:rPr>
            </w:pPr>
            <w:r w:rsidRPr="00AC37AB">
              <w:rPr>
                <w:rFonts w:ascii="Times New Roman" w:hAnsi="Times New Roman"/>
                <w:sz w:val="24"/>
                <w:szCs w:val="24"/>
              </w:rPr>
              <w:t>36.03.02 Зоотехния</w:t>
            </w:r>
          </w:p>
        </w:tc>
        <w:tc>
          <w:tcPr>
            <w:tcW w:w="1038" w:type="dxa"/>
            <w:shd w:val="clear" w:color="auto" w:fill="auto"/>
            <w:vAlign w:val="center"/>
          </w:tcPr>
          <w:p w:rsidR="004F00A3" w:rsidRPr="00AC37AB" w:rsidRDefault="004F00A3" w:rsidP="004F00A3">
            <w:pPr>
              <w:pStyle w:val="2"/>
              <w:spacing w:before="0" w:line="240" w:lineRule="auto"/>
              <w:jc w:val="center"/>
              <w:rPr>
                <w:rFonts w:ascii="Times New Roman" w:hAnsi="Times New Roman"/>
                <w:b w:val="0"/>
                <w:color w:val="auto"/>
                <w:sz w:val="24"/>
                <w:szCs w:val="24"/>
              </w:rPr>
            </w:pPr>
            <w:r w:rsidRPr="00AC37AB">
              <w:rPr>
                <w:rFonts w:ascii="Times New Roman" w:hAnsi="Times New Roman"/>
                <w:b w:val="0"/>
                <w:color w:val="auto"/>
                <w:sz w:val="24"/>
                <w:szCs w:val="24"/>
              </w:rPr>
              <w:t>52</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73</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66</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70</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76</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75</w:t>
            </w:r>
          </w:p>
        </w:tc>
      </w:tr>
      <w:tr w:rsidR="004F00A3" w:rsidRPr="00E75C83" w:rsidTr="004F00A3">
        <w:tc>
          <w:tcPr>
            <w:tcW w:w="3812" w:type="dxa"/>
            <w:shd w:val="clear" w:color="auto" w:fill="auto"/>
          </w:tcPr>
          <w:p w:rsidR="004F00A3" w:rsidRPr="00AC37AB" w:rsidRDefault="004F00A3" w:rsidP="004F00A3">
            <w:pPr>
              <w:suppressAutoHyphens/>
              <w:spacing w:after="0" w:line="240" w:lineRule="auto"/>
              <w:rPr>
                <w:rFonts w:ascii="Times New Roman" w:hAnsi="Times New Roman"/>
                <w:sz w:val="24"/>
                <w:szCs w:val="24"/>
              </w:rPr>
            </w:pPr>
            <w:r w:rsidRPr="00AC37AB">
              <w:rPr>
                <w:rFonts w:ascii="Times New Roman" w:hAnsi="Times New Roman"/>
                <w:sz w:val="24"/>
                <w:szCs w:val="24"/>
              </w:rPr>
              <w:t>36.05.01 Ветеринария</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117</w:t>
            </w:r>
          </w:p>
        </w:tc>
        <w:tc>
          <w:tcPr>
            <w:tcW w:w="1021"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138</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125</w:t>
            </w:r>
          </w:p>
        </w:tc>
        <w:tc>
          <w:tcPr>
            <w:tcW w:w="1029"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138</w:t>
            </w:r>
          </w:p>
        </w:tc>
        <w:tc>
          <w:tcPr>
            <w:tcW w:w="1027"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155</w:t>
            </w:r>
          </w:p>
        </w:tc>
        <w:tc>
          <w:tcPr>
            <w:tcW w:w="889" w:type="dxa"/>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133</w:t>
            </w:r>
          </w:p>
        </w:tc>
      </w:tr>
      <w:tr w:rsidR="004F00A3" w:rsidRPr="00E75C83" w:rsidTr="004F00A3">
        <w:tc>
          <w:tcPr>
            <w:tcW w:w="3812" w:type="dxa"/>
            <w:shd w:val="clear" w:color="auto" w:fill="auto"/>
          </w:tcPr>
          <w:p w:rsidR="004F00A3" w:rsidRPr="00AC37AB" w:rsidRDefault="004F00A3" w:rsidP="004F00A3">
            <w:pPr>
              <w:spacing w:after="0" w:line="240" w:lineRule="auto"/>
              <w:rPr>
                <w:rFonts w:ascii="Times New Roman" w:hAnsi="Times New Roman"/>
                <w:b/>
                <w:sz w:val="24"/>
                <w:szCs w:val="24"/>
              </w:rPr>
            </w:pPr>
            <w:r w:rsidRPr="00AC37AB">
              <w:rPr>
                <w:rFonts w:ascii="Times New Roman" w:hAnsi="Times New Roman"/>
                <w:sz w:val="24"/>
                <w:szCs w:val="24"/>
              </w:rPr>
              <w:t>38.03.01 Экономика*</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105</w:t>
            </w:r>
          </w:p>
        </w:tc>
        <w:tc>
          <w:tcPr>
            <w:tcW w:w="1021"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89</w:t>
            </w:r>
          </w:p>
        </w:tc>
        <w:tc>
          <w:tcPr>
            <w:tcW w:w="1038"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80</w:t>
            </w:r>
          </w:p>
        </w:tc>
        <w:tc>
          <w:tcPr>
            <w:tcW w:w="1029"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87</w:t>
            </w:r>
          </w:p>
        </w:tc>
        <w:tc>
          <w:tcPr>
            <w:tcW w:w="1027"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89</w:t>
            </w:r>
          </w:p>
        </w:tc>
        <w:tc>
          <w:tcPr>
            <w:tcW w:w="889" w:type="dxa"/>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101</w:t>
            </w:r>
          </w:p>
        </w:tc>
      </w:tr>
      <w:tr w:rsidR="004F00A3" w:rsidRPr="00E75C83" w:rsidTr="004F00A3">
        <w:tc>
          <w:tcPr>
            <w:tcW w:w="3812" w:type="dxa"/>
            <w:shd w:val="clear" w:color="auto" w:fill="auto"/>
          </w:tcPr>
          <w:p w:rsidR="004F00A3" w:rsidRPr="00AC37AB" w:rsidRDefault="004F00A3" w:rsidP="004F00A3">
            <w:pPr>
              <w:spacing w:after="0" w:line="240" w:lineRule="auto"/>
              <w:rPr>
                <w:rFonts w:ascii="Times New Roman" w:hAnsi="Times New Roman"/>
                <w:b/>
                <w:sz w:val="24"/>
                <w:szCs w:val="24"/>
              </w:rPr>
            </w:pPr>
            <w:r w:rsidRPr="00AC37AB">
              <w:rPr>
                <w:rFonts w:ascii="Times New Roman" w:hAnsi="Times New Roman"/>
                <w:sz w:val="24"/>
                <w:szCs w:val="24"/>
              </w:rPr>
              <w:t>38.03.02 Менеджмент*</w:t>
            </w:r>
          </w:p>
        </w:tc>
        <w:tc>
          <w:tcPr>
            <w:tcW w:w="1038" w:type="dxa"/>
            <w:shd w:val="clear" w:color="auto" w:fill="auto"/>
            <w:vAlign w:val="center"/>
          </w:tcPr>
          <w:p w:rsidR="004F00A3" w:rsidRPr="00AC37AB" w:rsidRDefault="004F00A3" w:rsidP="004F00A3">
            <w:pPr>
              <w:suppressAutoHyphens/>
              <w:spacing w:after="0" w:line="240" w:lineRule="auto"/>
              <w:jc w:val="center"/>
              <w:rPr>
                <w:rFonts w:ascii="Times New Roman" w:hAnsi="Times New Roman"/>
                <w:sz w:val="24"/>
                <w:szCs w:val="24"/>
              </w:rPr>
            </w:pPr>
            <w:r w:rsidRPr="00AC37AB">
              <w:rPr>
                <w:rFonts w:ascii="Times New Roman" w:hAnsi="Times New Roman"/>
                <w:sz w:val="24"/>
                <w:szCs w:val="24"/>
              </w:rPr>
              <w:t>101</w:t>
            </w:r>
          </w:p>
        </w:tc>
        <w:tc>
          <w:tcPr>
            <w:tcW w:w="1021"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128</w:t>
            </w:r>
          </w:p>
        </w:tc>
        <w:tc>
          <w:tcPr>
            <w:tcW w:w="1038"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65</w:t>
            </w:r>
          </w:p>
        </w:tc>
        <w:tc>
          <w:tcPr>
            <w:tcW w:w="1029"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86</w:t>
            </w:r>
          </w:p>
        </w:tc>
        <w:tc>
          <w:tcPr>
            <w:tcW w:w="1027"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76</w:t>
            </w:r>
          </w:p>
        </w:tc>
        <w:tc>
          <w:tcPr>
            <w:tcW w:w="889" w:type="dxa"/>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88</w:t>
            </w:r>
          </w:p>
        </w:tc>
      </w:tr>
      <w:tr w:rsidR="004F00A3" w:rsidRPr="00E75C83" w:rsidTr="004F00A3">
        <w:tc>
          <w:tcPr>
            <w:tcW w:w="3812" w:type="dxa"/>
            <w:shd w:val="clear" w:color="auto" w:fill="auto"/>
          </w:tcPr>
          <w:p w:rsidR="004F00A3" w:rsidRPr="00AC37AB" w:rsidRDefault="004F00A3" w:rsidP="004F00A3">
            <w:pPr>
              <w:suppressAutoHyphens/>
              <w:spacing w:after="0" w:line="240" w:lineRule="auto"/>
              <w:rPr>
                <w:rFonts w:ascii="Times New Roman" w:hAnsi="Times New Roman"/>
                <w:sz w:val="24"/>
                <w:szCs w:val="24"/>
              </w:rPr>
            </w:pPr>
            <w:r w:rsidRPr="00AC37AB">
              <w:rPr>
                <w:rFonts w:ascii="Times New Roman" w:hAnsi="Times New Roman"/>
                <w:sz w:val="24"/>
                <w:szCs w:val="24"/>
              </w:rPr>
              <w:t>Всего</w:t>
            </w:r>
          </w:p>
        </w:tc>
        <w:tc>
          <w:tcPr>
            <w:tcW w:w="1038"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862</w:t>
            </w:r>
          </w:p>
        </w:tc>
        <w:tc>
          <w:tcPr>
            <w:tcW w:w="1021"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973</w:t>
            </w:r>
          </w:p>
        </w:tc>
        <w:tc>
          <w:tcPr>
            <w:tcW w:w="1038"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908</w:t>
            </w:r>
          </w:p>
        </w:tc>
        <w:tc>
          <w:tcPr>
            <w:tcW w:w="1029"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998</w:t>
            </w:r>
          </w:p>
        </w:tc>
        <w:tc>
          <w:tcPr>
            <w:tcW w:w="1027" w:type="dxa"/>
            <w:shd w:val="clear" w:color="auto" w:fill="auto"/>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1009</w:t>
            </w:r>
          </w:p>
        </w:tc>
        <w:tc>
          <w:tcPr>
            <w:tcW w:w="889" w:type="dxa"/>
            <w:vAlign w:val="center"/>
          </w:tcPr>
          <w:p w:rsidR="004F00A3" w:rsidRPr="00AC37AB" w:rsidRDefault="004F00A3" w:rsidP="004F00A3">
            <w:pPr>
              <w:spacing w:after="0" w:line="240" w:lineRule="auto"/>
              <w:jc w:val="center"/>
              <w:rPr>
                <w:rFonts w:ascii="Times New Roman" w:hAnsi="Times New Roman"/>
                <w:sz w:val="24"/>
                <w:szCs w:val="24"/>
              </w:rPr>
            </w:pPr>
            <w:r w:rsidRPr="00AC37AB">
              <w:rPr>
                <w:rFonts w:ascii="Times New Roman" w:hAnsi="Times New Roman"/>
                <w:sz w:val="24"/>
                <w:szCs w:val="24"/>
              </w:rPr>
              <w:t>1051</w:t>
            </w:r>
          </w:p>
        </w:tc>
      </w:tr>
    </w:tbl>
    <w:p w:rsidR="004F00A3" w:rsidRPr="002E1740" w:rsidRDefault="004F00A3" w:rsidP="009E7A82">
      <w:pPr>
        <w:suppressAutoHyphens/>
        <w:spacing w:after="0" w:line="240" w:lineRule="auto"/>
        <w:ind w:firstLine="709"/>
        <w:jc w:val="both"/>
        <w:rPr>
          <w:rFonts w:ascii="Times New Roman" w:hAnsi="Times New Roman"/>
          <w:sz w:val="24"/>
          <w:szCs w:val="24"/>
        </w:rPr>
      </w:pPr>
      <w:r w:rsidRPr="002E1740">
        <w:rPr>
          <w:rFonts w:ascii="Times New Roman" w:hAnsi="Times New Roman"/>
          <w:sz w:val="24"/>
          <w:szCs w:val="24"/>
        </w:rPr>
        <w:t xml:space="preserve">* С учетом выпускников </w:t>
      </w:r>
      <w:r w:rsidR="009E7A82">
        <w:rPr>
          <w:rFonts w:ascii="Times New Roman" w:hAnsi="Times New Roman"/>
          <w:sz w:val="24"/>
          <w:szCs w:val="24"/>
        </w:rPr>
        <w:t>ФГОУ ВО</w:t>
      </w:r>
      <w:r w:rsidR="00AB5273">
        <w:rPr>
          <w:rFonts w:ascii="Times New Roman" w:hAnsi="Times New Roman"/>
          <w:sz w:val="24"/>
          <w:szCs w:val="24"/>
        </w:rPr>
        <w:t xml:space="preserve"> </w:t>
      </w:r>
      <w:r w:rsidRPr="002E1740">
        <w:rPr>
          <w:rFonts w:ascii="Times New Roman" w:hAnsi="Times New Roman"/>
          <w:sz w:val="24"/>
          <w:szCs w:val="24"/>
        </w:rPr>
        <w:t>Нижегородск</w:t>
      </w:r>
      <w:r w:rsidR="009E7A82">
        <w:rPr>
          <w:rFonts w:ascii="Times New Roman" w:hAnsi="Times New Roman"/>
          <w:sz w:val="24"/>
          <w:szCs w:val="24"/>
        </w:rPr>
        <w:t>ий</w:t>
      </w:r>
      <w:r w:rsidRPr="002E1740">
        <w:rPr>
          <w:rFonts w:ascii="Times New Roman" w:hAnsi="Times New Roman"/>
          <w:sz w:val="24"/>
          <w:szCs w:val="24"/>
        </w:rPr>
        <w:t xml:space="preserve"> инженерно-экономическ</w:t>
      </w:r>
      <w:r w:rsidR="009E7A82">
        <w:rPr>
          <w:rFonts w:ascii="Times New Roman" w:hAnsi="Times New Roman"/>
          <w:sz w:val="24"/>
          <w:szCs w:val="24"/>
        </w:rPr>
        <w:t>ий</w:t>
      </w:r>
      <w:r w:rsidRPr="002E1740">
        <w:rPr>
          <w:rFonts w:ascii="Times New Roman" w:hAnsi="Times New Roman"/>
          <w:sz w:val="24"/>
          <w:szCs w:val="24"/>
        </w:rPr>
        <w:t xml:space="preserve"> университет</w:t>
      </w:r>
    </w:p>
    <w:p w:rsidR="009E7A82" w:rsidRDefault="009E7A82" w:rsidP="004F00A3">
      <w:pPr>
        <w:suppressAutoHyphens/>
        <w:spacing w:after="0" w:line="360" w:lineRule="auto"/>
        <w:ind w:firstLine="709"/>
        <w:jc w:val="both"/>
        <w:rPr>
          <w:rFonts w:ascii="Times New Roman" w:hAnsi="Times New Roman"/>
          <w:sz w:val="28"/>
          <w:szCs w:val="28"/>
        </w:rPr>
      </w:pPr>
    </w:p>
    <w:p w:rsidR="004F00A3" w:rsidRDefault="004F00A3" w:rsidP="001C00EE">
      <w:pPr>
        <w:suppressAutoHyphens/>
        <w:spacing w:after="0"/>
        <w:ind w:firstLine="709"/>
        <w:jc w:val="both"/>
        <w:rPr>
          <w:rFonts w:ascii="Times New Roman" w:hAnsi="Times New Roman"/>
          <w:sz w:val="28"/>
          <w:szCs w:val="28"/>
        </w:rPr>
      </w:pPr>
      <w:r>
        <w:rPr>
          <w:rFonts w:ascii="Times New Roman" w:hAnsi="Times New Roman"/>
          <w:sz w:val="28"/>
          <w:szCs w:val="28"/>
        </w:rPr>
        <w:t>В современных условиях п</w:t>
      </w:r>
      <w:r w:rsidRPr="00623F75">
        <w:rPr>
          <w:rFonts w:ascii="Times New Roman" w:hAnsi="Times New Roman"/>
          <w:sz w:val="28"/>
          <w:szCs w:val="28"/>
        </w:rPr>
        <w:t xml:space="preserve">одготовка высококвалифицированных и востребованных кадров для сельского хозяйства является актуальным и значимым вопросом для многих высших учебных заведений и проблемой для эффективных и передовых организаций агропромышленного комплекса. Современное социально-экономическое развитие страны требует значительных изменений в содержании и организации образования на селе. Качество подготовки молодых специалистов в сфере сельского хозяйства не должно отличаться от подготовки специалистов других сфер. В связи с этим необходимы постоянный анализ потребности в молодых специалистах предприятий на селе, отслеживание динамики трудоустройства специалистов по сферам агропромышленного комплекса и мониторинг закрепления молодого специалиста на конкретном рабочем месте и уровня его социально-профессиональной адаптации. </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Основными направлениями решения проблемы подготовки кадров для сельского хозяйства являются:</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 развитие профессиональной ориентации молодежи в аграрной сфере и повышение привлекательности аграрного образования;</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 развитие сети среднего профессионального аграрного образования;</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 xml:space="preserve">– укрепление кадрового состава аграрных профессиональных образовательных организаций, привлечение молодых преподавателей путем повышения стимулирования (например, улучшения социальных условий для подготавливаемых вузом специалистов за счет будущих работодателей); </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 развитие, а во многих случаях восстановление материально-технической базы профессиональных образовательных организаций.</w:t>
      </w:r>
    </w:p>
    <w:p w:rsidR="004F00A3" w:rsidRPr="00B21547" w:rsidRDefault="004F00A3" w:rsidP="001C00EE">
      <w:pPr>
        <w:suppressAutoHyphens/>
        <w:spacing w:after="0"/>
        <w:ind w:firstLine="709"/>
        <w:jc w:val="both"/>
        <w:rPr>
          <w:rFonts w:ascii="Times New Roman" w:hAnsi="Times New Roman"/>
          <w:sz w:val="28"/>
          <w:szCs w:val="28"/>
        </w:rPr>
      </w:pPr>
      <w:r w:rsidRPr="00B21547">
        <w:rPr>
          <w:rFonts w:ascii="Times New Roman" w:hAnsi="Times New Roman"/>
          <w:sz w:val="28"/>
          <w:szCs w:val="28"/>
        </w:rPr>
        <w:t xml:space="preserve">– привлечение в аграрный сектор и закрепление в нем молодых </w:t>
      </w:r>
      <w:r w:rsidRPr="00AB5273">
        <w:rPr>
          <w:rFonts w:ascii="Times New Roman" w:hAnsi="Times New Roman"/>
          <w:sz w:val="28"/>
          <w:szCs w:val="28"/>
        </w:rPr>
        <w:t>специалистов [</w:t>
      </w:r>
      <w:r w:rsidR="00AB5273" w:rsidRPr="00AB5273">
        <w:rPr>
          <w:rFonts w:ascii="Times New Roman" w:hAnsi="Times New Roman"/>
          <w:sz w:val="28"/>
          <w:szCs w:val="28"/>
        </w:rPr>
        <w:t>43</w:t>
      </w:r>
      <w:r w:rsidRPr="00AB5273">
        <w:rPr>
          <w:rFonts w:ascii="Times New Roman" w:hAnsi="Times New Roman"/>
          <w:sz w:val="28"/>
          <w:szCs w:val="28"/>
        </w:rPr>
        <w:t>, с.105].</w:t>
      </w:r>
    </w:p>
    <w:p w:rsidR="004F00A3" w:rsidRDefault="004F00A3" w:rsidP="001C00EE">
      <w:pPr>
        <w:pStyle w:val="a3"/>
        <w:spacing w:after="0"/>
        <w:ind w:left="0" w:firstLine="709"/>
        <w:jc w:val="both"/>
        <w:rPr>
          <w:rFonts w:ascii="Times New Roman" w:eastAsia="TimesNewRoman" w:hAnsi="Times New Roman" w:cs="Times New Roman"/>
          <w:sz w:val="28"/>
          <w:szCs w:val="28"/>
        </w:rPr>
        <w:sectPr w:rsidR="004F00A3" w:rsidSect="004F00A3">
          <w:footerReference w:type="default" r:id="rId86"/>
          <w:pgSz w:w="11906" w:h="16838"/>
          <w:pgMar w:top="1134" w:right="851" w:bottom="1134" w:left="1701" w:header="709" w:footer="709" w:gutter="0"/>
          <w:cols w:space="708"/>
          <w:titlePg/>
          <w:docGrid w:linePitch="360"/>
        </w:sectPr>
      </w:pPr>
    </w:p>
    <w:p w:rsidR="00AB5273" w:rsidRDefault="00B3047A" w:rsidP="001C00EE">
      <w:pPr>
        <w:pStyle w:val="a3"/>
        <w:spacing w:after="0"/>
        <w:ind w:left="0"/>
        <w:jc w:val="center"/>
        <w:rPr>
          <w:rFonts w:ascii="Times New Roman" w:hAnsi="Times New Roman" w:cs="Times New Roman"/>
          <w:b/>
          <w:sz w:val="28"/>
          <w:szCs w:val="28"/>
        </w:rPr>
      </w:pPr>
      <w:r w:rsidRPr="00B3047A">
        <w:rPr>
          <w:rFonts w:ascii="Times New Roman" w:eastAsia="TimesNewRoman" w:hAnsi="Times New Roman" w:cs="Times New Roman"/>
          <w:b/>
          <w:sz w:val="28"/>
          <w:szCs w:val="28"/>
        </w:rPr>
        <w:t xml:space="preserve">3. </w:t>
      </w:r>
      <w:r w:rsidR="00AB5273" w:rsidRPr="00B3047A">
        <w:rPr>
          <w:rFonts w:ascii="Times New Roman" w:hAnsi="Times New Roman" w:cs="Times New Roman"/>
          <w:b/>
          <w:sz w:val="28"/>
          <w:szCs w:val="28"/>
        </w:rPr>
        <w:t xml:space="preserve">АНАЛИЗ РЕЗУЛЬТАТОВ МОНИТОРИНГА КВАЛИФИКАЦИЙ. РАЗРАБОТКА ПРОГНОЗА ПОТРЕБНОСТИ В НОВЫХ </w:t>
      </w:r>
    </w:p>
    <w:p w:rsidR="004F00A3" w:rsidRPr="00B3047A" w:rsidRDefault="00AB5273" w:rsidP="001C00EE">
      <w:pPr>
        <w:pStyle w:val="a3"/>
        <w:spacing w:after="0"/>
        <w:ind w:left="0"/>
        <w:jc w:val="center"/>
        <w:rPr>
          <w:rFonts w:ascii="Times New Roman" w:eastAsia="TimesNewRoman" w:hAnsi="Times New Roman" w:cs="Times New Roman"/>
          <w:b/>
          <w:sz w:val="28"/>
          <w:szCs w:val="28"/>
        </w:rPr>
      </w:pPr>
      <w:r w:rsidRPr="00B3047A">
        <w:rPr>
          <w:rFonts w:ascii="Times New Roman" w:hAnsi="Times New Roman" w:cs="Times New Roman"/>
          <w:b/>
          <w:sz w:val="28"/>
          <w:szCs w:val="28"/>
        </w:rPr>
        <w:t>КВАЛИФИКАЦИЯХ ДЛЯ РЕАЛИЗАЦИИ</w:t>
      </w:r>
      <w:r w:rsidRPr="00B3047A">
        <w:rPr>
          <w:rFonts w:ascii="Times New Roman" w:hAnsi="Times New Roman" w:cs="Times New Roman"/>
          <w:b/>
          <w:color w:val="000000"/>
          <w:sz w:val="28"/>
          <w:szCs w:val="28"/>
          <w:shd w:val="clear" w:color="auto" w:fill="FFFFFF"/>
        </w:rPr>
        <w:t xml:space="preserve"> ФНТП</w:t>
      </w:r>
    </w:p>
    <w:p w:rsidR="004F00A3" w:rsidRDefault="004F00A3" w:rsidP="001C00EE">
      <w:pPr>
        <w:pStyle w:val="a3"/>
        <w:spacing w:after="0"/>
        <w:ind w:left="0" w:firstLine="709"/>
        <w:jc w:val="both"/>
        <w:rPr>
          <w:rFonts w:ascii="Times New Roman" w:eastAsia="TimesNewRoman" w:hAnsi="Times New Roman" w:cs="Times New Roman"/>
          <w:sz w:val="28"/>
          <w:szCs w:val="28"/>
        </w:rPr>
      </w:pPr>
    </w:p>
    <w:p w:rsidR="00B3047A" w:rsidRDefault="00B3047A" w:rsidP="001C00EE">
      <w:pPr>
        <w:pStyle w:val="a3"/>
        <w:spacing w:after="0"/>
        <w:ind w:left="0"/>
        <w:jc w:val="center"/>
        <w:rPr>
          <w:rFonts w:ascii="Times New Roman" w:hAnsi="Times New Roman" w:cs="Times New Roman"/>
          <w:b/>
          <w:sz w:val="28"/>
          <w:szCs w:val="28"/>
        </w:rPr>
      </w:pPr>
      <w:r w:rsidRPr="00B3047A">
        <w:rPr>
          <w:rFonts w:ascii="Times New Roman" w:eastAsia="TimesNewRoman" w:hAnsi="Times New Roman" w:cs="Times New Roman"/>
          <w:b/>
          <w:sz w:val="28"/>
          <w:szCs w:val="28"/>
        </w:rPr>
        <w:t xml:space="preserve">3.1. </w:t>
      </w:r>
      <w:r w:rsidRPr="00B3047A">
        <w:rPr>
          <w:rFonts w:ascii="Times New Roman" w:hAnsi="Times New Roman" w:cs="Times New Roman"/>
          <w:b/>
          <w:sz w:val="28"/>
          <w:szCs w:val="28"/>
        </w:rPr>
        <w:t xml:space="preserve">Разработка методики прогноза потребности в квалификациях </w:t>
      </w:r>
    </w:p>
    <w:p w:rsidR="003A2019" w:rsidRDefault="00B3047A" w:rsidP="001C00EE">
      <w:pPr>
        <w:pStyle w:val="a3"/>
        <w:spacing w:after="0"/>
        <w:ind w:left="0"/>
        <w:jc w:val="center"/>
        <w:rPr>
          <w:rFonts w:ascii="Times New Roman" w:hAnsi="Times New Roman" w:cs="Times New Roman"/>
          <w:b/>
          <w:sz w:val="28"/>
          <w:szCs w:val="28"/>
        </w:rPr>
      </w:pPr>
      <w:r w:rsidRPr="00B3047A">
        <w:rPr>
          <w:rFonts w:ascii="Times New Roman" w:hAnsi="Times New Roman" w:cs="Times New Roman"/>
          <w:b/>
          <w:sz w:val="28"/>
          <w:szCs w:val="28"/>
        </w:rPr>
        <w:t>на региональном рынке труда</w:t>
      </w:r>
      <w:r w:rsidR="003A2019">
        <w:rPr>
          <w:rFonts w:ascii="Times New Roman" w:hAnsi="Times New Roman" w:cs="Times New Roman"/>
          <w:b/>
          <w:sz w:val="28"/>
          <w:szCs w:val="28"/>
        </w:rPr>
        <w:t xml:space="preserve"> </w:t>
      </w:r>
      <w:r w:rsidR="003A2019" w:rsidRPr="002A1E37">
        <w:rPr>
          <w:rFonts w:ascii="Times New Roman" w:hAnsi="Times New Roman" w:cs="Times New Roman"/>
          <w:b/>
          <w:sz w:val="28"/>
          <w:szCs w:val="28"/>
        </w:rPr>
        <w:t>и ее апробация</w:t>
      </w:r>
    </w:p>
    <w:p w:rsidR="003A2019" w:rsidRDefault="003A2019" w:rsidP="001C00EE">
      <w:pPr>
        <w:pStyle w:val="Default"/>
        <w:spacing w:line="276" w:lineRule="auto"/>
        <w:ind w:firstLine="709"/>
        <w:jc w:val="both"/>
        <w:rPr>
          <w:sz w:val="28"/>
          <w:szCs w:val="28"/>
        </w:rPr>
      </w:pPr>
    </w:p>
    <w:p w:rsidR="003A2019" w:rsidRDefault="003A2019" w:rsidP="001C00EE">
      <w:pPr>
        <w:pStyle w:val="Default"/>
        <w:spacing w:line="276" w:lineRule="auto"/>
        <w:ind w:firstLine="709"/>
        <w:jc w:val="both"/>
        <w:rPr>
          <w:sz w:val="28"/>
          <w:szCs w:val="28"/>
        </w:rPr>
      </w:pPr>
      <w:r>
        <w:rPr>
          <w:sz w:val="28"/>
          <w:szCs w:val="28"/>
        </w:rPr>
        <w:t>В рыночных условиях хозяйствования одной из важных задач форм</w:t>
      </w:r>
      <w:r>
        <w:rPr>
          <w:sz w:val="28"/>
          <w:szCs w:val="28"/>
        </w:rPr>
        <w:t>и</w:t>
      </w:r>
      <w:r>
        <w:rPr>
          <w:sz w:val="28"/>
          <w:szCs w:val="28"/>
        </w:rPr>
        <w:t>рования современной профессионально-квалификационной структуры ка</w:t>
      </w:r>
      <w:r>
        <w:rPr>
          <w:sz w:val="28"/>
          <w:szCs w:val="28"/>
        </w:rPr>
        <w:t>д</w:t>
      </w:r>
      <w:r>
        <w:rPr>
          <w:sz w:val="28"/>
          <w:szCs w:val="28"/>
        </w:rPr>
        <w:t>рового обеспечения является разработка механизма выявления реальной п</w:t>
      </w:r>
      <w:r>
        <w:rPr>
          <w:sz w:val="28"/>
          <w:szCs w:val="28"/>
        </w:rPr>
        <w:t>о</w:t>
      </w:r>
      <w:r>
        <w:rPr>
          <w:sz w:val="28"/>
          <w:szCs w:val="28"/>
        </w:rPr>
        <w:t>требности в специалистах и квалифицированных рабочих массовых профе</w:t>
      </w:r>
      <w:r>
        <w:rPr>
          <w:sz w:val="28"/>
          <w:szCs w:val="28"/>
        </w:rPr>
        <w:t>с</w:t>
      </w:r>
      <w:r>
        <w:rPr>
          <w:sz w:val="28"/>
          <w:szCs w:val="28"/>
        </w:rPr>
        <w:t>сий сельскохозяйственного профиля.</w:t>
      </w:r>
    </w:p>
    <w:p w:rsidR="003A2019" w:rsidRPr="00193F21" w:rsidRDefault="003A2019" w:rsidP="001C00EE">
      <w:pPr>
        <w:autoSpaceDE w:val="0"/>
        <w:autoSpaceDN w:val="0"/>
        <w:adjustRightInd w:val="0"/>
        <w:spacing w:after="0"/>
        <w:ind w:firstLine="709"/>
        <w:jc w:val="both"/>
        <w:rPr>
          <w:rFonts w:ascii="Times New Roman" w:hAnsi="Times New Roman" w:cs="Times New Roman"/>
          <w:spacing w:val="-3"/>
          <w:sz w:val="28"/>
          <w:szCs w:val="28"/>
        </w:rPr>
      </w:pPr>
      <w:r w:rsidRPr="00193F21">
        <w:rPr>
          <w:rFonts w:ascii="Times New Roman" w:hAnsi="Times New Roman" w:cs="Times New Roman"/>
          <w:spacing w:val="-3"/>
          <w:sz w:val="28"/>
          <w:szCs w:val="28"/>
        </w:rPr>
        <w:t>Формирование трудового потенциала происходит под воздействием ц</w:t>
      </w:r>
      <w:r w:rsidRPr="00193F21">
        <w:rPr>
          <w:rFonts w:ascii="Times New Roman" w:hAnsi="Times New Roman" w:cs="Times New Roman"/>
          <w:spacing w:val="-3"/>
          <w:sz w:val="28"/>
          <w:szCs w:val="28"/>
        </w:rPr>
        <w:t>е</w:t>
      </w:r>
      <w:r w:rsidRPr="00193F21">
        <w:rPr>
          <w:rFonts w:ascii="Times New Roman" w:hAnsi="Times New Roman" w:cs="Times New Roman"/>
          <w:spacing w:val="-3"/>
          <w:sz w:val="28"/>
          <w:szCs w:val="28"/>
        </w:rPr>
        <w:t>лого ряда факторов, влияющих на количество и качество трудового потенци</w:t>
      </w:r>
      <w:r w:rsidRPr="00193F21">
        <w:rPr>
          <w:rFonts w:ascii="Times New Roman" w:hAnsi="Times New Roman" w:cs="Times New Roman"/>
          <w:spacing w:val="-3"/>
          <w:sz w:val="28"/>
          <w:szCs w:val="28"/>
        </w:rPr>
        <w:t>а</w:t>
      </w:r>
      <w:r w:rsidRPr="00193F21">
        <w:rPr>
          <w:rFonts w:ascii="Times New Roman" w:hAnsi="Times New Roman" w:cs="Times New Roman"/>
          <w:spacing w:val="-3"/>
          <w:sz w:val="28"/>
          <w:szCs w:val="28"/>
        </w:rPr>
        <w:t>ла: демографических, профессионально-квалификационных и социально-экономических. Особенность воспроизводства трудовых ресурсов состоит в том, что оно охватывает процессы, протекающие не только в сфере экономики, но и в политической, правовой, моральной, этической, социальной и др. обла</w:t>
      </w:r>
      <w:r w:rsidRPr="00193F21">
        <w:rPr>
          <w:rFonts w:ascii="Times New Roman" w:hAnsi="Times New Roman" w:cs="Times New Roman"/>
          <w:spacing w:val="-3"/>
          <w:sz w:val="28"/>
          <w:szCs w:val="28"/>
        </w:rPr>
        <w:t>с</w:t>
      </w:r>
      <w:r w:rsidRPr="00193F21">
        <w:rPr>
          <w:rFonts w:ascii="Times New Roman" w:hAnsi="Times New Roman" w:cs="Times New Roman"/>
          <w:spacing w:val="-3"/>
          <w:sz w:val="28"/>
          <w:szCs w:val="28"/>
        </w:rPr>
        <w:t>тях. Процесс воспроизводства трудовых ресурсов в обществе является пост</w:t>
      </w:r>
      <w:r w:rsidRPr="00193F21">
        <w:rPr>
          <w:rFonts w:ascii="Times New Roman" w:hAnsi="Times New Roman" w:cs="Times New Roman"/>
          <w:spacing w:val="-3"/>
          <w:sz w:val="28"/>
          <w:szCs w:val="28"/>
        </w:rPr>
        <w:t>о</w:t>
      </w:r>
      <w:r w:rsidRPr="00193F21">
        <w:rPr>
          <w:rFonts w:ascii="Times New Roman" w:hAnsi="Times New Roman" w:cs="Times New Roman"/>
          <w:spacing w:val="-3"/>
          <w:sz w:val="28"/>
          <w:szCs w:val="28"/>
        </w:rPr>
        <w:t>янным и непрерывным и обусловлен воспроизводством населения [</w:t>
      </w:r>
      <w:r w:rsidR="00193F21" w:rsidRPr="00193F21">
        <w:rPr>
          <w:rFonts w:ascii="Times New Roman" w:hAnsi="Times New Roman" w:cs="Times New Roman"/>
          <w:spacing w:val="-3"/>
          <w:sz w:val="28"/>
          <w:szCs w:val="28"/>
        </w:rPr>
        <w:t>67</w:t>
      </w:r>
      <w:r w:rsidRPr="00193F21">
        <w:rPr>
          <w:rFonts w:ascii="Times New Roman" w:hAnsi="Times New Roman" w:cs="Times New Roman"/>
          <w:spacing w:val="-3"/>
          <w:sz w:val="28"/>
          <w:szCs w:val="28"/>
        </w:rPr>
        <w:t>, с.5].</w:t>
      </w:r>
    </w:p>
    <w:p w:rsidR="003A2019" w:rsidRPr="00FF6404" w:rsidRDefault="003A2019" w:rsidP="001C00EE">
      <w:pPr>
        <w:autoSpaceDE w:val="0"/>
        <w:autoSpaceDN w:val="0"/>
        <w:adjustRightInd w:val="0"/>
        <w:spacing w:after="0"/>
        <w:ind w:firstLine="709"/>
        <w:jc w:val="both"/>
        <w:rPr>
          <w:rFonts w:ascii="Times New Roman" w:hAnsi="Times New Roman" w:cs="Times New Roman"/>
          <w:sz w:val="28"/>
          <w:szCs w:val="28"/>
        </w:rPr>
      </w:pPr>
      <w:r w:rsidRPr="00FF6404">
        <w:rPr>
          <w:rFonts w:ascii="Times New Roman" w:hAnsi="Times New Roman" w:cs="Times New Roman"/>
          <w:sz w:val="28"/>
          <w:szCs w:val="28"/>
        </w:rPr>
        <w:t>Прогнозирование потребностей</w:t>
      </w:r>
      <w:r>
        <w:rPr>
          <w:rFonts w:ascii="Times New Roman" w:hAnsi="Times New Roman" w:cs="Times New Roman"/>
          <w:sz w:val="28"/>
          <w:szCs w:val="28"/>
        </w:rPr>
        <w:t xml:space="preserve"> в </w:t>
      </w:r>
      <w:r w:rsidRPr="00FF6404">
        <w:rPr>
          <w:rFonts w:ascii="Times New Roman" w:hAnsi="Times New Roman" w:cs="Times New Roman"/>
          <w:sz w:val="28"/>
          <w:szCs w:val="28"/>
        </w:rPr>
        <w:t>трудовых ресурсах может быть в</w:t>
      </w:r>
      <w:r w:rsidRPr="00FF6404">
        <w:rPr>
          <w:rFonts w:ascii="Times New Roman" w:hAnsi="Times New Roman" w:cs="Times New Roman"/>
          <w:sz w:val="28"/>
          <w:szCs w:val="28"/>
        </w:rPr>
        <w:t>ы</w:t>
      </w:r>
      <w:r w:rsidRPr="00FF6404">
        <w:rPr>
          <w:rFonts w:ascii="Times New Roman" w:hAnsi="Times New Roman" w:cs="Times New Roman"/>
          <w:sz w:val="28"/>
          <w:szCs w:val="28"/>
        </w:rPr>
        <w:t>полнено при использовании ряда методов (по отдельности и в комплексе). Понятно, что, независимо от используемого метода, прогнозы представляют собой опред</w:t>
      </w:r>
      <w:r w:rsidRPr="00FF6404">
        <w:rPr>
          <w:rFonts w:ascii="Times New Roman" w:hAnsi="Times New Roman" w:cs="Times New Roman"/>
          <w:sz w:val="28"/>
          <w:szCs w:val="28"/>
        </w:rPr>
        <w:t>е</w:t>
      </w:r>
      <w:r w:rsidRPr="00FF6404">
        <w:rPr>
          <w:rFonts w:ascii="Times New Roman" w:hAnsi="Times New Roman" w:cs="Times New Roman"/>
          <w:sz w:val="28"/>
          <w:szCs w:val="28"/>
        </w:rPr>
        <w:t>ленные приближения и не должны рассматриваться в качестве абсолютно верного результата.</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2A6806">
        <w:rPr>
          <w:rFonts w:ascii="Times New Roman" w:hAnsi="Times New Roman" w:cs="Times New Roman"/>
          <w:sz w:val="28"/>
          <w:szCs w:val="28"/>
        </w:rPr>
        <w:t>Прогнозы качества и численности кадрового потенциала являются</w:t>
      </w:r>
      <w:r>
        <w:rPr>
          <w:rFonts w:ascii="Times New Roman" w:hAnsi="Times New Roman" w:cs="Times New Roman"/>
          <w:sz w:val="28"/>
          <w:szCs w:val="28"/>
        </w:rPr>
        <w:t xml:space="preserve"> </w:t>
      </w:r>
      <w:r w:rsidRPr="002A6806">
        <w:rPr>
          <w:rFonts w:ascii="Times New Roman" w:hAnsi="Times New Roman" w:cs="Times New Roman"/>
          <w:sz w:val="28"/>
          <w:szCs w:val="28"/>
        </w:rPr>
        <w:t>о</w:t>
      </w:r>
      <w:r w:rsidRPr="002A6806">
        <w:rPr>
          <w:rFonts w:ascii="Times New Roman" w:hAnsi="Times New Roman" w:cs="Times New Roman"/>
          <w:sz w:val="28"/>
          <w:szCs w:val="28"/>
        </w:rPr>
        <w:t>с</w:t>
      </w:r>
      <w:r w:rsidRPr="002A6806">
        <w:rPr>
          <w:rFonts w:ascii="Times New Roman" w:hAnsi="Times New Roman" w:cs="Times New Roman"/>
          <w:sz w:val="28"/>
          <w:szCs w:val="28"/>
        </w:rPr>
        <w:t>новными для разработки социальной полит</w:t>
      </w:r>
      <w:r w:rsidRPr="002A6806">
        <w:rPr>
          <w:rFonts w:ascii="Times New Roman" w:hAnsi="Times New Roman" w:cs="Times New Roman"/>
          <w:sz w:val="28"/>
          <w:szCs w:val="28"/>
        </w:rPr>
        <w:t>и</w:t>
      </w:r>
      <w:r w:rsidRPr="002A6806">
        <w:rPr>
          <w:rFonts w:ascii="Times New Roman" w:hAnsi="Times New Roman" w:cs="Times New Roman"/>
          <w:sz w:val="28"/>
          <w:szCs w:val="28"/>
        </w:rPr>
        <w:t>ки, программ социально-экономического развития сельской местности конкретного региона,</w:t>
      </w:r>
      <w:r>
        <w:rPr>
          <w:rFonts w:ascii="Times New Roman" w:hAnsi="Times New Roman" w:cs="Times New Roman"/>
          <w:sz w:val="28"/>
          <w:szCs w:val="28"/>
        </w:rPr>
        <w:t xml:space="preserve"> </w:t>
      </w:r>
      <w:r w:rsidRPr="002A6806">
        <w:rPr>
          <w:rFonts w:ascii="Times New Roman" w:hAnsi="Times New Roman" w:cs="Times New Roman"/>
          <w:sz w:val="28"/>
          <w:szCs w:val="28"/>
        </w:rPr>
        <w:t>которые позволят вывести экономику из системного кризиса</w:t>
      </w:r>
      <w:r>
        <w:rPr>
          <w:rFonts w:ascii="Times New Roman" w:hAnsi="Times New Roman" w:cs="Times New Roman"/>
          <w:sz w:val="28"/>
          <w:szCs w:val="28"/>
        </w:rPr>
        <w:t xml:space="preserve">. </w:t>
      </w:r>
      <w:r w:rsidRPr="002A6806">
        <w:rPr>
          <w:rFonts w:ascii="Times New Roman" w:hAnsi="Times New Roman" w:cs="Times New Roman"/>
          <w:sz w:val="28"/>
          <w:szCs w:val="28"/>
        </w:rPr>
        <w:t>Важным является то, что воспроизводство трудовых ресурсов в сельской</w:t>
      </w:r>
      <w:r>
        <w:rPr>
          <w:rFonts w:ascii="Times New Roman" w:hAnsi="Times New Roman" w:cs="Times New Roman"/>
          <w:sz w:val="28"/>
          <w:szCs w:val="28"/>
        </w:rPr>
        <w:t xml:space="preserve"> </w:t>
      </w:r>
      <w:r w:rsidRPr="002A6806">
        <w:rPr>
          <w:rFonts w:ascii="Times New Roman" w:hAnsi="Times New Roman" w:cs="Times New Roman"/>
          <w:sz w:val="28"/>
          <w:szCs w:val="28"/>
        </w:rPr>
        <w:t>местности является по</w:t>
      </w:r>
      <w:r w:rsidRPr="002A6806">
        <w:rPr>
          <w:rFonts w:ascii="Times New Roman" w:hAnsi="Times New Roman" w:cs="Times New Roman"/>
          <w:sz w:val="28"/>
          <w:szCs w:val="28"/>
        </w:rPr>
        <w:t>д</w:t>
      </w:r>
      <w:r w:rsidRPr="002A6806">
        <w:rPr>
          <w:rFonts w:ascii="Times New Roman" w:hAnsi="Times New Roman" w:cs="Times New Roman"/>
          <w:sz w:val="28"/>
          <w:szCs w:val="28"/>
        </w:rPr>
        <w:t>системой сельскохозяйственного производства,</w:t>
      </w:r>
      <w:r>
        <w:rPr>
          <w:rFonts w:ascii="Times New Roman" w:hAnsi="Times New Roman" w:cs="Times New Roman"/>
          <w:sz w:val="28"/>
          <w:szCs w:val="28"/>
        </w:rPr>
        <w:t xml:space="preserve"> </w:t>
      </w:r>
      <w:r w:rsidRPr="002A6806">
        <w:rPr>
          <w:rFonts w:ascii="Times New Roman" w:hAnsi="Times New Roman" w:cs="Times New Roman"/>
          <w:sz w:val="28"/>
          <w:szCs w:val="28"/>
        </w:rPr>
        <w:t>поэтому особенности и сво</w:t>
      </w:r>
      <w:r w:rsidRPr="002A6806">
        <w:rPr>
          <w:rFonts w:ascii="Times New Roman" w:hAnsi="Times New Roman" w:cs="Times New Roman"/>
          <w:sz w:val="28"/>
          <w:szCs w:val="28"/>
        </w:rPr>
        <w:t>й</w:t>
      </w:r>
      <w:r w:rsidRPr="002A6806">
        <w:rPr>
          <w:rFonts w:ascii="Times New Roman" w:hAnsi="Times New Roman" w:cs="Times New Roman"/>
          <w:sz w:val="28"/>
          <w:szCs w:val="28"/>
        </w:rPr>
        <w:t>ства подсистемы воспроизводства трудовых</w:t>
      </w:r>
      <w:r>
        <w:rPr>
          <w:rFonts w:ascii="Times New Roman" w:hAnsi="Times New Roman" w:cs="Times New Roman"/>
          <w:sz w:val="28"/>
          <w:szCs w:val="28"/>
        </w:rPr>
        <w:t xml:space="preserve"> </w:t>
      </w:r>
      <w:r w:rsidRPr="002A6806">
        <w:rPr>
          <w:rFonts w:ascii="Times New Roman" w:hAnsi="Times New Roman" w:cs="Times New Roman"/>
          <w:sz w:val="28"/>
          <w:szCs w:val="28"/>
        </w:rPr>
        <w:t>ресурсов накладывают огран</w:t>
      </w:r>
      <w:r w:rsidRPr="002A6806">
        <w:rPr>
          <w:rFonts w:ascii="Times New Roman" w:hAnsi="Times New Roman" w:cs="Times New Roman"/>
          <w:sz w:val="28"/>
          <w:szCs w:val="28"/>
        </w:rPr>
        <w:t>и</w:t>
      </w:r>
      <w:r w:rsidRPr="00193F21">
        <w:rPr>
          <w:rFonts w:ascii="Times New Roman" w:hAnsi="Times New Roman" w:cs="Times New Roman"/>
          <w:sz w:val="28"/>
          <w:szCs w:val="28"/>
        </w:rPr>
        <w:t>чения и формируют свойства всей системы [</w:t>
      </w:r>
      <w:r w:rsidR="00193F21" w:rsidRPr="00193F21">
        <w:rPr>
          <w:rFonts w:ascii="Times New Roman" w:hAnsi="Times New Roman" w:cs="Times New Roman"/>
          <w:sz w:val="28"/>
          <w:szCs w:val="28"/>
        </w:rPr>
        <w:t>76</w:t>
      </w:r>
      <w:r w:rsidRPr="00193F21">
        <w:rPr>
          <w:rFonts w:ascii="Times New Roman" w:hAnsi="Times New Roman" w:cs="Times New Roman"/>
          <w:sz w:val="28"/>
          <w:szCs w:val="28"/>
        </w:rPr>
        <w:t>, с.45].</w:t>
      </w:r>
    </w:p>
    <w:p w:rsidR="003A2019" w:rsidRPr="00D156E1" w:rsidRDefault="003A2019" w:rsidP="001C00EE">
      <w:pPr>
        <w:autoSpaceDE w:val="0"/>
        <w:autoSpaceDN w:val="0"/>
        <w:adjustRightInd w:val="0"/>
        <w:spacing w:after="0"/>
        <w:ind w:firstLine="709"/>
        <w:jc w:val="both"/>
        <w:rPr>
          <w:rFonts w:ascii="Times New Roman" w:hAnsi="Times New Roman" w:cs="Times New Roman"/>
          <w:sz w:val="28"/>
          <w:szCs w:val="28"/>
        </w:rPr>
      </w:pPr>
      <w:r w:rsidRPr="00D156E1">
        <w:rPr>
          <w:rFonts w:ascii="Times New Roman" w:hAnsi="Times New Roman" w:cs="Times New Roman"/>
          <w:sz w:val="28"/>
          <w:szCs w:val="28"/>
        </w:rPr>
        <w:t>По мнению Н.В. Воробьевой прогноз потребности в кадрах важен  не только для  планирования  стратегического развития региона, но и для фо</w:t>
      </w:r>
      <w:r w:rsidRPr="00D156E1">
        <w:rPr>
          <w:rFonts w:ascii="Times New Roman" w:hAnsi="Times New Roman" w:cs="Times New Roman"/>
          <w:sz w:val="28"/>
          <w:szCs w:val="28"/>
        </w:rPr>
        <w:t>р</w:t>
      </w:r>
      <w:r w:rsidRPr="00D156E1">
        <w:rPr>
          <w:rFonts w:ascii="Times New Roman" w:hAnsi="Times New Roman" w:cs="Times New Roman"/>
          <w:sz w:val="28"/>
          <w:szCs w:val="28"/>
        </w:rPr>
        <w:t xml:space="preserve">мирования  заказа на обучение профессионалов  по уровням образования, для </w:t>
      </w:r>
      <w:r w:rsidRPr="00193F21">
        <w:rPr>
          <w:rFonts w:ascii="Times New Roman" w:hAnsi="Times New Roman" w:cs="Times New Roman"/>
          <w:sz w:val="28"/>
          <w:szCs w:val="28"/>
        </w:rPr>
        <w:t>которых данный прогноз является базовым [</w:t>
      </w:r>
      <w:r w:rsidR="00193F21" w:rsidRPr="00193F21">
        <w:rPr>
          <w:rFonts w:ascii="Times New Roman" w:hAnsi="Times New Roman" w:cs="Times New Roman"/>
          <w:sz w:val="28"/>
          <w:szCs w:val="28"/>
        </w:rPr>
        <w:t>34</w:t>
      </w:r>
      <w:r w:rsidRPr="00193F21">
        <w:rPr>
          <w:rFonts w:ascii="Times New Roman" w:hAnsi="Times New Roman" w:cs="Times New Roman"/>
          <w:sz w:val="28"/>
          <w:szCs w:val="28"/>
        </w:rPr>
        <w:t>, с. 140].</w:t>
      </w:r>
    </w:p>
    <w:p w:rsidR="003A2019" w:rsidRPr="00193F21" w:rsidRDefault="003A2019" w:rsidP="001C00EE">
      <w:pPr>
        <w:autoSpaceDE w:val="0"/>
        <w:autoSpaceDN w:val="0"/>
        <w:adjustRightInd w:val="0"/>
        <w:spacing w:after="0"/>
        <w:ind w:firstLine="709"/>
        <w:jc w:val="both"/>
        <w:rPr>
          <w:rFonts w:ascii="Times New Roman" w:hAnsi="Times New Roman" w:cs="Times New Roman"/>
          <w:spacing w:val="-2"/>
          <w:sz w:val="28"/>
          <w:szCs w:val="28"/>
        </w:rPr>
      </w:pPr>
      <w:r w:rsidRPr="00193F21">
        <w:rPr>
          <w:rFonts w:ascii="Times New Roman" w:eastAsia="TimesNewRomanPSMT" w:hAnsi="Times New Roman" w:cs="Times New Roman"/>
          <w:spacing w:val="-2"/>
          <w:sz w:val="28"/>
          <w:szCs w:val="28"/>
        </w:rPr>
        <w:t>На сегодняшний день в литературе имеется большое количество кла</w:t>
      </w:r>
      <w:r w:rsidRPr="00193F21">
        <w:rPr>
          <w:rFonts w:ascii="Times New Roman" w:eastAsia="TimesNewRomanPSMT" w:hAnsi="Times New Roman" w:cs="Times New Roman"/>
          <w:spacing w:val="-2"/>
          <w:sz w:val="28"/>
          <w:szCs w:val="28"/>
        </w:rPr>
        <w:t>с</w:t>
      </w:r>
      <w:r w:rsidRPr="00193F21">
        <w:rPr>
          <w:rFonts w:ascii="Times New Roman" w:eastAsia="TimesNewRomanPSMT" w:hAnsi="Times New Roman" w:cs="Times New Roman"/>
          <w:spacing w:val="-2"/>
          <w:sz w:val="28"/>
          <w:szCs w:val="28"/>
        </w:rPr>
        <w:t>сификационных схем методов прогнозиров</w:t>
      </w:r>
      <w:r w:rsidRPr="00193F21">
        <w:rPr>
          <w:rFonts w:ascii="Times New Roman" w:eastAsia="TimesNewRomanPSMT" w:hAnsi="Times New Roman" w:cs="Times New Roman"/>
          <w:spacing w:val="-2"/>
          <w:sz w:val="28"/>
          <w:szCs w:val="28"/>
        </w:rPr>
        <w:t>а</w:t>
      </w:r>
      <w:r w:rsidRPr="00193F21">
        <w:rPr>
          <w:rFonts w:ascii="Times New Roman" w:eastAsia="TimesNewRomanPSMT" w:hAnsi="Times New Roman" w:cs="Times New Roman"/>
          <w:spacing w:val="-2"/>
          <w:sz w:val="28"/>
          <w:szCs w:val="28"/>
        </w:rPr>
        <w:t>ния. Однако, большинство из них или неприемлемы, или обладают недостаточной познавательной ценностью.  Каждый уровень детализации определяется своим классификационным пр</w:t>
      </w:r>
      <w:r w:rsidRPr="00193F21">
        <w:rPr>
          <w:rFonts w:ascii="Times New Roman" w:eastAsia="TimesNewRomanPSMT" w:hAnsi="Times New Roman" w:cs="Times New Roman"/>
          <w:spacing w:val="-2"/>
          <w:sz w:val="28"/>
          <w:szCs w:val="28"/>
        </w:rPr>
        <w:t>и</w:t>
      </w:r>
      <w:r w:rsidRPr="00193F21">
        <w:rPr>
          <w:rFonts w:ascii="Times New Roman" w:eastAsia="TimesNewRomanPSMT" w:hAnsi="Times New Roman" w:cs="Times New Roman"/>
          <w:spacing w:val="-2"/>
          <w:sz w:val="28"/>
          <w:szCs w:val="28"/>
        </w:rPr>
        <w:t>знаком: степенью формализации, общим принципом действия, способом п</w:t>
      </w:r>
      <w:r w:rsidRPr="00193F21">
        <w:rPr>
          <w:rFonts w:ascii="Times New Roman" w:eastAsia="TimesNewRomanPSMT" w:hAnsi="Times New Roman" w:cs="Times New Roman"/>
          <w:spacing w:val="-2"/>
          <w:sz w:val="28"/>
          <w:szCs w:val="28"/>
        </w:rPr>
        <w:t>о</w:t>
      </w:r>
      <w:r w:rsidRPr="00193F21">
        <w:rPr>
          <w:rFonts w:ascii="Times New Roman" w:eastAsia="TimesNewRomanPSMT" w:hAnsi="Times New Roman" w:cs="Times New Roman"/>
          <w:spacing w:val="-2"/>
          <w:sz w:val="28"/>
          <w:szCs w:val="28"/>
        </w:rPr>
        <w:t xml:space="preserve">лучения прогнозной информации. </w:t>
      </w:r>
      <w:r w:rsidRPr="00193F21">
        <w:rPr>
          <w:rFonts w:ascii="Times New Roman" w:hAnsi="Times New Roman" w:cs="Times New Roman"/>
          <w:spacing w:val="-2"/>
          <w:sz w:val="28"/>
          <w:szCs w:val="28"/>
        </w:rPr>
        <w:t>Э.Е. Тихоновым была предложена следу</w:t>
      </w:r>
      <w:r w:rsidRPr="00193F21">
        <w:rPr>
          <w:rFonts w:ascii="Times New Roman" w:hAnsi="Times New Roman" w:cs="Times New Roman"/>
          <w:spacing w:val="-2"/>
          <w:sz w:val="28"/>
          <w:szCs w:val="28"/>
        </w:rPr>
        <w:t>ю</w:t>
      </w:r>
      <w:r w:rsidRPr="00193F21">
        <w:rPr>
          <w:rFonts w:ascii="Times New Roman" w:hAnsi="Times New Roman" w:cs="Times New Roman"/>
          <w:spacing w:val="-2"/>
          <w:sz w:val="28"/>
          <w:szCs w:val="28"/>
        </w:rPr>
        <w:t>щая классификацио</w:t>
      </w:r>
      <w:r w:rsidRPr="00193F21">
        <w:rPr>
          <w:rFonts w:ascii="Times New Roman" w:hAnsi="Times New Roman" w:cs="Times New Roman"/>
          <w:spacing w:val="-2"/>
          <w:sz w:val="28"/>
          <w:szCs w:val="28"/>
        </w:rPr>
        <w:t>н</w:t>
      </w:r>
      <w:r w:rsidRPr="00193F21">
        <w:rPr>
          <w:rFonts w:ascii="Times New Roman" w:hAnsi="Times New Roman" w:cs="Times New Roman"/>
          <w:spacing w:val="-2"/>
          <w:sz w:val="28"/>
          <w:szCs w:val="28"/>
        </w:rPr>
        <w:t>ная схема методов прогнозирования (</w:t>
      </w:r>
      <w:r w:rsidR="00193F21" w:rsidRPr="00193F21">
        <w:rPr>
          <w:rFonts w:ascii="Times New Roman" w:hAnsi="Times New Roman" w:cs="Times New Roman"/>
          <w:spacing w:val="-2"/>
          <w:sz w:val="28"/>
          <w:szCs w:val="28"/>
        </w:rPr>
        <w:t xml:space="preserve">прил. </w:t>
      </w:r>
      <w:r w:rsidR="00263308">
        <w:rPr>
          <w:rFonts w:ascii="Times New Roman" w:hAnsi="Times New Roman" w:cs="Times New Roman"/>
          <w:spacing w:val="-2"/>
          <w:sz w:val="28"/>
          <w:szCs w:val="28"/>
        </w:rPr>
        <w:t>5</w:t>
      </w:r>
      <w:r w:rsidRPr="00193F21">
        <w:rPr>
          <w:rFonts w:ascii="Times New Roman" w:hAnsi="Times New Roman" w:cs="Times New Roman"/>
          <w:spacing w:val="-2"/>
          <w:sz w:val="28"/>
          <w:szCs w:val="28"/>
        </w:rPr>
        <w:t>) [</w:t>
      </w:r>
      <w:r w:rsidR="00193F21" w:rsidRPr="00193F21">
        <w:rPr>
          <w:rFonts w:ascii="Times New Roman" w:hAnsi="Times New Roman" w:cs="Times New Roman"/>
          <w:spacing w:val="-2"/>
          <w:sz w:val="28"/>
          <w:szCs w:val="28"/>
        </w:rPr>
        <w:t>68</w:t>
      </w:r>
      <w:r w:rsidRPr="00193F21">
        <w:rPr>
          <w:rFonts w:ascii="Times New Roman" w:hAnsi="Times New Roman" w:cs="Times New Roman"/>
          <w:spacing w:val="-2"/>
          <w:sz w:val="28"/>
          <w:szCs w:val="28"/>
        </w:rPr>
        <w:t xml:space="preserve">, с.77]. </w:t>
      </w:r>
    </w:p>
    <w:p w:rsidR="003A2019" w:rsidRPr="007C20C9" w:rsidRDefault="00A60317" w:rsidP="001C00EE">
      <w:pPr>
        <w:autoSpaceDE w:val="0"/>
        <w:autoSpaceDN w:val="0"/>
        <w:adjustRightInd w:val="0"/>
        <w:spacing w:after="0"/>
        <w:ind w:firstLine="708"/>
        <w:jc w:val="both"/>
        <w:rPr>
          <w:rFonts w:ascii="Times New Roman" w:hAnsi="Times New Roman" w:cs="Times New Roman"/>
          <w:sz w:val="28"/>
          <w:szCs w:val="28"/>
        </w:rPr>
      </w:pPr>
      <w:r>
        <w:rPr>
          <w:rFonts w:ascii="Times New Roman" w:eastAsia="TimesNewRomanPSMT" w:hAnsi="Times New Roman" w:cs="Times New Roman"/>
          <w:sz w:val="28"/>
          <w:szCs w:val="28"/>
        </w:rPr>
        <w:t xml:space="preserve">По степени </w:t>
      </w:r>
      <w:r w:rsidR="003A2019" w:rsidRPr="00D156E1">
        <w:rPr>
          <w:rFonts w:ascii="Times New Roman" w:eastAsia="TimesNewRomanPSMT" w:hAnsi="Times New Roman" w:cs="Times New Roman"/>
          <w:sz w:val="28"/>
          <w:szCs w:val="28"/>
        </w:rPr>
        <w:t>формализации все методы прогнозирования делятся на и</w:t>
      </w:r>
      <w:r w:rsidR="003A2019" w:rsidRPr="00D156E1">
        <w:rPr>
          <w:rFonts w:ascii="Times New Roman" w:eastAsia="TimesNewRomanPSMT" w:hAnsi="Times New Roman" w:cs="Times New Roman"/>
          <w:sz w:val="28"/>
          <w:szCs w:val="28"/>
        </w:rPr>
        <w:t>н</w:t>
      </w:r>
      <w:r w:rsidR="003A2019" w:rsidRPr="00D156E1">
        <w:rPr>
          <w:rFonts w:ascii="Times New Roman" w:eastAsia="TimesNewRomanPSMT" w:hAnsi="Times New Roman" w:cs="Times New Roman"/>
          <w:sz w:val="28"/>
          <w:szCs w:val="28"/>
        </w:rPr>
        <w:t xml:space="preserve">туитивные и формализованные. </w:t>
      </w:r>
      <w:r w:rsidR="003A2019" w:rsidRPr="007C20C9">
        <w:rPr>
          <w:rFonts w:ascii="Times New Roman" w:hAnsi="Times New Roman" w:cs="Times New Roman"/>
          <w:sz w:val="28"/>
          <w:szCs w:val="28"/>
        </w:rPr>
        <w:t>Под эк</w:t>
      </w:r>
      <w:r w:rsidR="003A2019" w:rsidRPr="007C20C9">
        <w:rPr>
          <w:rFonts w:ascii="Times New Roman" w:hAnsi="Times New Roman" w:cs="Times New Roman"/>
          <w:sz w:val="28"/>
          <w:szCs w:val="28"/>
        </w:rPr>
        <w:t>с</w:t>
      </w:r>
      <w:r w:rsidR="003A2019" w:rsidRPr="007C20C9">
        <w:rPr>
          <w:rFonts w:ascii="Times New Roman" w:hAnsi="Times New Roman" w:cs="Times New Roman"/>
          <w:sz w:val="28"/>
          <w:szCs w:val="28"/>
        </w:rPr>
        <w:t>пертными (интуитивными) методами подразумевается получение информации о прогнозируемых событиях и в</w:t>
      </w:r>
      <w:r w:rsidR="003A2019" w:rsidRPr="007C20C9">
        <w:rPr>
          <w:rFonts w:ascii="Times New Roman" w:hAnsi="Times New Roman" w:cs="Times New Roman"/>
          <w:sz w:val="28"/>
          <w:szCs w:val="28"/>
        </w:rPr>
        <w:t>ы</w:t>
      </w:r>
      <w:r w:rsidR="003A2019" w:rsidRPr="007C20C9">
        <w:rPr>
          <w:rFonts w:ascii="Times New Roman" w:hAnsi="Times New Roman" w:cs="Times New Roman"/>
          <w:sz w:val="28"/>
          <w:szCs w:val="28"/>
        </w:rPr>
        <w:t>бор оптимального решения по ситуации на основе оценки исходной инфо</w:t>
      </w:r>
      <w:r w:rsidR="003A2019" w:rsidRPr="007C20C9">
        <w:rPr>
          <w:rFonts w:ascii="Times New Roman" w:hAnsi="Times New Roman" w:cs="Times New Roman"/>
          <w:sz w:val="28"/>
          <w:szCs w:val="28"/>
        </w:rPr>
        <w:t>р</w:t>
      </w:r>
      <w:r w:rsidR="003A2019" w:rsidRPr="007C20C9">
        <w:rPr>
          <w:rFonts w:ascii="Times New Roman" w:hAnsi="Times New Roman" w:cs="Times New Roman"/>
          <w:sz w:val="28"/>
          <w:szCs w:val="28"/>
        </w:rPr>
        <w:t>мации экспертами. Выделяют два вида экспертных оценок – по количеству экспертов, принимающих участие в выработке решений (это индивидуальная экспертная оценка) и коллективная экспертная оценка.</w:t>
      </w:r>
    </w:p>
    <w:p w:rsidR="003A2019" w:rsidRPr="007C20C9" w:rsidRDefault="003A2019" w:rsidP="001C00EE">
      <w:pPr>
        <w:autoSpaceDE w:val="0"/>
        <w:autoSpaceDN w:val="0"/>
        <w:adjustRightInd w:val="0"/>
        <w:spacing w:after="0"/>
        <w:ind w:firstLine="709"/>
        <w:jc w:val="both"/>
        <w:rPr>
          <w:rFonts w:ascii="Times New Roman" w:hAnsi="Times New Roman" w:cs="Times New Roman"/>
          <w:sz w:val="28"/>
          <w:szCs w:val="28"/>
        </w:rPr>
      </w:pPr>
      <w:r w:rsidRPr="007C20C9">
        <w:rPr>
          <w:rFonts w:ascii="Times New Roman" w:hAnsi="Times New Roman" w:cs="Times New Roman"/>
          <w:sz w:val="28"/>
          <w:szCs w:val="28"/>
        </w:rPr>
        <w:t>К индивидуальным методам экспертной оценки можно отнести: инте</w:t>
      </w:r>
      <w:r w:rsidRPr="007C20C9">
        <w:rPr>
          <w:rFonts w:ascii="Times New Roman" w:hAnsi="Times New Roman" w:cs="Times New Roman"/>
          <w:sz w:val="28"/>
          <w:szCs w:val="28"/>
        </w:rPr>
        <w:t>р</w:t>
      </w:r>
      <w:r w:rsidRPr="007C20C9">
        <w:rPr>
          <w:rFonts w:ascii="Times New Roman" w:hAnsi="Times New Roman" w:cs="Times New Roman"/>
          <w:sz w:val="28"/>
          <w:szCs w:val="28"/>
        </w:rPr>
        <w:t>вью, анкетирование, построение сценариев, дерево целей, аналитические з</w:t>
      </w:r>
      <w:r w:rsidRPr="007C20C9">
        <w:rPr>
          <w:rFonts w:ascii="Times New Roman" w:hAnsi="Times New Roman" w:cs="Times New Roman"/>
          <w:sz w:val="28"/>
          <w:szCs w:val="28"/>
        </w:rPr>
        <w:t>а</w:t>
      </w:r>
      <w:r w:rsidRPr="007C20C9">
        <w:rPr>
          <w:rFonts w:ascii="Times New Roman" w:hAnsi="Times New Roman" w:cs="Times New Roman"/>
          <w:sz w:val="28"/>
          <w:szCs w:val="28"/>
        </w:rPr>
        <w:t>писки. Это даёт возможность проявить индивидуальные знания при отсутс</w:t>
      </w:r>
      <w:r w:rsidRPr="007C20C9">
        <w:rPr>
          <w:rFonts w:ascii="Times New Roman" w:hAnsi="Times New Roman" w:cs="Times New Roman"/>
          <w:sz w:val="28"/>
          <w:szCs w:val="28"/>
        </w:rPr>
        <w:t>т</w:t>
      </w:r>
      <w:r w:rsidRPr="007C20C9">
        <w:rPr>
          <w:rFonts w:ascii="Times New Roman" w:hAnsi="Times New Roman" w:cs="Times New Roman"/>
          <w:sz w:val="28"/>
          <w:szCs w:val="28"/>
        </w:rPr>
        <w:t>вии давления со стороны других экспертов. Ограниченность знаний эксперта при прогнозировании сложных явлений влечет снижение точности прогноза.</w:t>
      </w:r>
      <w:r w:rsidR="00982A43">
        <w:rPr>
          <w:rFonts w:ascii="Times New Roman" w:hAnsi="Times New Roman" w:cs="Times New Roman"/>
          <w:sz w:val="28"/>
          <w:szCs w:val="28"/>
        </w:rPr>
        <w:t xml:space="preserve"> </w:t>
      </w:r>
      <w:r w:rsidRPr="007C20C9">
        <w:rPr>
          <w:rFonts w:ascii="Times New Roman" w:hAnsi="Times New Roman" w:cs="Times New Roman"/>
          <w:sz w:val="28"/>
          <w:szCs w:val="28"/>
        </w:rPr>
        <w:t>В экономической литературе описаны следующие коллективные методы пр</w:t>
      </w:r>
      <w:r w:rsidRPr="007C20C9">
        <w:rPr>
          <w:rFonts w:ascii="Times New Roman" w:hAnsi="Times New Roman" w:cs="Times New Roman"/>
          <w:sz w:val="28"/>
          <w:szCs w:val="28"/>
        </w:rPr>
        <w:t>о</w:t>
      </w:r>
      <w:r w:rsidRPr="007C20C9">
        <w:rPr>
          <w:rFonts w:ascii="Times New Roman" w:hAnsi="Times New Roman" w:cs="Times New Roman"/>
          <w:sz w:val="28"/>
          <w:szCs w:val="28"/>
        </w:rPr>
        <w:t>гнозированиям: метод «Дельфи», метод «Мозговой атаки», метод «Коми</w:t>
      </w:r>
      <w:r w:rsidRPr="007C20C9">
        <w:rPr>
          <w:rFonts w:ascii="Times New Roman" w:hAnsi="Times New Roman" w:cs="Times New Roman"/>
          <w:sz w:val="28"/>
          <w:szCs w:val="28"/>
        </w:rPr>
        <w:t>с</w:t>
      </w:r>
      <w:r w:rsidRPr="007C20C9">
        <w:rPr>
          <w:rFonts w:ascii="Times New Roman" w:hAnsi="Times New Roman" w:cs="Times New Roman"/>
          <w:sz w:val="28"/>
          <w:szCs w:val="28"/>
        </w:rPr>
        <w:t>сий» и другие. Основным положительным моментом изучения перечисле</w:t>
      </w:r>
      <w:r w:rsidRPr="007C20C9">
        <w:rPr>
          <w:rFonts w:ascii="Times New Roman" w:hAnsi="Times New Roman" w:cs="Times New Roman"/>
          <w:sz w:val="28"/>
          <w:szCs w:val="28"/>
        </w:rPr>
        <w:t>н</w:t>
      </w:r>
      <w:r w:rsidRPr="007C20C9">
        <w:rPr>
          <w:rFonts w:ascii="Times New Roman" w:hAnsi="Times New Roman" w:cs="Times New Roman"/>
          <w:sz w:val="28"/>
          <w:szCs w:val="28"/>
        </w:rPr>
        <w:t>ных методов является более полное исследование проблемы за счет вырабо</w:t>
      </w:r>
      <w:r w:rsidRPr="007C20C9">
        <w:rPr>
          <w:rFonts w:ascii="Times New Roman" w:hAnsi="Times New Roman" w:cs="Times New Roman"/>
          <w:sz w:val="28"/>
          <w:szCs w:val="28"/>
        </w:rPr>
        <w:t>т</w:t>
      </w:r>
      <w:r w:rsidRPr="007C20C9">
        <w:rPr>
          <w:rFonts w:ascii="Times New Roman" w:hAnsi="Times New Roman" w:cs="Times New Roman"/>
          <w:sz w:val="28"/>
          <w:szCs w:val="28"/>
        </w:rPr>
        <w:t xml:space="preserve">ки большего числа идей. </w:t>
      </w:r>
    </w:p>
    <w:p w:rsidR="003A2019" w:rsidRDefault="003A2019" w:rsidP="001C00EE">
      <w:pPr>
        <w:pStyle w:val="Default"/>
        <w:spacing w:line="276" w:lineRule="auto"/>
        <w:ind w:firstLine="708"/>
        <w:jc w:val="both"/>
        <w:rPr>
          <w:color w:val="auto"/>
          <w:sz w:val="28"/>
          <w:szCs w:val="28"/>
        </w:rPr>
      </w:pPr>
      <w:r w:rsidRPr="005E3017">
        <w:rPr>
          <w:color w:val="auto"/>
          <w:sz w:val="28"/>
          <w:szCs w:val="28"/>
        </w:rPr>
        <w:t>Формализованные методы прогнозирования можно разделить группы: методы экстраполяции, системно-структурные методы, ассоциативные, м</w:t>
      </w:r>
      <w:r w:rsidRPr="005E3017">
        <w:rPr>
          <w:color w:val="auto"/>
          <w:sz w:val="28"/>
          <w:szCs w:val="28"/>
        </w:rPr>
        <w:t>а</w:t>
      </w:r>
      <w:r w:rsidRPr="005E3017">
        <w:rPr>
          <w:color w:val="auto"/>
          <w:sz w:val="28"/>
          <w:szCs w:val="28"/>
        </w:rPr>
        <w:t>тематические и  методы опережающей информации.</w:t>
      </w:r>
    </w:p>
    <w:p w:rsidR="003A2019" w:rsidRPr="005E3017" w:rsidRDefault="003A2019" w:rsidP="001C00EE">
      <w:pPr>
        <w:pStyle w:val="Default"/>
        <w:spacing w:line="276" w:lineRule="auto"/>
        <w:ind w:firstLine="708"/>
        <w:jc w:val="both"/>
        <w:rPr>
          <w:color w:val="auto"/>
          <w:sz w:val="28"/>
          <w:szCs w:val="28"/>
        </w:rPr>
      </w:pPr>
      <w:r w:rsidRPr="00A33F61">
        <w:rPr>
          <w:rFonts w:eastAsia="TimesNewRomanPSMT"/>
          <w:color w:val="auto"/>
          <w:sz w:val="28"/>
          <w:szCs w:val="28"/>
        </w:rPr>
        <w:t>Методы прогнозной экстраполяции (статистические методы) считаются одними из самых распространенных методов. Для применения данного мет</w:t>
      </w:r>
      <w:r w:rsidRPr="00A33F61">
        <w:rPr>
          <w:rFonts w:eastAsia="TimesNewRomanPSMT"/>
          <w:color w:val="auto"/>
          <w:sz w:val="28"/>
          <w:szCs w:val="28"/>
        </w:rPr>
        <w:t>о</w:t>
      </w:r>
      <w:r w:rsidRPr="00A33F61">
        <w:rPr>
          <w:rFonts w:eastAsia="TimesNewRomanPSMT"/>
          <w:color w:val="auto"/>
          <w:sz w:val="28"/>
          <w:szCs w:val="28"/>
        </w:rPr>
        <w:t>да необходимо наличие временного ряда, где каждому значению независ</w:t>
      </w:r>
      <w:r w:rsidRPr="00A33F61">
        <w:rPr>
          <w:rFonts w:eastAsia="TimesNewRomanPSMT"/>
          <w:color w:val="auto"/>
          <w:sz w:val="28"/>
          <w:szCs w:val="28"/>
        </w:rPr>
        <w:t>и</w:t>
      </w:r>
      <w:r w:rsidRPr="00A33F61">
        <w:rPr>
          <w:rFonts w:eastAsia="TimesNewRomanPSMT"/>
          <w:color w:val="auto"/>
          <w:sz w:val="28"/>
          <w:szCs w:val="28"/>
        </w:rPr>
        <w:t>мой переменной (время) соответствует определенное значение прогнозиру</w:t>
      </w:r>
      <w:r w:rsidRPr="00A33F61">
        <w:rPr>
          <w:rFonts w:eastAsia="TimesNewRomanPSMT"/>
          <w:color w:val="auto"/>
          <w:sz w:val="28"/>
          <w:szCs w:val="28"/>
        </w:rPr>
        <w:t>е</w:t>
      </w:r>
      <w:r w:rsidRPr="00A33F61">
        <w:rPr>
          <w:rFonts w:eastAsia="TimesNewRomanPSMT"/>
          <w:color w:val="auto"/>
          <w:sz w:val="28"/>
          <w:szCs w:val="28"/>
        </w:rPr>
        <w:t>мого показателя.</w:t>
      </w:r>
      <w:r w:rsidR="00A60317">
        <w:rPr>
          <w:rFonts w:eastAsia="TimesNewRomanPSMT"/>
          <w:color w:val="auto"/>
          <w:sz w:val="28"/>
          <w:szCs w:val="28"/>
        </w:rPr>
        <w:t xml:space="preserve"> </w:t>
      </w:r>
      <w:r w:rsidRPr="005E3017">
        <w:rPr>
          <w:color w:val="auto"/>
          <w:sz w:val="28"/>
          <w:szCs w:val="28"/>
        </w:rPr>
        <w:t>Особенностями данной группы м</w:t>
      </w:r>
      <w:r w:rsidRPr="005E3017">
        <w:rPr>
          <w:color w:val="auto"/>
          <w:sz w:val="28"/>
          <w:szCs w:val="28"/>
        </w:rPr>
        <w:t>е</w:t>
      </w:r>
      <w:r w:rsidRPr="005E3017">
        <w:rPr>
          <w:color w:val="auto"/>
          <w:sz w:val="28"/>
          <w:szCs w:val="28"/>
        </w:rPr>
        <w:t>тодов являются качество и полнота исходных данных, статистика показателей необходима за дост</w:t>
      </w:r>
      <w:r w:rsidRPr="005E3017">
        <w:rPr>
          <w:color w:val="auto"/>
          <w:sz w:val="28"/>
          <w:szCs w:val="28"/>
        </w:rPr>
        <w:t>а</w:t>
      </w:r>
      <w:r w:rsidRPr="005E3017">
        <w:rPr>
          <w:color w:val="auto"/>
          <w:sz w:val="28"/>
          <w:szCs w:val="28"/>
        </w:rPr>
        <w:t>точно длительный прошлый период. Чем меньше разброс данных, тем точнее прогноз. Методы экстраполяции эффективны при прогнозировании в кратк</w:t>
      </w:r>
      <w:r w:rsidRPr="005E3017">
        <w:rPr>
          <w:color w:val="auto"/>
          <w:sz w:val="28"/>
          <w:szCs w:val="28"/>
        </w:rPr>
        <w:t>о</w:t>
      </w:r>
      <w:r w:rsidRPr="005E3017">
        <w:rPr>
          <w:color w:val="auto"/>
          <w:sz w:val="28"/>
          <w:szCs w:val="28"/>
        </w:rPr>
        <w:t>срочном периоде, при этом динамический ряд должен быть устойчивым. Простота использования явл</w:t>
      </w:r>
      <w:r w:rsidRPr="005E3017">
        <w:rPr>
          <w:color w:val="auto"/>
          <w:sz w:val="28"/>
          <w:szCs w:val="28"/>
        </w:rPr>
        <w:t>я</w:t>
      </w:r>
      <w:r w:rsidRPr="005E3017">
        <w:rPr>
          <w:color w:val="auto"/>
          <w:sz w:val="28"/>
          <w:szCs w:val="28"/>
        </w:rPr>
        <w:t xml:space="preserve">ется преимуществом данного метода. </w:t>
      </w:r>
    </w:p>
    <w:p w:rsidR="003A2019" w:rsidRPr="00A33F61" w:rsidRDefault="003A2019" w:rsidP="001C00EE">
      <w:pPr>
        <w:autoSpaceDE w:val="0"/>
        <w:autoSpaceDN w:val="0"/>
        <w:adjustRightInd w:val="0"/>
        <w:spacing w:after="0"/>
        <w:ind w:firstLine="709"/>
        <w:jc w:val="both"/>
        <w:rPr>
          <w:rFonts w:ascii="Times New Roman" w:hAnsi="Times New Roman" w:cs="Times New Roman"/>
          <w:sz w:val="28"/>
          <w:szCs w:val="28"/>
        </w:rPr>
      </w:pPr>
      <w:r w:rsidRPr="00A33F61">
        <w:rPr>
          <w:rFonts w:ascii="Times New Roman" w:hAnsi="Times New Roman" w:cs="Times New Roman"/>
          <w:sz w:val="28"/>
          <w:szCs w:val="28"/>
        </w:rPr>
        <w:t>В целом формализованные методы прогнозирования достаточно труд</w:t>
      </w:r>
      <w:r w:rsidRPr="00A33F61">
        <w:rPr>
          <w:rFonts w:ascii="Times New Roman" w:hAnsi="Times New Roman" w:cs="Times New Roman"/>
          <w:sz w:val="28"/>
          <w:szCs w:val="28"/>
        </w:rPr>
        <w:t>о</w:t>
      </w:r>
      <w:r w:rsidRPr="00A33F61">
        <w:rPr>
          <w:rFonts w:ascii="Times New Roman" w:hAnsi="Times New Roman" w:cs="Times New Roman"/>
          <w:sz w:val="28"/>
          <w:szCs w:val="28"/>
        </w:rPr>
        <w:t>емкие, но точность прогнозов выше по сравнению с экспертными методами. Кроме того, точность и достоверность прогнозов зависит от качества и по</w:t>
      </w:r>
      <w:r w:rsidRPr="00A33F61">
        <w:rPr>
          <w:rFonts w:ascii="Times New Roman" w:hAnsi="Times New Roman" w:cs="Times New Roman"/>
          <w:sz w:val="28"/>
          <w:szCs w:val="28"/>
        </w:rPr>
        <w:t>л</w:t>
      </w:r>
      <w:r w:rsidRPr="00A60317">
        <w:rPr>
          <w:rFonts w:ascii="Times New Roman" w:hAnsi="Times New Roman" w:cs="Times New Roman"/>
          <w:sz w:val="28"/>
          <w:szCs w:val="28"/>
        </w:rPr>
        <w:t>ноты исходной информации</w:t>
      </w:r>
      <w:r w:rsidR="00982A43" w:rsidRPr="00A60317">
        <w:rPr>
          <w:rFonts w:ascii="Times New Roman" w:hAnsi="Times New Roman" w:cs="Times New Roman"/>
          <w:sz w:val="28"/>
          <w:szCs w:val="28"/>
        </w:rPr>
        <w:t xml:space="preserve"> </w:t>
      </w:r>
      <w:r w:rsidRPr="00A60317">
        <w:rPr>
          <w:rFonts w:ascii="Times New Roman" w:hAnsi="Times New Roman" w:cs="Times New Roman"/>
          <w:sz w:val="28"/>
          <w:szCs w:val="28"/>
        </w:rPr>
        <w:t>[</w:t>
      </w:r>
      <w:r w:rsidR="00A60317" w:rsidRPr="00A60317">
        <w:rPr>
          <w:rFonts w:ascii="Times New Roman" w:hAnsi="Times New Roman" w:cs="Times New Roman"/>
          <w:sz w:val="28"/>
          <w:szCs w:val="28"/>
        </w:rPr>
        <w:t>40</w:t>
      </w:r>
      <w:r w:rsidRPr="00A60317">
        <w:rPr>
          <w:rFonts w:ascii="Times New Roman" w:hAnsi="Times New Roman" w:cs="Times New Roman"/>
          <w:sz w:val="28"/>
          <w:szCs w:val="28"/>
        </w:rPr>
        <w:t>, с.55].</w:t>
      </w:r>
      <w:r w:rsidRPr="00A33F61">
        <w:rPr>
          <w:rFonts w:ascii="Times New Roman" w:hAnsi="Times New Roman" w:cs="Times New Roman"/>
          <w:sz w:val="28"/>
          <w:szCs w:val="28"/>
        </w:rPr>
        <w:t xml:space="preserve"> </w:t>
      </w:r>
    </w:p>
    <w:p w:rsidR="003A2019" w:rsidRPr="00A33F61" w:rsidRDefault="003A2019" w:rsidP="001C00EE">
      <w:pPr>
        <w:pStyle w:val="Default"/>
        <w:spacing w:line="276" w:lineRule="auto"/>
        <w:ind w:firstLine="708"/>
        <w:jc w:val="both"/>
        <w:rPr>
          <w:color w:val="auto"/>
          <w:sz w:val="28"/>
          <w:szCs w:val="28"/>
        </w:rPr>
      </w:pPr>
      <w:r w:rsidRPr="00A33F61">
        <w:rPr>
          <w:color w:val="auto"/>
          <w:sz w:val="28"/>
          <w:szCs w:val="28"/>
        </w:rPr>
        <w:t xml:space="preserve"> Все вышеперечисленные методы прогнозирования имеют ряд пр</w:t>
      </w:r>
      <w:r w:rsidRPr="00A33F61">
        <w:rPr>
          <w:color w:val="auto"/>
          <w:sz w:val="28"/>
          <w:szCs w:val="28"/>
        </w:rPr>
        <w:t>е</w:t>
      </w:r>
      <w:r w:rsidRPr="00A33F61">
        <w:rPr>
          <w:color w:val="auto"/>
          <w:sz w:val="28"/>
          <w:szCs w:val="28"/>
        </w:rPr>
        <w:t>имуществ и недостатков (</w:t>
      </w:r>
      <w:r w:rsidR="00A60317">
        <w:rPr>
          <w:color w:val="auto"/>
          <w:sz w:val="28"/>
          <w:szCs w:val="28"/>
        </w:rPr>
        <w:t>прил.</w:t>
      </w:r>
      <w:r w:rsidRPr="00A33F61">
        <w:rPr>
          <w:color w:val="auto"/>
          <w:sz w:val="28"/>
          <w:szCs w:val="28"/>
        </w:rPr>
        <w:t xml:space="preserve"> </w:t>
      </w:r>
      <w:r w:rsidR="00263308">
        <w:rPr>
          <w:color w:val="auto"/>
          <w:sz w:val="28"/>
          <w:szCs w:val="28"/>
        </w:rPr>
        <w:t>6</w:t>
      </w:r>
      <w:r w:rsidRPr="00A33F61">
        <w:rPr>
          <w:color w:val="auto"/>
          <w:sz w:val="28"/>
          <w:szCs w:val="28"/>
        </w:rPr>
        <w:t>).  Выбор метода прогнозирования во мн</w:t>
      </w:r>
      <w:r w:rsidRPr="00A33F61">
        <w:rPr>
          <w:color w:val="auto"/>
          <w:sz w:val="28"/>
          <w:szCs w:val="28"/>
        </w:rPr>
        <w:t>о</w:t>
      </w:r>
      <w:r w:rsidRPr="00A33F61">
        <w:rPr>
          <w:color w:val="auto"/>
          <w:sz w:val="28"/>
          <w:szCs w:val="28"/>
        </w:rPr>
        <w:t>гом зависит от исходной информации, сложности решаемой проблемы, во</w:t>
      </w:r>
      <w:r w:rsidRPr="00A33F61">
        <w:rPr>
          <w:color w:val="auto"/>
          <w:sz w:val="28"/>
          <w:szCs w:val="28"/>
        </w:rPr>
        <w:t>з</w:t>
      </w:r>
      <w:r w:rsidRPr="00A33F61">
        <w:rPr>
          <w:color w:val="auto"/>
          <w:sz w:val="28"/>
          <w:szCs w:val="28"/>
        </w:rPr>
        <w:t>можности привл</w:t>
      </w:r>
      <w:r w:rsidRPr="00A33F61">
        <w:rPr>
          <w:color w:val="auto"/>
          <w:sz w:val="28"/>
          <w:szCs w:val="28"/>
        </w:rPr>
        <w:t>е</w:t>
      </w:r>
      <w:r w:rsidRPr="00A33F61">
        <w:rPr>
          <w:color w:val="auto"/>
          <w:sz w:val="28"/>
          <w:szCs w:val="28"/>
        </w:rPr>
        <w:t xml:space="preserve">чения групп экспертов и ряда других факторов. </w:t>
      </w:r>
    </w:p>
    <w:p w:rsidR="003A2019" w:rsidRPr="005E3017" w:rsidRDefault="003A2019" w:rsidP="001C00EE">
      <w:pPr>
        <w:autoSpaceDE w:val="0"/>
        <w:autoSpaceDN w:val="0"/>
        <w:adjustRightInd w:val="0"/>
        <w:spacing w:after="0"/>
        <w:ind w:firstLine="709"/>
        <w:jc w:val="both"/>
        <w:rPr>
          <w:rFonts w:ascii="Times New Roman" w:eastAsia="TimesNewRoman" w:hAnsi="Times New Roman" w:cs="Times New Roman"/>
          <w:sz w:val="28"/>
          <w:szCs w:val="28"/>
        </w:rPr>
      </w:pPr>
      <w:r w:rsidRPr="005E3017">
        <w:rPr>
          <w:rFonts w:ascii="Times New Roman" w:eastAsia="TimesNewRoman" w:hAnsi="Times New Roman" w:cs="Times New Roman"/>
          <w:sz w:val="28"/>
          <w:szCs w:val="28"/>
        </w:rPr>
        <w:t>Однако, не все приведенные выше методы прогнозирования целесоо</w:t>
      </w:r>
      <w:r w:rsidRPr="005E3017">
        <w:rPr>
          <w:rFonts w:ascii="Times New Roman" w:eastAsia="TimesNewRoman" w:hAnsi="Times New Roman" w:cs="Times New Roman"/>
          <w:sz w:val="28"/>
          <w:szCs w:val="28"/>
        </w:rPr>
        <w:t>б</w:t>
      </w:r>
      <w:r w:rsidRPr="005E3017">
        <w:rPr>
          <w:rFonts w:ascii="Times New Roman" w:eastAsia="TimesNewRoman" w:hAnsi="Times New Roman" w:cs="Times New Roman"/>
          <w:sz w:val="28"/>
          <w:szCs w:val="28"/>
        </w:rPr>
        <w:t>разно использовать при прогнозировании п</w:t>
      </w:r>
      <w:r w:rsidRPr="005E3017">
        <w:rPr>
          <w:rFonts w:ascii="Times New Roman" w:eastAsia="TimesNewRoman" w:hAnsi="Times New Roman" w:cs="Times New Roman"/>
          <w:sz w:val="28"/>
          <w:szCs w:val="28"/>
        </w:rPr>
        <w:t>о</w:t>
      </w:r>
      <w:r w:rsidRPr="005E3017">
        <w:rPr>
          <w:rFonts w:ascii="Times New Roman" w:eastAsia="TimesNewRoman" w:hAnsi="Times New Roman" w:cs="Times New Roman"/>
          <w:sz w:val="28"/>
          <w:szCs w:val="28"/>
        </w:rPr>
        <w:t>требности в трудовых ресурсах, учитывая специфику решаемой проблемы.</w:t>
      </w:r>
    </w:p>
    <w:p w:rsidR="003A2019" w:rsidRPr="00ED6D73" w:rsidRDefault="003A2019" w:rsidP="001C00EE">
      <w:pPr>
        <w:autoSpaceDE w:val="0"/>
        <w:autoSpaceDN w:val="0"/>
        <w:adjustRightInd w:val="0"/>
        <w:spacing w:after="0"/>
        <w:ind w:firstLine="709"/>
        <w:jc w:val="both"/>
        <w:rPr>
          <w:rFonts w:ascii="Times New Roman" w:hAnsi="Times New Roman" w:cs="Times New Roman"/>
          <w:sz w:val="28"/>
          <w:szCs w:val="28"/>
        </w:rPr>
      </w:pPr>
      <w:r w:rsidRPr="00ED6D73">
        <w:rPr>
          <w:rFonts w:ascii="Times New Roman" w:eastAsia="TimesNewRoman" w:hAnsi="Times New Roman" w:cs="Times New Roman"/>
          <w:sz w:val="28"/>
          <w:szCs w:val="28"/>
        </w:rPr>
        <w:t xml:space="preserve">По мнению </w:t>
      </w:r>
      <w:r w:rsidR="00982A43" w:rsidRPr="00ED6D73">
        <w:rPr>
          <w:rFonts w:ascii="Times New Roman" w:eastAsia="TimesNewRoman" w:hAnsi="Times New Roman" w:cs="Times New Roman"/>
          <w:sz w:val="28"/>
          <w:szCs w:val="28"/>
        </w:rPr>
        <w:t>Н.И.</w:t>
      </w:r>
      <w:r w:rsidR="00982A43">
        <w:rPr>
          <w:rFonts w:ascii="Times New Roman" w:eastAsia="TimesNewRoman" w:hAnsi="Times New Roman" w:cs="Times New Roman"/>
          <w:sz w:val="28"/>
          <w:szCs w:val="28"/>
        </w:rPr>
        <w:t xml:space="preserve"> </w:t>
      </w:r>
      <w:r w:rsidRPr="00ED6D73">
        <w:rPr>
          <w:rFonts w:ascii="Times New Roman" w:eastAsia="TimesNewRoman" w:hAnsi="Times New Roman" w:cs="Times New Roman"/>
          <w:sz w:val="28"/>
          <w:szCs w:val="28"/>
        </w:rPr>
        <w:t xml:space="preserve">Борисовой и </w:t>
      </w:r>
      <w:r w:rsidR="00982A43" w:rsidRPr="00ED6D73">
        <w:rPr>
          <w:rFonts w:ascii="Times New Roman" w:eastAsia="TimesNewRoman" w:hAnsi="Times New Roman" w:cs="Times New Roman"/>
          <w:sz w:val="28"/>
          <w:szCs w:val="28"/>
        </w:rPr>
        <w:t xml:space="preserve">Д.С. </w:t>
      </w:r>
      <w:r w:rsidRPr="00ED6D73">
        <w:rPr>
          <w:rFonts w:ascii="Times New Roman" w:eastAsia="TimesNewRoman" w:hAnsi="Times New Roman" w:cs="Times New Roman"/>
          <w:sz w:val="28"/>
          <w:szCs w:val="28"/>
        </w:rPr>
        <w:t>Маликова при прогнозировании п</w:t>
      </w:r>
      <w:r w:rsidRPr="00ED6D73">
        <w:rPr>
          <w:rFonts w:ascii="Times New Roman" w:eastAsia="TimesNewRoman" w:hAnsi="Times New Roman" w:cs="Times New Roman"/>
          <w:sz w:val="28"/>
          <w:szCs w:val="28"/>
        </w:rPr>
        <w:t>о</w:t>
      </w:r>
      <w:r w:rsidRPr="00ED6D73">
        <w:rPr>
          <w:rFonts w:ascii="Times New Roman" w:eastAsia="TimesNewRoman" w:hAnsi="Times New Roman" w:cs="Times New Roman"/>
          <w:sz w:val="28"/>
          <w:szCs w:val="28"/>
        </w:rPr>
        <w:t>требности в трудовых ресурсах целесообразно применять следующие  мет</w:t>
      </w:r>
      <w:r w:rsidRPr="00ED6D73">
        <w:rPr>
          <w:rFonts w:ascii="Times New Roman" w:eastAsia="TimesNewRoman" w:hAnsi="Times New Roman" w:cs="Times New Roman"/>
          <w:sz w:val="28"/>
          <w:szCs w:val="28"/>
        </w:rPr>
        <w:t>о</w:t>
      </w:r>
      <w:r w:rsidRPr="00ED6D73">
        <w:rPr>
          <w:rFonts w:ascii="Times New Roman" w:eastAsia="TimesNewRoman" w:hAnsi="Times New Roman" w:cs="Times New Roman"/>
          <w:sz w:val="28"/>
          <w:szCs w:val="28"/>
        </w:rPr>
        <w:t>ды: э</w:t>
      </w:r>
      <w:r w:rsidRPr="00ED6D73">
        <w:rPr>
          <w:rFonts w:ascii="Times New Roman" w:eastAsia="TimesNewRoman" w:hAnsi="Times New Roman" w:cs="Times New Roman"/>
          <w:iCs/>
          <w:sz w:val="28"/>
          <w:szCs w:val="28"/>
        </w:rPr>
        <w:t>конометрический метод</w:t>
      </w:r>
      <w:r>
        <w:rPr>
          <w:rFonts w:ascii="Times New Roman" w:eastAsia="TimesNewRoman" w:hAnsi="Times New Roman" w:cs="Times New Roman"/>
          <w:iCs/>
          <w:sz w:val="28"/>
          <w:szCs w:val="28"/>
        </w:rPr>
        <w:t>, э</w:t>
      </w:r>
      <w:r w:rsidRPr="00ED6D73">
        <w:rPr>
          <w:rFonts w:ascii="Times New Roman" w:eastAsia="TimesNewRoman" w:hAnsi="Times New Roman" w:cs="Times New Roman"/>
          <w:iCs/>
          <w:sz w:val="28"/>
          <w:szCs w:val="28"/>
        </w:rPr>
        <w:t>кстраполяци</w:t>
      </w:r>
      <w:r>
        <w:rPr>
          <w:rFonts w:ascii="Times New Roman" w:eastAsia="TimesNewRoman" w:hAnsi="Times New Roman" w:cs="Times New Roman"/>
          <w:iCs/>
          <w:sz w:val="28"/>
          <w:szCs w:val="28"/>
        </w:rPr>
        <w:t>ю</w:t>
      </w:r>
      <w:r w:rsidRPr="00ED6D73">
        <w:rPr>
          <w:rFonts w:ascii="Times New Roman" w:eastAsia="TimesNewRoman" w:hAnsi="Times New Roman" w:cs="Times New Roman"/>
          <w:iCs/>
          <w:sz w:val="28"/>
          <w:szCs w:val="28"/>
        </w:rPr>
        <w:t xml:space="preserve">, </w:t>
      </w:r>
      <w:r>
        <w:rPr>
          <w:rFonts w:ascii="Times New Roman" w:eastAsia="TimesNewRoman" w:hAnsi="Times New Roman" w:cs="Times New Roman"/>
          <w:iCs/>
          <w:sz w:val="28"/>
          <w:szCs w:val="28"/>
        </w:rPr>
        <w:t>м</w:t>
      </w:r>
      <w:r w:rsidRPr="00ED6D73">
        <w:rPr>
          <w:rFonts w:ascii="Times New Roman" w:eastAsia="TimesNewRoman" w:hAnsi="Times New Roman" w:cs="Times New Roman"/>
          <w:iCs/>
          <w:sz w:val="28"/>
          <w:szCs w:val="28"/>
        </w:rPr>
        <w:t>етод экспертных оценок</w:t>
      </w:r>
      <w:r>
        <w:rPr>
          <w:rFonts w:ascii="Times New Roman" w:eastAsia="TimesNewRoman" w:hAnsi="Times New Roman" w:cs="Times New Roman"/>
          <w:iCs/>
          <w:sz w:val="28"/>
          <w:szCs w:val="28"/>
        </w:rPr>
        <w:t>, б</w:t>
      </w:r>
      <w:r w:rsidRPr="00ED6D73">
        <w:rPr>
          <w:rFonts w:ascii="Times New Roman" w:eastAsia="TimesNewRoman" w:hAnsi="Times New Roman" w:cs="Times New Roman"/>
          <w:iCs/>
          <w:sz w:val="28"/>
          <w:szCs w:val="28"/>
        </w:rPr>
        <w:t>а</w:t>
      </w:r>
      <w:r w:rsidRPr="00ED6D73">
        <w:rPr>
          <w:rFonts w:ascii="Times New Roman" w:eastAsia="TimesNewRoman" w:hAnsi="Times New Roman" w:cs="Times New Roman"/>
          <w:iCs/>
          <w:sz w:val="28"/>
          <w:szCs w:val="28"/>
        </w:rPr>
        <w:t>лансовый метод</w:t>
      </w:r>
      <w:r>
        <w:rPr>
          <w:rFonts w:ascii="Times New Roman" w:eastAsia="TimesNewRoman" w:hAnsi="Times New Roman" w:cs="Times New Roman"/>
          <w:iCs/>
          <w:sz w:val="28"/>
          <w:szCs w:val="28"/>
        </w:rPr>
        <w:t>, м</w:t>
      </w:r>
      <w:r w:rsidRPr="00ED6D73">
        <w:rPr>
          <w:rFonts w:ascii="Times New Roman" w:eastAsia="TimesNewRoman" w:hAnsi="Times New Roman" w:cs="Times New Roman"/>
          <w:iCs/>
          <w:sz w:val="28"/>
          <w:szCs w:val="28"/>
        </w:rPr>
        <w:t>атематическо-экономические методы</w:t>
      </w:r>
      <w:r>
        <w:rPr>
          <w:rFonts w:ascii="Times New Roman" w:eastAsia="TimesNewRoman" w:hAnsi="Times New Roman" w:cs="Times New Roman"/>
          <w:iCs/>
          <w:sz w:val="28"/>
          <w:szCs w:val="28"/>
        </w:rPr>
        <w:t>, м</w:t>
      </w:r>
      <w:r w:rsidRPr="00ED6D73">
        <w:rPr>
          <w:rFonts w:ascii="Times New Roman" w:eastAsia="TimesNewRoman" w:hAnsi="Times New Roman" w:cs="Times New Roman"/>
          <w:iCs/>
          <w:sz w:val="28"/>
          <w:szCs w:val="28"/>
        </w:rPr>
        <w:t xml:space="preserve">етоды линейного </w:t>
      </w:r>
      <w:r w:rsidRPr="00134C13">
        <w:rPr>
          <w:rFonts w:ascii="Times New Roman" w:eastAsia="TimesNewRoman" w:hAnsi="Times New Roman" w:cs="Times New Roman"/>
          <w:iCs/>
          <w:sz w:val="28"/>
          <w:szCs w:val="28"/>
        </w:rPr>
        <w:t>программирования, компьютерные модели, нормати</w:t>
      </w:r>
      <w:r w:rsidRPr="00134C13">
        <w:rPr>
          <w:rFonts w:ascii="Times New Roman" w:eastAsia="TimesNewRoman" w:hAnsi="Times New Roman" w:cs="Times New Roman"/>
          <w:iCs/>
          <w:sz w:val="28"/>
          <w:szCs w:val="28"/>
        </w:rPr>
        <w:t>в</w:t>
      </w:r>
      <w:r w:rsidRPr="00134C13">
        <w:rPr>
          <w:rFonts w:ascii="Times New Roman" w:eastAsia="TimesNewRoman" w:hAnsi="Times New Roman" w:cs="Times New Roman"/>
          <w:iCs/>
          <w:sz w:val="28"/>
          <w:szCs w:val="28"/>
        </w:rPr>
        <w:t xml:space="preserve">ный метод </w:t>
      </w:r>
      <w:r w:rsidRPr="00134C13">
        <w:rPr>
          <w:rFonts w:ascii="Times New Roman" w:hAnsi="Times New Roman" w:cs="Times New Roman"/>
          <w:sz w:val="28"/>
          <w:szCs w:val="28"/>
        </w:rPr>
        <w:t>[</w:t>
      </w:r>
      <w:r w:rsidR="00134C13" w:rsidRPr="00134C13">
        <w:rPr>
          <w:rFonts w:ascii="Times New Roman" w:hAnsi="Times New Roman" w:cs="Times New Roman"/>
          <w:sz w:val="28"/>
          <w:szCs w:val="28"/>
        </w:rPr>
        <w:t>26</w:t>
      </w:r>
      <w:r w:rsidRPr="00134C13">
        <w:rPr>
          <w:rFonts w:ascii="Times New Roman" w:hAnsi="Times New Roman" w:cs="Times New Roman"/>
          <w:sz w:val="28"/>
          <w:szCs w:val="28"/>
        </w:rPr>
        <w:t>, С. 264].</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0840A8">
        <w:rPr>
          <w:rFonts w:ascii="Times New Roman" w:hAnsi="Times New Roman" w:cs="Times New Roman"/>
          <w:sz w:val="28"/>
          <w:szCs w:val="28"/>
        </w:rPr>
        <w:t xml:space="preserve">По мнению </w:t>
      </w:r>
      <w:r w:rsidR="00982A43" w:rsidRPr="000840A8">
        <w:rPr>
          <w:rFonts w:ascii="Times New Roman" w:hAnsi="Times New Roman" w:cs="Times New Roman"/>
          <w:sz w:val="28"/>
          <w:szCs w:val="28"/>
        </w:rPr>
        <w:t xml:space="preserve">Н.В. </w:t>
      </w:r>
      <w:r w:rsidRPr="000840A8">
        <w:rPr>
          <w:rFonts w:ascii="Times New Roman" w:hAnsi="Times New Roman" w:cs="Times New Roman"/>
          <w:sz w:val="28"/>
          <w:szCs w:val="28"/>
        </w:rPr>
        <w:t>Воробьевой наибольший интерес при прогнозиров</w:t>
      </w:r>
      <w:r w:rsidRPr="000840A8">
        <w:rPr>
          <w:rFonts w:ascii="Times New Roman" w:hAnsi="Times New Roman" w:cs="Times New Roman"/>
          <w:sz w:val="28"/>
          <w:szCs w:val="28"/>
        </w:rPr>
        <w:t>а</w:t>
      </w:r>
      <w:r w:rsidRPr="000840A8">
        <w:rPr>
          <w:rFonts w:ascii="Times New Roman" w:hAnsi="Times New Roman" w:cs="Times New Roman"/>
          <w:sz w:val="28"/>
          <w:szCs w:val="28"/>
        </w:rPr>
        <w:t>нии  представляет Леонтьевская модель б</w:t>
      </w:r>
      <w:r w:rsidRPr="000840A8">
        <w:rPr>
          <w:rFonts w:ascii="Times New Roman" w:hAnsi="Times New Roman" w:cs="Times New Roman"/>
          <w:sz w:val="28"/>
          <w:szCs w:val="28"/>
        </w:rPr>
        <w:t>а</w:t>
      </w:r>
      <w:r w:rsidRPr="000840A8">
        <w:rPr>
          <w:rFonts w:ascii="Times New Roman" w:hAnsi="Times New Roman" w:cs="Times New Roman"/>
          <w:sz w:val="28"/>
          <w:szCs w:val="28"/>
        </w:rPr>
        <w:t>ланса трудовых ресурсов, которая позволяет получить достаточно точные результаты. Однако с точки зрения  экономического прогнозирования эта модель имеет ряд существенных недо</w:t>
      </w:r>
      <w:r w:rsidRPr="000840A8">
        <w:rPr>
          <w:rFonts w:ascii="Times New Roman" w:hAnsi="Times New Roman" w:cs="Times New Roman"/>
          <w:sz w:val="28"/>
          <w:szCs w:val="28"/>
        </w:rPr>
        <w:t>с</w:t>
      </w:r>
      <w:r w:rsidRPr="000840A8">
        <w:rPr>
          <w:rFonts w:ascii="Times New Roman" w:hAnsi="Times New Roman" w:cs="Times New Roman"/>
          <w:sz w:val="28"/>
          <w:szCs w:val="28"/>
        </w:rPr>
        <w:t>татков: демонстрирует формулу расчета экономического развития на базе сложившихся  технологических коэффициентов; требует адаптации к спец</w:t>
      </w:r>
      <w:r w:rsidRPr="000840A8">
        <w:rPr>
          <w:rFonts w:ascii="Times New Roman" w:hAnsi="Times New Roman" w:cs="Times New Roman"/>
          <w:sz w:val="28"/>
          <w:szCs w:val="28"/>
        </w:rPr>
        <w:t>и</w:t>
      </w:r>
      <w:r w:rsidRPr="000840A8">
        <w:rPr>
          <w:rFonts w:ascii="Times New Roman" w:hAnsi="Times New Roman" w:cs="Times New Roman"/>
          <w:sz w:val="28"/>
          <w:szCs w:val="28"/>
        </w:rPr>
        <w:t>фик</w:t>
      </w:r>
      <w:r>
        <w:rPr>
          <w:rFonts w:ascii="Times New Roman" w:hAnsi="Times New Roman" w:cs="Times New Roman"/>
          <w:sz w:val="28"/>
          <w:szCs w:val="28"/>
        </w:rPr>
        <w:t>е</w:t>
      </w:r>
      <w:r w:rsidRPr="000840A8">
        <w:rPr>
          <w:rFonts w:ascii="Times New Roman" w:hAnsi="Times New Roman" w:cs="Times New Roman"/>
          <w:sz w:val="28"/>
          <w:szCs w:val="28"/>
        </w:rPr>
        <w:t xml:space="preserve"> нашей страны. Главный ее недостаток – несопоставимость  методик расчета  валовых показателей</w:t>
      </w:r>
      <w:r>
        <w:rPr>
          <w:rFonts w:ascii="Times New Roman" w:hAnsi="Times New Roman" w:cs="Times New Roman"/>
          <w:sz w:val="28"/>
          <w:szCs w:val="28"/>
        </w:rPr>
        <w:t>,</w:t>
      </w:r>
      <w:r w:rsidRPr="000840A8">
        <w:rPr>
          <w:rFonts w:ascii="Times New Roman" w:hAnsi="Times New Roman" w:cs="Times New Roman"/>
          <w:sz w:val="28"/>
          <w:szCs w:val="28"/>
        </w:rPr>
        <w:t xml:space="preserve"> в том числе  по крупным, средним и малым </w:t>
      </w:r>
      <w:r w:rsidRPr="00134C13">
        <w:rPr>
          <w:rFonts w:ascii="Times New Roman" w:hAnsi="Times New Roman" w:cs="Times New Roman"/>
          <w:sz w:val="28"/>
          <w:szCs w:val="28"/>
        </w:rPr>
        <w:t>организациям [</w:t>
      </w:r>
      <w:r w:rsidR="00134C13" w:rsidRPr="00134C13">
        <w:rPr>
          <w:rFonts w:ascii="Times New Roman" w:hAnsi="Times New Roman" w:cs="Times New Roman"/>
          <w:sz w:val="28"/>
          <w:szCs w:val="28"/>
        </w:rPr>
        <w:t>34</w:t>
      </w:r>
      <w:r w:rsidRPr="00134C13">
        <w:rPr>
          <w:rFonts w:ascii="Times New Roman" w:hAnsi="Times New Roman" w:cs="Times New Roman"/>
          <w:sz w:val="28"/>
          <w:szCs w:val="28"/>
        </w:rPr>
        <w:t>, С. 140].</w:t>
      </w:r>
    </w:p>
    <w:p w:rsidR="003A2019" w:rsidRPr="000113D3" w:rsidRDefault="003A2019" w:rsidP="001C00E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 словам </w:t>
      </w:r>
      <w:r w:rsidR="00982A43">
        <w:rPr>
          <w:rFonts w:ascii="Times New Roman" w:hAnsi="Times New Roman" w:cs="Times New Roman"/>
          <w:sz w:val="28"/>
          <w:szCs w:val="28"/>
        </w:rPr>
        <w:t xml:space="preserve">В.В. </w:t>
      </w:r>
      <w:r>
        <w:rPr>
          <w:rFonts w:ascii="Times New Roman" w:hAnsi="Times New Roman" w:cs="Times New Roman"/>
          <w:sz w:val="28"/>
          <w:szCs w:val="28"/>
        </w:rPr>
        <w:t>Куряткова с</w:t>
      </w:r>
      <w:r w:rsidRPr="000113D3">
        <w:rPr>
          <w:rFonts w:ascii="Times New Roman" w:hAnsi="Times New Roman" w:cs="Times New Roman"/>
          <w:sz w:val="28"/>
          <w:szCs w:val="28"/>
        </w:rPr>
        <w:t>реди всех существующих методов экон</w:t>
      </w:r>
      <w:r w:rsidRPr="000113D3">
        <w:rPr>
          <w:rFonts w:ascii="Times New Roman" w:hAnsi="Times New Roman" w:cs="Times New Roman"/>
          <w:sz w:val="28"/>
          <w:szCs w:val="28"/>
        </w:rPr>
        <w:t>о</w:t>
      </w:r>
      <w:r w:rsidRPr="000113D3">
        <w:rPr>
          <w:rFonts w:ascii="Times New Roman" w:hAnsi="Times New Roman" w:cs="Times New Roman"/>
          <w:sz w:val="28"/>
          <w:szCs w:val="28"/>
        </w:rPr>
        <w:t>мико-математического моделирования сло</w:t>
      </w:r>
      <w:r w:rsidRPr="000113D3">
        <w:rPr>
          <w:rFonts w:ascii="Times New Roman" w:hAnsi="Times New Roman" w:cs="Times New Roman"/>
          <w:sz w:val="28"/>
          <w:szCs w:val="28"/>
        </w:rPr>
        <w:t>ж</w:t>
      </w:r>
      <w:r w:rsidRPr="000113D3">
        <w:rPr>
          <w:rFonts w:ascii="Times New Roman" w:hAnsi="Times New Roman" w:cs="Times New Roman"/>
          <w:sz w:val="28"/>
          <w:szCs w:val="28"/>
        </w:rPr>
        <w:t>ных социально-экономических систем оптимальным с точки зрения точности модели, ее приближения к оригиналу и адекватности полученных прогнозных значений является дин</w:t>
      </w:r>
      <w:r w:rsidRPr="000113D3">
        <w:rPr>
          <w:rFonts w:ascii="Times New Roman" w:hAnsi="Times New Roman" w:cs="Times New Roman"/>
          <w:sz w:val="28"/>
          <w:szCs w:val="28"/>
        </w:rPr>
        <w:t>а</w:t>
      </w:r>
      <w:r w:rsidRPr="00134C13">
        <w:rPr>
          <w:rFonts w:ascii="Times New Roman" w:hAnsi="Times New Roman" w:cs="Times New Roman"/>
          <w:sz w:val="28"/>
          <w:szCs w:val="28"/>
        </w:rPr>
        <w:t>мическое (имитационное) моделирование [</w:t>
      </w:r>
      <w:r w:rsidR="00134C13" w:rsidRPr="00134C13">
        <w:rPr>
          <w:rFonts w:ascii="Times New Roman" w:hAnsi="Times New Roman" w:cs="Times New Roman"/>
          <w:sz w:val="28"/>
          <w:szCs w:val="28"/>
        </w:rPr>
        <w:t>62</w:t>
      </w:r>
      <w:r w:rsidRPr="00134C13">
        <w:rPr>
          <w:rFonts w:ascii="Times New Roman" w:hAnsi="Times New Roman" w:cs="Times New Roman"/>
          <w:sz w:val="28"/>
          <w:szCs w:val="28"/>
        </w:rPr>
        <w:t>, С. 95].</w:t>
      </w:r>
    </w:p>
    <w:p w:rsidR="003A2019" w:rsidRPr="00AD22D2" w:rsidRDefault="003A2019" w:rsidP="001C00EE">
      <w:pPr>
        <w:autoSpaceDE w:val="0"/>
        <w:autoSpaceDN w:val="0"/>
        <w:adjustRightInd w:val="0"/>
        <w:spacing w:after="0"/>
        <w:ind w:firstLine="709"/>
        <w:jc w:val="both"/>
        <w:rPr>
          <w:rFonts w:ascii="Times New Roman" w:hAnsi="Times New Roman" w:cs="Times New Roman"/>
          <w:sz w:val="28"/>
          <w:szCs w:val="28"/>
        </w:rPr>
      </w:pPr>
      <w:r w:rsidRPr="00AD22D2">
        <w:rPr>
          <w:rFonts w:ascii="Times New Roman" w:hAnsi="Times New Roman" w:cs="Times New Roman"/>
          <w:sz w:val="28"/>
          <w:szCs w:val="28"/>
        </w:rPr>
        <w:t>В мировом опыте имеется большое количество методик прогнозиров</w:t>
      </w:r>
      <w:r w:rsidRPr="00AD22D2">
        <w:rPr>
          <w:rFonts w:ascii="Times New Roman" w:hAnsi="Times New Roman" w:cs="Times New Roman"/>
          <w:sz w:val="28"/>
          <w:szCs w:val="28"/>
        </w:rPr>
        <w:t>а</w:t>
      </w:r>
      <w:r w:rsidRPr="00AD22D2">
        <w:rPr>
          <w:rFonts w:ascii="Times New Roman" w:hAnsi="Times New Roman" w:cs="Times New Roman"/>
          <w:sz w:val="28"/>
          <w:szCs w:val="28"/>
        </w:rPr>
        <w:t>ния кадровых потребностей рынка труда, среди которых следует отметить следующие: Бюро трудовой статистики Министерства труда США, модель MONASH Австралии, Модель MDM Великобритании, модели INFORGE и Ifo Германии.</w:t>
      </w:r>
    </w:p>
    <w:p w:rsidR="003A2019" w:rsidRPr="00B058BC" w:rsidRDefault="003A2019" w:rsidP="001C00EE">
      <w:pPr>
        <w:autoSpaceDE w:val="0"/>
        <w:autoSpaceDN w:val="0"/>
        <w:adjustRightInd w:val="0"/>
        <w:spacing w:after="0"/>
        <w:ind w:firstLine="709"/>
        <w:jc w:val="both"/>
        <w:rPr>
          <w:rFonts w:ascii="Times New Roman" w:hAnsi="Times New Roman" w:cs="Times New Roman"/>
          <w:sz w:val="28"/>
          <w:szCs w:val="28"/>
        </w:rPr>
      </w:pPr>
      <w:r w:rsidRPr="00B058BC">
        <w:rPr>
          <w:rFonts w:ascii="Times New Roman" w:hAnsi="Times New Roman" w:cs="Times New Roman"/>
          <w:sz w:val="28"/>
          <w:szCs w:val="28"/>
        </w:rPr>
        <w:t>Все они предназначены для</w:t>
      </w:r>
      <w:r w:rsidR="00C41619">
        <w:rPr>
          <w:rFonts w:ascii="Times New Roman" w:hAnsi="Times New Roman" w:cs="Times New Roman"/>
          <w:sz w:val="28"/>
          <w:szCs w:val="28"/>
        </w:rPr>
        <w:t xml:space="preserve"> </w:t>
      </w:r>
      <w:r w:rsidRPr="00B058BC">
        <w:rPr>
          <w:rFonts w:ascii="Times New Roman" w:hAnsi="Times New Roman" w:cs="Times New Roman"/>
          <w:sz w:val="28"/>
          <w:szCs w:val="28"/>
        </w:rPr>
        <w:t>формирования кадровых прогнозов на уровне страны</w:t>
      </w:r>
      <w:r w:rsidR="00C41619">
        <w:rPr>
          <w:rFonts w:ascii="Times New Roman" w:hAnsi="Times New Roman" w:cs="Times New Roman"/>
          <w:sz w:val="28"/>
          <w:szCs w:val="28"/>
        </w:rPr>
        <w:t xml:space="preserve"> </w:t>
      </w:r>
      <w:r w:rsidRPr="00B058BC">
        <w:rPr>
          <w:rFonts w:ascii="Times New Roman" w:hAnsi="Times New Roman" w:cs="Times New Roman"/>
          <w:sz w:val="28"/>
          <w:szCs w:val="28"/>
        </w:rPr>
        <w:t>и ее регионов, используют эконометрические методы,</w:t>
      </w:r>
      <w:r w:rsidR="00C41619">
        <w:rPr>
          <w:rFonts w:ascii="Times New Roman" w:hAnsi="Times New Roman" w:cs="Times New Roman"/>
          <w:sz w:val="28"/>
          <w:szCs w:val="28"/>
        </w:rPr>
        <w:t xml:space="preserve"> </w:t>
      </w:r>
      <w:r w:rsidRPr="00B058BC">
        <w:rPr>
          <w:rFonts w:ascii="Times New Roman" w:hAnsi="Times New Roman" w:cs="Times New Roman"/>
          <w:sz w:val="28"/>
          <w:szCs w:val="28"/>
        </w:rPr>
        <w:t>осн</w:t>
      </w:r>
      <w:r w:rsidRPr="00B058BC">
        <w:rPr>
          <w:rFonts w:ascii="Times New Roman" w:hAnsi="Times New Roman" w:cs="Times New Roman"/>
          <w:sz w:val="28"/>
          <w:szCs w:val="28"/>
        </w:rPr>
        <w:t>о</w:t>
      </w:r>
      <w:r w:rsidRPr="00B058BC">
        <w:rPr>
          <w:rFonts w:ascii="Times New Roman" w:hAnsi="Times New Roman" w:cs="Times New Roman"/>
          <w:sz w:val="28"/>
          <w:szCs w:val="28"/>
        </w:rPr>
        <w:t>вываются на подходе «требуемых трудовых ресурсов», в качестве входных параметров используются</w:t>
      </w:r>
      <w:r w:rsidR="00C41619">
        <w:rPr>
          <w:rFonts w:ascii="Times New Roman" w:hAnsi="Times New Roman" w:cs="Times New Roman"/>
          <w:sz w:val="28"/>
          <w:szCs w:val="28"/>
        </w:rPr>
        <w:t xml:space="preserve"> </w:t>
      </w:r>
      <w:r w:rsidRPr="00B058BC">
        <w:rPr>
          <w:rFonts w:ascii="Times New Roman" w:hAnsi="Times New Roman" w:cs="Times New Roman"/>
          <w:sz w:val="28"/>
          <w:szCs w:val="28"/>
        </w:rPr>
        <w:t>результаты макроэкономического прогноза прои</w:t>
      </w:r>
      <w:r w:rsidRPr="00B058BC">
        <w:rPr>
          <w:rFonts w:ascii="Times New Roman" w:hAnsi="Times New Roman" w:cs="Times New Roman"/>
          <w:sz w:val="28"/>
          <w:szCs w:val="28"/>
        </w:rPr>
        <w:t>з</w:t>
      </w:r>
      <w:r w:rsidRPr="00B058BC">
        <w:rPr>
          <w:rFonts w:ascii="Times New Roman" w:hAnsi="Times New Roman" w:cs="Times New Roman"/>
          <w:sz w:val="28"/>
          <w:szCs w:val="28"/>
        </w:rPr>
        <w:t>водства товаров и услуг по секторам экономики.</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B058BC">
        <w:rPr>
          <w:rFonts w:ascii="Times New Roman" w:hAnsi="Times New Roman" w:cs="Times New Roman"/>
          <w:sz w:val="28"/>
          <w:szCs w:val="28"/>
        </w:rPr>
        <w:t>В отечественной научной школе решению проблем</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прогнозирования динамики занятости и рынка труда,</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долг</w:t>
      </w:r>
      <w:r w:rsidRPr="00B058BC">
        <w:rPr>
          <w:rFonts w:ascii="Times New Roman" w:hAnsi="Times New Roman" w:cs="Times New Roman"/>
          <w:sz w:val="28"/>
          <w:szCs w:val="28"/>
        </w:rPr>
        <w:t>о</w:t>
      </w:r>
      <w:r w:rsidRPr="00B058BC">
        <w:rPr>
          <w:rFonts w:ascii="Times New Roman" w:hAnsi="Times New Roman" w:cs="Times New Roman"/>
          <w:sz w:val="28"/>
          <w:szCs w:val="28"/>
        </w:rPr>
        <w:t>срочным оценкам совокупного и текущего спроса на кадры на основе системы факторных динамических м</w:t>
      </w:r>
      <w:r w:rsidRPr="00B058BC">
        <w:rPr>
          <w:rFonts w:ascii="Times New Roman" w:hAnsi="Times New Roman" w:cs="Times New Roman"/>
          <w:sz w:val="28"/>
          <w:szCs w:val="28"/>
        </w:rPr>
        <w:t>о</w:t>
      </w:r>
      <w:r w:rsidRPr="00B058BC">
        <w:rPr>
          <w:rFonts w:ascii="Times New Roman" w:hAnsi="Times New Roman" w:cs="Times New Roman"/>
          <w:sz w:val="28"/>
          <w:szCs w:val="28"/>
        </w:rPr>
        <w:t>делей вакансий и потенциальных работников</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посвящены работы А.Г. Коро</w:t>
      </w:r>
      <w:r w:rsidRPr="00B058BC">
        <w:rPr>
          <w:rFonts w:ascii="Times New Roman" w:hAnsi="Times New Roman" w:cs="Times New Roman"/>
          <w:sz w:val="28"/>
          <w:szCs w:val="28"/>
        </w:rPr>
        <w:t>в</w:t>
      </w:r>
      <w:r w:rsidRPr="00B058BC">
        <w:rPr>
          <w:rFonts w:ascii="Times New Roman" w:hAnsi="Times New Roman" w:cs="Times New Roman"/>
          <w:sz w:val="28"/>
          <w:szCs w:val="28"/>
        </w:rPr>
        <w:t>кина и др. Методологические подходы к прогнозированию занятостии эк</w:t>
      </w:r>
      <w:r w:rsidRPr="00B058BC">
        <w:rPr>
          <w:rFonts w:ascii="Times New Roman" w:hAnsi="Times New Roman" w:cs="Times New Roman"/>
          <w:sz w:val="28"/>
          <w:szCs w:val="28"/>
        </w:rPr>
        <w:t>о</w:t>
      </w:r>
      <w:r w:rsidRPr="00B058BC">
        <w:rPr>
          <w:rFonts w:ascii="Times New Roman" w:hAnsi="Times New Roman" w:cs="Times New Roman"/>
          <w:sz w:val="28"/>
          <w:szCs w:val="28"/>
        </w:rPr>
        <w:t>номической активности населения на основефакторных экстраполяционых и эконометрическихмоделей изложены в работах С. Г. Кузнецова и др. Сцен</w:t>
      </w:r>
      <w:r w:rsidRPr="00B058BC">
        <w:rPr>
          <w:rFonts w:ascii="Times New Roman" w:hAnsi="Times New Roman" w:cs="Times New Roman"/>
          <w:sz w:val="28"/>
          <w:szCs w:val="28"/>
        </w:rPr>
        <w:t>а</w:t>
      </w:r>
      <w:r w:rsidRPr="00B058BC">
        <w:rPr>
          <w:rFonts w:ascii="Times New Roman" w:hAnsi="Times New Roman" w:cs="Times New Roman"/>
          <w:sz w:val="28"/>
          <w:szCs w:val="28"/>
        </w:rPr>
        <w:t>рии оценки перспективной потребности</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экономики РФ в рабочей силе на о</w:t>
      </w:r>
      <w:r w:rsidRPr="00B058BC">
        <w:rPr>
          <w:rFonts w:ascii="Times New Roman" w:hAnsi="Times New Roman" w:cs="Times New Roman"/>
          <w:sz w:val="28"/>
          <w:szCs w:val="28"/>
        </w:rPr>
        <w:t>с</w:t>
      </w:r>
      <w:r w:rsidRPr="00B058BC">
        <w:rPr>
          <w:rFonts w:ascii="Times New Roman" w:hAnsi="Times New Roman" w:cs="Times New Roman"/>
          <w:sz w:val="28"/>
          <w:szCs w:val="28"/>
        </w:rPr>
        <w:t>нове экзогенных</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демографических и макроэкономических прогнозов</w:t>
      </w:r>
      <w:r w:rsidR="00A4775F">
        <w:rPr>
          <w:rFonts w:ascii="Times New Roman" w:hAnsi="Times New Roman" w:cs="Times New Roman"/>
          <w:sz w:val="28"/>
          <w:szCs w:val="28"/>
        </w:rPr>
        <w:t xml:space="preserve"> </w:t>
      </w:r>
      <w:r w:rsidRPr="00B058BC">
        <w:rPr>
          <w:rFonts w:ascii="Times New Roman" w:hAnsi="Times New Roman" w:cs="Times New Roman"/>
          <w:sz w:val="28"/>
          <w:szCs w:val="28"/>
        </w:rPr>
        <w:t>прив</w:t>
      </w:r>
      <w:r w:rsidRPr="00B058BC">
        <w:rPr>
          <w:rFonts w:ascii="Times New Roman" w:hAnsi="Times New Roman" w:cs="Times New Roman"/>
          <w:sz w:val="28"/>
          <w:szCs w:val="28"/>
        </w:rPr>
        <w:t>е</w:t>
      </w:r>
      <w:r w:rsidRPr="00134C13">
        <w:rPr>
          <w:rFonts w:ascii="Times New Roman" w:hAnsi="Times New Roman" w:cs="Times New Roman"/>
          <w:sz w:val="28"/>
          <w:szCs w:val="28"/>
        </w:rPr>
        <w:t>дены в работе А.В. Кашепова</w:t>
      </w:r>
      <w:r w:rsidR="00A4775F" w:rsidRPr="00134C13">
        <w:rPr>
          <w:rFonts w:ascii="Times New Roman" w:hAnsi="Times New Roman" w:cs="Times New Roman"/>
          <w:sz w:val="28"/>
          <w:szCs w:val="28"/>
        </w:rPr>
        <w:t xml:space="preserve"> </w:t>
      </w:r>
      <w:r w:rsidRPr="00134C13">
        <w:rPr>
          <w:rFonts w:ascii="Times New Roman" w:hAnsi="Times New Roman" w:cs="Times New Roman"/>
          <w:sz w:val="28"/>
          <w:szCs w:val="28"/>
        </w:rPr>
        <w:t>[</w:t>
      </w:r>
      <w:r w:rsidR="00134C13" w:rsidRPr="00134C13">
        <w:rPr>
          <w:rFonts w:ascii="Times New Roman" w:hAnsi="Times New Roman" w:cs="Times New Roman"/>
          <w:sz w:val="28"/>
          <w:szCs w:val="28"/>
        </w:rPr>
        <w:t>86</w:t>
      </w:r>
      <w:r w:rsidRPr="00134C13">
        <w:rPr>
          <w:rFonts w:ascii="Times New Roman" w:hAnsi="Times New Roman" w:cs="Times New Roman"/>
          <w:sz w:val="28"/>
          <w:szCs w:val="28"/>
        </w:rPr>
        <w:t>, с.42].</w:t>
      </w:r>
    </w:p>
    <w:p w:rsidR="003A2019" w:rsidRPr="007819FD" w:rsidRDefault="003A2019" w:rsidP="001C00EE">
      <w:pPr>
        <w:autoSpaceDE w:val="0"/>
        <w:autoSpaceDN w:val="0"/>
        <w:adjustRightInd w:val="0"/>
        <w:spacing w:after="0"/>
        <w:ind w:firstLine="709"/>
        <w:jc w:val="both"/>
        <w:rPr>
          <w:sz w:val="28"/>
          <w:szCs w:val="28"/>
        </w:rPr>
      </w:pPr>
      <w:r>
        <w:rPr>
          <w:rFonts w:ascii="Times New Roman" w:hAnsi="Times New Roman" w:cs="Times New Roman"/>
          <w:color w:val="000000"/>
          <w:sz w:val="28"/>
          <w:szCs w:val="28"/>
        </w:rPr>
        <w:t>В современных условиях в</w:t>
      </w:r>
      <w:r w:rsidRPr="00BB6189">
        <w:rPr>
          <w:rFonts w:ascii="Times New Roman" w:hAnsi="Times New Roman" w:cs="Times New Roman"/>
          <w:color w:val="000000"/>
          <w:sz w:val="28"/>
          <w:szCs w:val="28"/>
        </w:rPr>
        <w:t>арианты методик прогнозирования потре</w:t>
      </w:r>
      <w:r w:rsidRPr="00BB6189">
        <w:rPr>
          <w:rFonts w:ascii="Times New Roman" w:hAnsi="Times New Roman" w:cs="Times New Roman"/>
          <w:color w:val="000000"/>
          <w:sz w:val="28"/>
          <w:szCs w:val="28"/>
        </w:rPr>
        <w:t>б</w:t>
      </w:r>
      <w:r w:rsidRPr="00BB6189">
        <w:rPr>
          <w:rFonts w:ascii="Times New Roman" w:hAnsi="Times New Roman" w:cs="Times New Roman"/>
          <w:color w:val="000000"/>
          <w:sz w:val="28"/>
          <w:szCs w:val="28"/>
        </w:rPr>
        <w:t xml:space="preserve">ностей в трудовых ресурсах многочисленны, но достаточно лаконично и при этом содержательно они отражены в группировке из пяти видов прогнозов: 1) </w:t>
      </w:r>
      <w:r>
        <w:rPr>
          <w:rFonts w:ascii="Times New Roman" w:hAnsi="Times New Roman" w:cs="Times New Roman"/>
          <w:color w:val="000000"/>
          <w:sz w:val="28"/>
          <w:szCs w:val="28"/>
        </w:rPr>
        <w:t>р</w:t>
      </w:r>
      <w:r w:rsidRPr="00DB081F">
        <w:rPr>
          <w:rFonts w:ascii="Times New Roman" w:hAnsi="Times New Roman" w:cs="Times New Roman"/>
          <w:color w:val="000000"/>
          <w:sz w:val="28"/>
          <w:szCs w:val="28"/>
        </w:rPr>
        <w:t>асчетно-нормативный</w:t>
      </w:r>
      <w:r w:rsidRPr="00BB6189">
        <w:rPr>
          <w:rFonts w:ascii="Times New Roman" w:hAnsi="Times New Roman" w:cs="Times New Roman"/>
          <w:color w:val="000000"/>
          <w:sz w:val="28"/>
          <w:szCs w:val="28"/>
        </w:rPr>
        <w:t xml:space="preserve">; 2) </w:t>
      </w:r>
      <w:r w:rsidRPr="00DB081F">
        <w:rPr>
          <w:rFonts w:ascii="Times New Roman" w:hAnsi="Times New Roman" w:cs="Times New Roman"/>
          <w:color w:val="000000"/>
          <w:sz w:val="28"/>
          <w:szCs w:val="28"/>
        </w:rPr>
        <w:t>нормативном методе с использованием тенде</w:t>
      </w:r>
      <w:r w:rsidRPr="00DB081F">
        <w:rPr>
          <w:rFonts w:ascii="Times New Roman" w:hAnsi="Times New Roman" w:cs="Times New Roman"/>
          <w:color w:val="000000"/>
          <w:sz w:val="28"/>
          <w:szCs w:val="28"/>
        </w:rPr>
        <w:t>н</w:t>
      </w:r>
      <w:r w:rsidRPr="00DB081F">
        <w:rPr>
          <w:rFonts w:ascii="Times New Roman" w:hAnsi="Times New Roman" w:cs="Times New Roman"/>
          <w:color w:val="000000"/>
          <w:sz w:val="28"/>
          <w:szCs w:val="28"/>
        </w:rPr>
        <w:t>ций динамики и метода экс</w:t>
      </w:r>
      <w:r w:rsidRPr="00DB081F">
        <w:rPr>
          <w:rFonts w:ascii="Times New Roman" w:hAnsi="Times New Roman" w:cs="Times New Roman"/>
          <w:color w:val="000000"/>
          <w:sz w:val="28"/>
          <w:szCs w:val="28"/>
        </w:rPr>
        <w:softHyphen/>
        <w:t>пертной оценки</w:t>
      </w:r>
      <w:r w:rsidRPr="00BB6189">
        <w:rPr>
          <w:rFonts w:ascii="Times New Roman" w:hAnsi="Times New Roman" w:cs="Times New Roman"/>
          <w:color w:val="000000"/>
          <w:sz w:val="28"/>
          <w:szCs w:val="28"/>
        </w:rPr>
        <w:t>; 3) пр</w:t>
      </w:r>
      <w:r w:rsidRPr="00BB6189">
        <w:rPr>
          <w:rFonts w:ascii="Times New Roman" w:hAnsi="Times New Roman" w:cs="Times New Roman"/>
          <w:color w:val="000000"/>
          <w:sz w:val="28"/>
          <w:szCs w:val="28"/>
        </w:rPr>
        <w:t>о</w:t>
      </w:r>
      <w:r w:rsidRPr="00BB6189">
        <w:rPr>
          <w:rFonts w:ascii="Times New Roman" w:hAnsi="Times New Roman" w:cs="Times New Roman"/>
          <w:color w:val="000000"/>
          <w:sz w:val="28"/>
          <w:szCs w:val="28"/>
        </w:rPr>
        <w:t>граммно-интегрированный прогноз сопросом специалистов; 4) формирование тенденции развития на о</w:t>
      </w:r>
      <w:r w:rsidRPr="00BB6189">
        <w:rPr>
          <w:rFonts w:ascii="Times New Roman" w:hAnsi="Times New Roman" w:cs="Times New Roman"/>
          <w:color w:val="000000"/>
          <w:sz w:val="28"/>
          <w:szCs w:val="28"/>
        </w:rPr>
        <w:t>с</w:t>
      </w:r>
      <w:r w:rsidRPr="00134C13">
        <w:rPr>
          <w:rFonts w:ascii="Times New Roman" w:hAnsi="Times New Roman" w:cs="Times New Roman"/>
          <w:color w:val="000000"/>
          <w:sz w:val="28"/>
          <w:szCs w:val="28"/>
        </w:rPr>
        <w:t>нове корреляц</w:t>
      </w:r>
      <w:r w:rsidRPr="00134C13">
        <w:rPr>
          <w:rFonts w:ascii="Times New Roman" w:hAnsi="Times New Roman" w:cs="Times New Roman"/>
          <w:color w:val="000000"/>
          <w:sz w:val="28"/>
          <w:szCs w:val="28"/>
        </w:rPr>
        <w:t>и</w:t>
      </w:r>
      <w:r w:rsidRPr="00134C13">
        <w:rPr>
          <w:rFonts w:ascii="Times New Roman" w:hAnsi="Times New Roman" w:cs="Times New Roman"/>
          <w:color w:val="000000"/>
          <w:sz w:val="28"/>
          <w:szCs w:val="28"/>
        </w:rPr>
        <w:t>онно-регрессионной динамики; 5) компаративный подход [</w:t>
      </w:r>
      <w:r w:rsidR="00134C13" w:rsidRPr="00134C13">
        <w:rPr>
          <w:rFonts w:ascii="Times New Roman" w:hAnsi="Times New Roman" w:cs="Times New Roman"/>
          <w:color w:val="000000"/>
          <w:sz w:val="28"/>
          <w:szCs w:val="28"/>
        </w:rPr>
        <w:t>6</w:t>
      </w:r>
      <w:r w:rsidRPr="00134C13">
        <w:rPr>
          <w:rFonts w:ascii="Times New Roman" w:hAnsi="Times New Roman" w:cs="Times New Roman"/>
          <w:color w:val="000000"/>
          <w:sz w:val="28"/>
          <w:szCs w:val="28"/>
        </w:rPr>
        <w:t>6,</w:t>
      </w:r>
      <w:r w:rsidR="00A4775F" w:rsidRPr="00134C13">
        <w:rPr>
          <w:rFonts w:ascii="Times New Roman" w:hAnsi="Times New Roman" w:cs="Times New Roman"/>
          <w:color w:val="000000"/>
          <w:sz w:val="28"/>
          <w:szCs w:val="28"/>
        </w:rPr>
        <w:t xml:space="preserve"> </w:t>
      </w:r>
      <w:r w:rsidR="00134C13" w:rsidRPr="00134C13">
        <w:rPr>
          <w:rFonts w:ascii="Times New Roman" w:hAnsi="Times New Roman" w:cs="Times New Roman"/>
          <w:color w:val="000000"/>
          <w:sz w:val="28"/>
          <w:szCs w:val="28"/>
        </w:rPr>
        <w:t>76</w:t>
      </w:r>
      <w:r w:rsidRPr="00134C13">
        <w:rPr>
          <w:rFonts w:ascii="Times New Roman" w:hAnsi="Times New Roman" w:cs="Times New Roman"/>
          <w:color w:val="000000"/>
          <w:sz w:val="28"/>
          <w:szCs w:val="28"/>
        </w:rPr>
        <w:t>,</w:t>
      </w:r>
      <w:r w:rsidR="00A4775F" w:rsidRPr="00134C13">
        <w:rPr>
          <w:rFonts w:ascii="Times New Roman" w:hAnsi="Times New Roman" w:cs="Times New Roman"/>
          <w:color w:val="000000"/>
          <w:sz w:val="28"/>
          <w:szCs w:val="28"/>
        </w:rPr>
        <w:t xml:space="preserve"> </w:t>
      </w:r>
      <w:r w:rsidR="00134C13" w:rsidRPr="00134C13">
        <w:rPr>
          <w:rFonts w:ascii="Times New Roman" w:hAnsi="Times New Roman" w:cs="Times New Roman"/>
          <w:color w:val="000000"/>
          <w:sz w:val="28"/>
          <w:szCs w:val="28"/>
        </w:rPr>
        <w:t>24</w:t>
      </w:r>
      <w:r w:rsidRPr="00134C13">
        <w:rPr>
          <w:rFonts w:ascii="Times New Roman" w:hAnsi="Times New Roman" w:cs="Times New Roman"/>
          <w:color w:val="000000"/>
          <w:sz w:val="28"/>
          <w:szCs w:val="28"/>
        </w:rPr>
        <w:t>,</w:t>
      </w:r>
      <w:r w:rsidR="00A4775F" w:rsidRPr="00134C13">
        <w:rPr>
          <w:rFonts w:ascii="Times New Roman" w:hAnsi="Times New Roman" w:cs="Times New Roman"/>
          <w:color w:val="000000"/>
          <w:sz w:val="28"/>
          <w:szCs w:val="28"/>
        </w:rPr>
        <w:t xml:space="preserve"> </w:t>
      </w:r>
      <w:r w:rsidRPr="00134C13">
        <w:rPr>
          <w:rFonts w:ascii="Times New Roman" w:hAnsi="Times New Roman" w:cs="Times New Roman"/>
          <w:color w:val="000000"/>
          <w:sz w:val="28"/>
          <w:szCs w:val="28"/>
        </w:rPr>
        <w:t>5</w:t>
      </w:r>
      <w:r w:rsidR="00134C13" w:rsidRPr="00134C13">
        <w:rPr>
          <w:rFonts w:ascii="Times New Roman" w:hAnsi="Times New Roman" w:cs="Times New Roman"/>
          <w:color w:val="000000"/>
          <w:sz w:val="28"/>
          <w:szCs w:val="28"/>
        </w:rPr>
        <w:t>8</w:t>
      </w:r>
      <w:r w:rsidRPr="00134C13">
        <w:rPr>
          <w:rFonts w:ascii="Times New Roman" w:hAnsi="Times New Roman" w:cs="Times New Roman"/>
          <w:color w:val="000000"/>
          <w:sz w:val="28"/>
          <w:szCs w:val="28"/>
        </w:rPr>
        <w:t>].</w:t>
      </w:r>
    </w:p>
    <w:p w:rsidR="003A2019" w:rsidRDefault="003A2019" w:rsidP="001C00EE">
      <w:pPr>
        <w:pStyle w:val="Default"/>
        <w:spacing w:line="276" w:lineRule="auto"/>
        <w:ind w:firstLine="708"/>
        <w:jc w:val="both"/>
        <w:rPr>
          <w:sz w:val="28"/>
          <w:szCs w:val="28"/>
        </w:rPr>
      </w:pPr>
      <w:r w:rsidRPr="00DB081F">
        <w:rPr>
          <w:sz w:val="28"/>
          <w:szCs w:val="28"/>
        </w:rPr>
        <w:t>Первый подход</w:t>
      </w:r>
      <w:r w:rsidR="00134C13">
        <w:rPr>
          <w:sz w:val="28"/>
          <w:szCs w:val="28"/>
        </w:rPr>
        <w:t xml:space="preserve"> </w:t>
      </w:r>
      <w:r w:rsidRPr="00DB081F">
        <w:rPr>
          <w:sz w:val="28"/>
          <w:szCs w:val="28"/>
        </w:rPr>
        <w:t>расчетно-нормативный метод.</w:t>
      </w:r>
      <w:r w:rsidR="00A4775F">
        <w:rPr>
          <w:sz w:val="28"/>
          <w:szCs w:val="28"/>
        </w:rPr>
        <w:t xml:space="preserve"> </w:t>
      </w:r>
      <w:r w:rsidRPr="00DB081F">
        <w:rPr>
          <w:sz w:val="28"/>
          <w:szCs w:val="28"/>
        </w:rPr>
        <w:t>Основа данного подхода базируется на расчете по</w:t>
      </w:r>
      <w:r w:rsidRPr="00DB081F">
        <w:rPr>
          <w:sz w:val="28"/>
          <w:szCs w:val="28"/>
        </w:rPr>
        <w:softHyphen/>
        <w:t>требности в р</w:t>
      </w:r>
      <w:r w:rsidRPr="00DB081F">
        <w:rPr>
          <w:sz w:val="28"/>
          <w:szCs w:val="28"/>
        </w:rPr>
        <w:t>а</w:t>
      </w:r>
      <w:r w:rsidRPr="00DB081F">
        <w:rPr>
          <w:sz w:val="28"/>
          <w:szCs w:val="28"/>
        </w:rPr>
        <w:t>ботниках, исходя из норм выработки, норм обслуживания, производительности труда на конкретных рабочих ме</w:t>
      </w:r>
      <w:r w:rsidRPr="00DB081F">
        <w:rPr>
          <w:sz w:val="28"/>
          <w:szCs w:val="28"/>
        </w:rPr>
        <w:t>с</w:t>
      </w:r>
      <w:r w:rsidRPr="00DB081F">
        <w:rPr>
          <w:sz w:val="28"/>
          <w:szCs w:val="28"/>
        </w:rPr>
        <w:t>тах. Если применяется новая техника или технология, то расчеты произв</w:t>
      </w:r>
      <w:r w:rsidRPr="00DB081F">
        <w:rPr>
          <w:sz w:val="28"/>
          <w:szCs w:val="28"/>
        </w:rPr>
        <w:t>о</w:t>
      </w:r>
      <w:r w:rsidRPr="00DB081F">
        <w:rPr>
          <w:sz w:val="28"/>
          <w:szCs w:val="28"/>
        </w:rPr>
        <w:t>дятся по технической и эксплуатационной документации. Ос</w:t>
      </w:r>
      <w:r w:rsidRPr="00DB081F">
        <w:rPr>
          <w:sz w:val="28"/>
          <w:szCs w:val="28"/>
        </w:rPr>
        <w:softHyphen/>
        <w:t>новным услов</w:t>
      </w:r>
      <w:r w:rsidRPr="00DB081F">
        <w:rPr>
          <w:sz w:val="28"/>
          <w:szCs w:val="28"/>
        </w:rPr>
        <w:t>и</w:t>
      </w:r>
      <w:r w:rsidRPr="00DB081F">
        <w:rPr>
          <w:sz w:val="28"/>
          <w:szCs w:val="28"/>
        </w:rPr>
        <w:t xml:space="preserve">ем его применения является наличие нормируемых работ, нормативной базы. </w:t>
      </w:r>
    </w:p>
    <w:p w:rsidR="003A2019" w:rsidRDefault="003A2019" w:rsidP="001C00EE">
      <w:pPr>
        <w:autoSpaceDE w:val="0"/>
        <w:autoSpaceDN w:val="0"/>
        <w:adjustRightInd w:val="0"/>
        <w:spacing w:after="0"/>
        <w:ind w:firstLine="709"/>
        <w:jc w:val="both"/>
        <w:rPr>
          <w:rFonts w:ascii="Times New Roman" w:hAnsi="Times New Roman" w:cs="Times New Roman"/>
          <w:color w:val="000000"/>
          <w:sz w:val="28"/>
          <w:szCs w:val="28"/>
        </w:rPr>
      </w:pPr>
      <w:r w:rsidRPr="00DB081F">
        <w:rPr>
          <w:rFonts w:ascii="Times New Roman" w:hAnsi="Times New Roman" w:cs="Times New Roman"/>
          <w:color w:val="000000"/>
          <w:sz w:val="28"/>
          <w:szCs w:val="28"/>
        </w:rPr>
        <w:t>Второй подход основывается на нормативном методе с использованием тенденций динамики и метода экс</w:t>
      </w:r>
      <w:r w:rsidRPr="00DB081F">
        <w:rPr>
          <w:rFonts w:ascii="Times New Roman" w:hAnsi="Times New Roman" w:cs="Times New Roman"/>
          <w:color w:val="000000"/>
          <w:sz w:val="28"/>
          <w:szCs w:val="28"/>
        </w:rPr>
        <w:softHyphen/>
        <w:t>пертной оценки. По результатам проведе</w:t>
      </w:r>
      <w:r w:rsidRPr="00DB081F">
        <w:rPr>
          <w:rFonts w:ascii="Times New Roman" w:hAnsi="Times New Roman" w:cs="Times New Roman"/>
          <w:color w:val="000000"/>
          <w:sz w:val="28"/>
          <w:szCs w:val="28"/>
        </w:rPr>
        <w:t>н</w:t>
      </w:r>
      <w:r w:rsidRPr="00DB081F">
        <w:rPr>
          <w:rFonts w:ascii="Times New Roman" w:hAnsi="Times New Roman" w:cs="Times New Roman"/>
          <w:color w:val="000000"/>
          <w:sz w:val="28"/>
          <w:szCs w:val="28"/>
        </w:rPr>
        <w:t>ного анализа тенденций, соотношения численности работников по профе</w:t>
      </w:r>
      <w:r w:rsidRPr="00DB081F">
        <w:rPr>
          <w:rFonts w:ascii="Times New Roman" w:hAnsi="Times New Roman" w:cs="Times New Roman"/>
          <w:color w:val="000000"/>
          <w:sz w:val="28"/>
          <w:szCs w:val="28"/>
        </w:rPr>
        <w:t>с</w:t>
      </w:r>
      <w:r w:rsidRPr="00DB081F">
        <w:rPr>
          <w:rFonts w:ascii="Times New Roman" w:hAnsi="Times New Roman" w:cs="Times New Roman"/>
          <w:color w:val="000000"/>
          <w:sz w:val="28"/>
          <w:szCs w:val="28"/>
        </w:rPr>
        <w:t>сионально-квалификационному составу реали</w:t>
      </w:r>
      <w:r w:rsidRPr="00DB081F">
        <w:rPr>
          <w:rFonts w:ascii="Times New Roman" w:hAnsi="Times New Roman" w:cs="Times New Roman"/>
          <w:color w:val="000000"/>
          <w:sz w:val="28"/>
          <w:szCs w:val="28"/>
        </w:rPr>
        <w:softHyphen/>
        <w:t>зуется в виде расчетов по удельному весу профессий, специальностей в общей численности работа</w:t>
      </w:r>
      <w:r w:rsidRPr="00DB081F">
        <w:rPr>
          <w:rFonts w:ascii="Times New Roman" w:hAnsi="Times New Roman" w:cs="Times New Roman"/>
          <w:color w:val="000000"/>
          <w:sz w:val="28"/>
          <w:szCs w:val="28"/>
        </w:rPr>
        <w:t>ю</w:t>
      </w:r>
      <w:r w:rsidRPr="00DB081F">
        <w:rPr>
          <w:rFonts w:ascii="Times New Roman" w:hAnsi="Times New Roman" w:cs="Times New Roman"/>
          <w:color w:val="000000"/>
          <w:sz w:val="28"/>
          <w:szCs w:val="28"/>
        </w:rPr>
        <w:t>щих. Этот подход целесообразен в целом для отрасли сельского хозяйства по региону или другому территориальному образованию, когда затруднительно рассчитать числен</w:t>
      </w:r>
      <w:r w:rsidRPr="00DB081F">
        <w:rPr>
          <w:rFonts w:ascii="Times New Roman" w:hAnsi="Times New Roman" w:cs="Times New Roman"/>
          <w:color w:val="000000"/>
          <w:sz w:val="28"/>
          <w:szCs w:val="28"/>
        </w:rPr>
        <w:softHyphen/>
        <w:t>ность работников в профессиональном разрезе из-за недо</w:t>
      </w:r>
      <w:r w:rsidRPr="00DB081F">
        <w:rPr>
          <w:rFonts w:ascii="Times New Roman" w:hAnsi="Times New Roman" w:cs="Times New Roman"/>
          <w:color w:val="000000"/>
          <w:sz w:val="28"/>
          <w:szCs w:val="28"/>
        </w:rPr>
        <w:t>с</w:t>
      </w:r>
      <w:r w:rsidRPr="00DB081F">
        <w:rPr>
          <w:rFonts w:ascii="Times New Roman" w:hAnsi="Times New Roman" w:cs="Times New Roman"/>
          <w:color w:val="000000"/>
          <w:sz w:val="28"/>
          <w:szCs w:val="28"/>
        </w:rPr>
        <w:t>татка информаций.</w:t>
      </w:r>
    </w:p>
    <w:p w:rsidR="003A2019" w:rsidRPr="00DB081F" w:rsidRDefault="003A2019" w:rsidP="001C00EE">
      <w:pPr>
        <w:pStyle w:val="Pa12"/>
        <w:spacing w:line="276" w:lineRule="auto"/>
        <w:ind w:firstLine="709"/>
        <w:jc w:val="both"/>
        <w:rPr>
          <w:rFonts w:ascii="Times New Roman" w:hAnsi="Times New Roman" w:cs="Times New Roman"/>
          <w:color w:val="000000"/>
          <w:sz w:val="28"/>
          <w:szCs w:val="28"/>
        </w:rPr>
      </w:pPr>
      <w:r w:rsidRPr="00DB081F">
        <w:rPr>
          <w:rFonts w:ascii="Times New Roman" w:hAnsi="Times New Roman" w:cs="Times New Roman"/>
          <w:color w:val="000000"/>
          <w:sz w:val="28"/>
          <w:szCs w:val="28"/>
        </w:rPr>
        <w:t>Третий подход (на основе производственной про</w:t>
      </w:r>
      <w:r w:rsidRPr="00DB081F">
        <w:rPr>
          <w:rFonts w:ascii="Times New Roman" w:hAnsi="Times New Roman" w:cs="Times New Roman"/>
          <w:color w:val="000000"/>
          <w:sz w:val="28"/>
          <w:szCs w:val="28"/>
        </w:rPr>
        <w:softHyphen/>
        <w:t>граммы развития о</w:t>
      </w:r>
      <w:r w:rsidRPr="00DB081F">
        <w:rPr>
          <w:rFonts w:ascii="Times New Roman" w:hAnsi="Times New Roman" w:cs="Times New Roman"/>
          <w:color w:val="000000"/>
          <w:sz w:val="28"/>
          <w:szCs w:val="28"/>
        </w:rPr>
        <w:t>т</w:t>
      </w:r>
      <w:r w:rsidRPr="00DB081F">
        <w:rPr>
          <w:rFonts w:ascii="Times New Roman" w:hAnsi="Times New Roman" w:cs="Times New Roman"/>
          <w:color w:val="000000"/>
          <w:sz w:val="28"/>
          <w:szCs w:val="28"/>
        </w:rPr>
        <w:t>расли с дополнительным опросом по сути вопроса) строится на оценках те</w:t>
      </w:r>
      <w:r w:rsidRPr="00DB081F">
        <w:rPr>
          <w:rFonts w:ascii="Times New Roman" w:hAnsi="Times New Roman" w:cs="Times New Roman"/>
          <w:color w:val="000000"/>
          <w:sz w:val="28"/>
          <w:szCs w:val="28"/>
        </w:rPr>
        <w:t>н</w:t>
      </w:r>
      <w:r w:rsidRPr="00DB081F">
        <w:rPr>
          <w:rFonts w:ascii="Times New Roman" w:hAnsi="Times New Roman" w:cs="Times New Roman"/>
          <w:color w:val="000000"/>
          <w:sz w:val="28"/>
          <w:szCs w:val="28"/>
        </w:rPr>
        <w:t>денций изме</w:t>
      </w:r>
      <w:r w:rsidRPr="00DB081F">
        <w:rPr>
          <w:rFonts w:ascii="Times New Roman" w:hAnsi="Times New Roman" w:cs="Times New Roman"/>
          <w:color w:val="000000"/>
          <w:sz w:val="28"/>
          <w:szCs w:val="28"/>
        </w:rPr>
        <w:softHyphen/>
        <w:t>нения экономических показателей. В качестве инфор</w:t>
      </w:r>
      <w:r w:rsidRPr="00DB081F">
        <w:rPr>
          <w:rFonts w:ascii="Times New Roman" w:hAnsi="Times New Roman" w:cs="Times New Roman"/>
          <w:color w:val="000000"/>
          <w:sz w:val="28"/>
          <w:szCs w:val="28"/>
        </w:rPr>
        <w:softHyphen/>
        <w:t>мационной базы и</w:t>
      </w:r>
      <w:r w:rsidRPr="00DB081F">
        <w:rPr>
          <w:rFonts w:ascii="Times New Roman" w:hAnsi="Times New Roman" w:cs="Times New Roman"/>
          <w:color w:val="000000"/>
          <w:sz w:val="28"/>
          <w:szCs w:val="28"/>
        </w:rPr>
        <w:t>с</w:t>
      </w:r>
      <w:r w:rsidRPr="00DB081F">
        <w:rPr>
          <w:rFonts w:ascii="Times New Roman" w:hAnsi="Times New Roman" w:cs="Times New Roman"/>
          <w:color w:val="000000"/>
          <w:sz w:val="28"/>
          <w:szCs w:val="28"/>
        </w:rPr>
        <w:t>пользуются данные следующих до</w:t>
      </w:r>
      <w:r w:rsidRPr="00DB081F">
        <w:rPr>
          <w:rFonts w:ascii="Times New Roman" w:hAnsi="Times New Roman" w:cs="Times New Roman"/>
          <w:color w:val="000000"/>
          <w:sz w:val="28"/>
          <w:szCs w:val="28"/>
        </w:rPr>
        <w:softHyphen/>
        <w:t xml:space="preserve">кументов: </w:t>
      </w:r>
    </w:p>
    <w:p w:rsidR="003A2019" w:rsidRPr="00DB081F" w:rsidRDefault="003A2019" w:rsidP="001C00EE">
      <w:pPr>
        <w:pStyle w:val="Pa12"/>
        <w:spacing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DB081F">
        <w:rPr>
          <w:rFonts w:ascii="Times New Roman" w:hAnsi="Times New Roman" w:cs="Times New Roman"/>
          <w:color w:val="000000"/>
          <w:sz w:val="28"/>
          <w:szCs w:val="28"/>
        </w:rPr>
        <w:t xml:space="preserve"> прогнозы развития отрасли сельского хозяйства региона; </w:t>
      </w:r>
    </w:p>
    <w:p w:rsidR="003A2019" w:rsidRPr="00DB081F" w:rsidRDefault="003A2019" w:rsidP="001C00EE">
      <w:pPr>
        <w:pStyle w:val="Pa12"/>
        <w:spacing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B081F">
        <w:rPr>
          <w:rFonts w:ascii="Times New Roman" w:hAnsi="Times New Roman" w:cs="Times New Roman"/>
          <w:color w:val="000000"/>
          <w:sz w:val="28"/>
          <w:szCs w:val="28"/>
        </w:rPr>
        <w:t>экономические данные развития наиболее крупных сельскохозяйс</w:t>
      </w:r>
      <w:r w:rsidRPr="00DB081F">
        <w:rPr>
          <w:rFonts w:ascii="Times New Roman" w:hAnsi="Times New Roman" w:cs="Times New Roman"/>
          <w:color w:val="000000"/>
          <w:sz w:val="28"/>
          <w:szCs w:val="28"/>
        </w:rPr>
        <w:t>т</w:t>
      </w:r>
      <w:r w:rsidRPr="00DB081F">
        <w:rPr>
          <w:rFonts w:ascii="Times New Roman" w:hAnsi="Times New Roman" w:cs="Times New Roman"/>
          <w:color w:val="000000"/>
          <w:sz w:val="28"/>
          <w:szCs w:val="28"/>
        </w:rPr>
        <w:t xml:space="preserve">венных организаций; </w:t>
      </w:r>
    </w:p>
    <w:p w:rsidR="003A2019" w:rsidRPr="00DB081F" w:rsidRDefault="003A2019" w:rsidP="001C00EE">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B081F">
        <w:rPr>
          <w:rFonts w:ascii="Times New Roman" w:hAnsi="Times New Roman" w:cs="Times New Roman"/>
          <w:color w:val="000000"/>
          <w:sz w:val="28"/>
          <w:szCs w:val="28"/>
        </w:rPr>
        <w:t>программы развития деятельности предприятий и организаций си</w:t>
      </w:r>
      <w:r w:rsidRPr="00DB081F">
        <w:rPr>
          <w:rFonts w:ascii="Times New Roman" w:hAnsi="Times New Roman" w:cs="Times New Roman"/>
          <w:color w:val="000000"/>
          <w:sz w:val="28"/>
          <w:szCs w:val="28"/>
        </w:rPr>
        <w:t>с</w:t>
      </w:r>
      <w:r w:rsidRPr="00DB081F">
        <w:rPr>
          <w:rFonts w:ascii="Times New Roman" w:hAnsi="Times New Roman" w:cs="Times New Roman"/>
          <w:color w:val="000000"/>
          <w:sz w:val="28"/>
          <w:szCs w:val="28"/>
        </w:rPr>
        <w:t>темы АПК;</w:t>
      </w:r>
    </w:p>
    <w:p w:rsidR="003A2019" w:rsidRPr="00DB081F" w:rsidRDefault="003A2019" w:rsidP="001C00EE">
      <w:pPr>
        <w:pStyle w:val="Pa12"/>
        <w:spacing w:line="276"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B081F">
        <w:rPr>
          <w:rFonts w:ascii="Times New Roman" w:hAnsi="Times New Roman" w:cs="Times New Roman"/>
          <w:color w:val="000000"/>
          <w:sz w:val="28"/>
          <w:szCs w:val="28"/>
        </w:rPr>
        <w:t>программы и прогнозы служб занятости о предпо</w:t>
      </w:r>
      <w:r w:rsidRPr="00DB081F">
        <w:rPr>
          <w:rFonts w:ascii="Times New Roman" w:hAnsi="Times New Roman" w:cs="Times New Roman"/>
          <w:color w:val="000000"/>
          <w:sz w:val="28"/>
          <w:szCs w:val="28"/>
        </w:rPr>
        <w:softHyphen/>
        <w:t>лагаемом высвоб</w:t>
      </w:r>
      <w:r w:rsidRPr="00DB081F">
        <w:rPr>
          <w:rFonts w:ascii="Times New Roman" w:hAnsi="Times New Roman" w:cs="Times New Roman"/>
          <w:color w:val="000000"/>
          <w:sz w:val="28"/>
          <w:szCs w:val="28"/>
        </w:rPr>
        <w:t>о</w:t>
      </w:r>
      <w:r w:rsidRPr="00DB081F">
        <w:rPr>
          <w:rFonts w:ascii="Times New Roman" w:hAnsi="Times New Roman" w:cs="Times New Roman"/>
          <w:color w:val="000000"/>
          <w:sz w:val="28"/>
          <w:szCs w:val="28"/>
        </w:rPr>
        <w:t>ждении работников на предприяти</w:t>
      </w:r>
      <w:r w:rsidRPr="00DB081F">
        <w:rPr>
          <w:rFonts w:ascii="Times New Roman" w:hAnsi="Times New Roman" w:cs="Times New Roman"/>
          <w:color w:val="000000"/>
          <w:sz w:val="28"/>
          <w:szCs w:val="28"/>
        </w:rPr>
        <w:softHyphen/>
        <w:t>ях и орг</w:t>
      </w:r>
      <w:r w:rsidRPr="00DB081F">
        <w:rPr>
          <w:rFonts w:ascii="Times New Roman" w:hAnsi="Times New Roman" w:cs="Times New Roman"/>
          <w:color w:val="000000"/>
          <w:sz w:val="28"/>
          <w:szCs w:val="28"/>
        </w:rPr>
        <w:t>а</w:t>
      </w:r>
      <w:r w:rsidRPr="00DB081F">
        <w:rPr>
          <w:rFonts w:ascii="Times New Roman" w:hAnsi="Times New Roman" w:cs="Times New Roman"/>
          <w:color w:val="000000"/>
          <w:sz w:val="28"/>
          <w:szCs w:val="28"/>
        </w:rPr>
        <w:t xml:space="preserve">низациях региона. </w:t>
      </w:r>
    </w:p>
    <w:p w:rsidR="003A2019" w:rsidRDefault="003A2019" w:rsidP="001C00EE">
      <w:pPr>
        <w:autoSpaceDE w:val="0"/>
        <w:autoSpaceDN w:val="0"/>
        <w:adjustRightInd w:val="0"/>
        <w:spacing w:after="0"/>
        <w:ind w:firstLine="709"/>
        <w:jc w:val="both"/>
        <w:rPr>
          <w:rFonts w:ascii="Times New Roman" w:hAnsi="Times New Roman" w:cs="Times New Roman"/>
          <w:color w:val="000000"/>
          <w:sz w:val="28"/>
          <w:szCs w:val="28"/>
        </w:rPr>
      </w:pPr>
      <w:r w:rsidRPr="00DB081F">
        <w:rPr>
          <w:rFonts w:ascii="Times New Roman" w:hAnsi="Times New Roman" w:cs="Times New Roman"/>
          <w:color w:val="000000"/>
          <w:sz w:val="28"/>
          <w:szCs w:val="28"/>
        </w:rPr>
        <w:t>Из данной информации отбираются показатели, ко</w:t>
      </w:r>
      <w:r w:rsidRPr="00DB081F">
        <w:rPr>
          <w:rFonts w:ascii="Times New Roman" w:hAnsi="Times New Roman" w:cs="Times New Roman"/>
          <w:color w:val="000000"/>
          <w:sz w:val="28"/>
          <w:szCs w:val="28"/>
        </w:rPr>
        <w:softHyphen/>
        <w:t>торые корректир</w:t>
      </w:r>
      <w:r w:rsidRPr="00DB081F">
        <w:rPr>
          <w:rFonts w:ascii="Times New Roman" w:hAnsi="Times New Roman" w:cs="Times New Roman"/>
          <w:color w:val="000000"/>
          <w:sz w:val="28"/>
          <w:szCs w:val="28"/>
        </w:rPr>
        <w:t>у</w:t>
      </w:r>
      <w:r w:rsidRPr="00DB081F">
        <w:rPr>
          <w:rFonts w:ascii="Times New Roman" w:hAnsi="Times New Roman" w:cs="Times New Roman"/>
          <w:color w:val="000000"/>
          <w:sz w:val="28"/>
          <w:szCs w:val="28"/>
        </w:rPr>
        <w:t>ются с показателями численности работников (стоимость производственной или реали</w:t>
      </w:r>
      <w:r w:rsidRPr="00DB081F">
        <w:rPr>
          <w:rFonts w:ascii="Times New Roman" w:hAnsi="Times New Roman" w:cs="Times New Roman"/>
          <w:color w:val="000000"/>
          <w:sz w:val="28"/>
          <w:szCs w:val="28"/>
        </w:rPr>
        <w:softHyphen/>
        <w:t>зованной продукции на 1 работника, сумма средств на оплату труда на 1 рабо</w:t>
      </w:r>
      <w:r w:rsidRPr="00DB081F">
        <w:rPr>
          <w:rFonts w:ascii="Times New Roman" w:hAnsi="Times New Roman" w:cs="Times New Roman"/>
          <w:color w:val="000000"/>
          <w:sz w:val="28"/>
          <w:szCs w:val="28"/>
        </w:rPr>
        <w:t>т</w:t>
      </w:r>
      <w:r w:rsidRPr="00DB081F">
        <w:rPr>
          <w:rFonts w:ascii="Times New Roman" w:hAnsi="Times New Roman" w:cs="Times New Roman"/>
          <w:color w:val="000000"/>
          <w:sz w:val="28"/>
          <w:szCs w:val="28"/>
        </w:rPr>
        <w:t>ника). Расчет прогнозных пока</w:t>
      </w:r>
      <w:r w:rsidRPr="00DB081F">
        <w:rPr>
          <w:rFonts w:ascii="Times New Roman" w:hAnsi="Times New Roman" w:cs="Times New Roman"/>
          <w:color w:val="000000"/>
          <w:sz w:val="28"/>
          <w:szCs w:val="28"/>
        </w:rPr>
        <w:softHyphen/>
        <w:t>зателей осуществляется методами экстраполяции, экс</w:t>
      </w:r>
      <w:r w:rsidRPr="00DB081F">
        <w:rPr>
          <w:rFonts w:ascii="Times New Roman" w:hAnsi="Times New Roman" w:cs="Times New Roman"/>
          <w:color w:val="000000"/>
          <w:sz w:val="28"/>
          <w:szCs w:val="28"/>
        </w:rPr>
        <w:softHyphen/>
        <w:t>пертных оценок.</w:t>
      </w:r>
    </w:p>
    <w:p w:rsidR="003A2019" w:rsidRDefault="003A2019" w:rsidP="001C00EE">
      <w:pPr>
        <w:autoSpaceDE w:val="0"/>
        <w:autoSpaceDN w:val="0"/>
        <w:adjustRightInd w:val="0"/>
        <w:spacing w:after="0"/>
        <w:ind w:firstLine="709"/>
        <w:jc w:val="both"/>
        <w:rPr>
          <w:rFonts w:ascii="Times New Roman" w:hAnsi="Times New Roman" w:cs="Times New Roman"/>
          <w:color w:val="000000"/>
          <w:sz w:val="28"/>
          <w:szCs w:val="28"/>
        </w:rPr>
      </w:pPr>
      <w:r w:rsidRPr="00DB081F">
        <w:rPr>
          <w:rFonts w:ascii="Times New Roman" w:hAnsi="Times New Roman" w:cs="Times New Roman"/>
          <w:color w:val="000000"/>
          <w:sz w:val="28"/>
          <w:szCs w:val="28"/>
        </w:rPr>
        <w:t>Четвертый подход (метод моделирования или его сочетание с другими методами). Этот подход основан на мног</w:t>
      </w:r>
      <w:r w:rsidRPr="00DB081F">
        <w:rPr>
          <w:rFonts w:ascii="Times New Roman" w:hAnsi="Times New Roman" w:cs="Times New Roman"/>
          <w:color w:val="000000"/>
          <w:sz w:val="28"/>
          <w:szCs w:val="28"/>
        </w:rPr>
        <w:t>о</w:t>
      </w:r>
      <w:r w:rsidRPr="00DB081F">
        <w:rPr>
          <w:rFonts w:ascii="Times New Roman" w:hAnsi="Times New Roman" w:cs="Times New Roman"/>
          <w:color w:val="000000"/>
          <w:sz w:val="28"/>
          <w:szCs w:val="28"/>
        </w:rPr>
        <w:t>факторном экономико-математическом моде</w:t>
      </w:r>
      <w:r w:rsidRPr="00DB081F">
        <w:rPr>
          <w:rFonts w:ascii="Times New Roman" w:hAnsi="Times New Roman" w:cs="Times New Roman"/>
          <w:color w:val="000000"/>
          <w:sz w:val="28"/>
          <w:szCs w:val="28"/>
        </w:rPr>
        <w:softHyphen/>
        <w:t>лировании, который опирается на анализ сложившейся ситуации, тенде</w:t>
      </w:r>
      <w:r w:rsidRPr="00DB081F">
        <w:rPr>
          <w:rFonts w:ascii="Times New Roman" w:hAnsi="Times New Roman" w:cs="Times New Roman"/>
          <w:color w:val="000000"/>
          <w:sz w:val="28"/>
          <w:szCs w:val="28"/>
        </w:rPr>
        <w:t>н</w:t>
      </w:r>
      <w:r w:rsidRPr="00DB081F">
        <w:rPr>
          <w:rFonts w:ascii="Times New Roman" w:hAnsi="Times New Roman" w:cs="Times New Roman"/>
          <w:color w:val="000000"/>
          <w:sz w:val="28"/>
          <w:szCs w:val="28"/>
        </w:rPr>
        <w:t>ций изменения организационно-эко</w:t>
      </w:r>
      <w:r w:rsidRPr="00DB081F">
        <w:rPr>
          <w:rFonts w:ascii="Times New Roman" w:hAnsi="Times New Roman" w:cs="Times New Roman"/>
          <w:color w:val="000000"/>
          <w:sz w:val="28"/>
          <w:szCs w:val="28"/>
        </w:rPr>
        <w:softHyphen/>
        <w:t>номических показателей на основе создания информа</w:t>
      </w:r>
      <w:r w:rsidRPr="00DB081F">
        <w:rPr>
          <w:rFonts w:ascii="Times New Roman" w:hAnsi="Times New Roman" w:cs="Times New Roman"/>
          <w:color w:val="000000"/>
          <w:sz w:val="28"/>
          <w:szCs w:val="28"/>
        </w:rPr>
        <w:softHyphen/>
        <w:t>ционно-нормативной базы данных по эконом</w:t>
      </w:r>
      <w:r w:rsidRPr="00DB081F">
        <w:rPr>
          <w:rFonts w:ascii="Times New Roman" w:hAnsi="Times New Roman" w:cs="Times New Roman"/>
          <w:color w:val="000000"/>
          <w:sz w:val="28"/>
          <w:szCs w:val="28"/>
        </w:rPr>
        <w:t>и</w:t>
      </w:r>
      <w:r w:rsidRPr="00DB081F">
        <w:rPr>
          <w:rFonts w:ascii="Times New Roman" w:hAnsi="Times New Roman" w:cs="Times New Roman"/>
          <w:color w:val="000000"/>
          <w:sz w:val="28"/>
          <w:szCs w:val="28"/>
        </w:rPr>
        <w:t>ческим, демографическим и нормативно-справочным показа</w:t>
      </w:r>
      <w:r w:rsidRPr="00DB081F">
        <w:rPr>
          <w:rFonts w:ascii="Times New Roman" w:hAnsi="Times New Roman" w:cs="Times New Roman"/>
          <w:color w:val="000000"/>
          <w:sz w:val="28"/>
          <w:szCs w:val="28"/>
        </w:rPr>
        <w:softHyphen/>
        <w:t>телям. Содерж</w:t>
      </w:r>
      <w:r w:rsidRPr="00DB081F">
        <w:rPr>
          <w:rFonts w:ascii="Times New Roman" w:hAnsi="Times New Roman" w:cs="Times New Roman"/>
          <w:color w:val="000000"/>
          <w:sz w:val="28"/>
          <w:szCs w:val="28"/>
        </w:rPr>
        <w:t>а</w:t>
      </w:r>
      <w:r w:rsidRPr="00DB081F">
        <w:rPr>
          <w:rFonts w:ascii="Times New Roman" w:hAnsi="Times New Roman" w:cs="Times New Roman"/>
          <w:color w:val="000000"/>
          <w:sz w:val="28"/>
          <w:szCs w:val="28"/>
        </w:rPr>
        <w:t>ние данного прогноза заключается в определении динамики занятости от и</w:t>
      </w:r>
      <w:r w:rsidRPr="00DB081F">
        <w:rPr>
          <w:rFonts w:ascii="Times New Roman" w:hAnsi="Times New Roman" w:cs="Times New Roman"/>
          <w:color w:val="000000"/>
          <w:sz w:val="28"/>
          <w:szCs w:val="28"/>
        </w:rPr>
        <w:t>з</w:t>
      </w:r>
      <w:r w:rsidRPr="00DB081F">
        <w:rPr>
          <w:rFonts w:ascii="Times New Roman" w:hAnsi="Times New Roman" w:cs="Times New Roman"/>
          <w:color w:val="000000"/>
          <w:sz w:val="28"/>
          <w:szCs w:val="28"/>
        </w:rPr>
        <w:t>менения задан</w:t>
      </w:r>
      <w:r w:rsidRPr="00DB081F">
        <w:rPr>
          <w:rFonts w:ascii="Times New Roman" w:hAnsi="Times New Roman" w:cs="Times New Roman"/>
          <w:color w:val="000000"/>
          <w:sz w:val="28"/>
          <w:szCs w:val="28"/>
        </w:rPr>
        <w:softHyphen/>
        <w:t xml:space="preserve">ных показателей, </w:t>
      </w:r>
      <w:r>
        <w:rPr>
          <w:rFonts w:ascii="Times New Roman" w:hAnsi="Times New Roman" w:cs="Times New Roman"/>
          <w:color w:val="000000"/>
          <w:sz w:val="28"/>
          <w:szCs w:val="28"/>
        </w:rPr>
        <w:t>то есть</w:t>
      </w:r>
      <w:r w:rsidRPr="00DB081F">
        <w:rPr>
          <w:rFonts w:ascii="Times New Roman" w:hAnsi="Times New Roman" w:cs="Times New Roman"/>
          <w:color w:val="000000"/>
          <w:sz w:val="28"/>
          <w:szCs w:val="28"/>
        </w:rPr>
        <w:t xml:space="preserve"> решение задачи определение потре</w:t>
      </w:r>
      <w:r w:rsidRPr="00DB081F">
        <w:rPr>
          <w:rFonts w:ascii="Times New Roman" w:hAnsi="Times New Roman" w:cs="Times New Roman"/>
          <w:color w:val="000000"/>
          <w:sz w:val="28"/>
          <w:szCs w:val="28"/>
        </w:rPr>
        <w:t>б</w:t>
      </w:r>
      <w:r w:rsidRPr="00DB081F">
        <w:rPr>
          <w:rFonts w:ascii="Times New Roman" w:hAnsi="Times New Roman" w:cs="Times New Roman"/>
          <w:color w:val="000000"/>
          <w:sz w:val="28"/>
          <w:szCs w:val="28"/>
        </w:rPr>
        <w:t>ности в численности работников от производст</w:t>
      </w:r>
      <w:r w:rsidRPr="00DB081F">
        <w:rPr>
          <w:rFonts w:ascii="Times New Roman" w:hAnsi="Times New Roman" w:cs="Times New Roman"/>
          <w:color w:val="000000"/>
          <w:sz w:val="28"/>
          <w:szCs w:val="28"/>
        </w:rPr>
        <w:softHyphen/>
        <w:t>венно-экономических показ</w:t>
      </w:r>
      <w:r w:rsidRPr="00DB081F">
        <w:rPr>
          <w:rFonts w:ascii="Times New Roman" w:hAnsi="Times New Roman" w:cs="Times New Roman"/>
          <w:color w:val="000000"/>
          <w:sz w:val="28"/>
          <w:szCs w:val="28"/>
        </w:rPr>
        <w:t>а</w:t>
      </w:r>
      <w:r w:rsidRPr="00DB081F">
        <w:rPr>
          <w:rFonts w:ascii="Times New Roman" w:hAnsi="Times New Roman" w:cs="Times New Roman"/>
          <w:color w:val="000000"/>
          <w:sz w:val="28"/>
          <w:szCs w:val="28"/>
        </w:rPr>
        <w:t xml:space="preserve">телей </w:t>
      </w:r>
      <w:r>
        <w:rPr>
          <w:rFonts w:ascii="Times New Roman" w:hAnsi="Times New Roman" w:cs="Times New Roman"/>
          <w:color w:val="000000"/>
          <w:sz w:val="28"/>
          <w:szCs w:val="28"/>
        </w:rPr>
        <w:t>–</w:t>
      </w:r>
      <w:r w:rsidRPr="00DB081F">
        <w:rPr>
          <w:rFonts w:ascii="Times New Roman" w:hAnsi="Times New Roman" w:cs="Times New Roman"/>
          <w:color w:val="000000"/>
          <w:sz w:val="28"/>
          <w:szCs w:val="28"/>
        </w:rPr>
        <w:t xml:space="preserve"> к кадровой струк</w:t>
      </w:r>
      <w:r w:rsidRPr="00DB081F">
        <w:rPr>
          <w:rFonts w:ascii="Times New Roman" w:hAnsi="Times New Roman" w:cs="Times New Roman"/>
          <w:color w:val="000000"/>
          <w:sz w:val="28"/>
          <w:szCs w:val="28"/>
        </w:rPr>
        <w:softHyphen/>
        <w:t>туре.</w:t>
      </w:r>
    </w:p>
    <w:p w:rsidR="003A2019" w:rsidRPr="00BB6189" w:rsidRDefault="003A2019" w:rsidP="001C00EE">
      <w:pPr>
        <w:autoSpaceDE w:val="0"/>
        <w:autoSpaceDN w:val="0"/>
        <w:adjustRightInd w:val="0"/>
        <w:spacing w:after="0"/>
        <w:ind w:firstLine="709"/>
        <w:jc w:val="both"/>
        <w:rPr>
          <w:rFonts w:ascii="Times New Roman" w:hAnsi="Times New Roman" w:cs="Times New Roman"/>
          <w:sz w:val="28"/>
          <w:szCs w:val="28"/>
        </w:rPr>
      </w:pPr>
      <w:r w:rsidRPr="00BB6189">
        <w:rPr>
          <w:rFonts w:ascii="Times New Roman" w:hAnsi="Times New Roman" w:cs="Times New Roman"/>
          <w:sz w:val="28"/>
          <w:szCs w:val="28"/>
        </w:rPr>
        <w:t>Компаративный подход – расчет необходимых потребностей на основе</w:t>
      </w:r>
      <w:r w:rsidR="00A4775F">
        <w:rPr>
          <w:rFonts w:ascii="Times New Roman" w:hAnsi="Times New Roman" w:cs="Times New Roman"/>
          <w:sz w:val="28"/>
          <w:szCs w:val="28"/>
        </w:rPr>
        <w:t xml:space="preserve"> </w:t>
      </w:r>
      <w:r w:rsidRPr="00BB6189">
        <w:rPr>
          <w:rFonts w:ascii="Times New Roman" w:hAnsi="Times New Roman" w:cs="Times New Roman"/>
          <w:sz w:val="28"/>
          <w:szCs w:val="28"/>
        </w:rPr>
        <w:t>аналогии и сравнения с показателями др</w:t>
      </w:r>
      <w:r w:rsidRPr="00BB6189">
        <w:rPr>
          <w:rFonts w:ascii="Times New Roman" w:hAnsi="Times New Roman" w:cs="Times New Roman"/>
          <w:sz w:val="28"/>
          <w:szCs w:val="28"/>
        </w:rPr>
        <w:t>у</w:t>
      </w:r>
      <w:r w:rsidRPr="00BB6189">
        <w:rPr>
          <w:rFonts w:ascii="Times New Roman" w:hAnsi="Times New Roman" w:cs="Times New Roman"/>
          <w:sz w:val="28"/>
          <w:szCs w:val="28"/>
        </w:rPr>
        <w:t>гих стран или регионов.</w:t>
      </w:r>
    </w:p>
    <w:p w:rsidR="00134C13" w:rsidRDefault="00134C13" w:rsidP="001C00EE">
      <w:pPr>
        <w:autoSpaceDE w:val="0"/>
        <w:autoSpaceDN w:val="0"/>
        <w:adjustRightInd w:val="0"/>
        <w:spacing w:after="0"/>
        <w:ind w:firstLine="709"/>
        <w:jc w:val="both"/>
        <w:rPr>
          <w:rFonts w:ascii="Times New Roman" w:hAnsi="Times New Roman" w:cs="Times New Roman"/>
          <w:sz w:val="28"/>
          <w:szCs w:val="28"/>
        </w:rPr>
      </w:pPr>
      <w:r w:rsidRPr="00227031">
        <w:rPr>
          <w:rFonts w:ascii="Times New Roman" w:hAnsi="Times New Roman" w:cs="Times New Roman"/>
          <w:sz w:val="28"/>
          <w:szCs w:val="28"/>
        </w:rPr>
        <w:t>Прогноз потребности в работниках сельскохозяйственного производс</w:t>
      </w:r>
      <w:r w:rsidRPr="00227031">
        <w:rPr>
          <w:rFonts w:ascii="Times New Roman" w:hAnsi="Times New Roman" w:cs="Times New Roman"/>
          <w:sz w:val="28"/>
          <w:szCs w:val="28"/>
        </w:rPr>
        <w:t>т</w:t>
      </w:r>
      <w:r w:rsidRPr="00227031">
        <w:rPr>
          <w:rFonts w:ascii="Times New Roman" w:hAnsi="Times New Roman" w:cs="Times New Roman"/>
          <w:sz w:val="28"/>
          <w:szCs w:val="28"/>
        </w:rPr>
        <w:t xml:space="preserve">ва </w:t>
      </w:r>
      <w:r>
        <w:rPr>
          <w:rFonts w:ascii="Times New Roman" w:hAnsi="Times New Roman" w:cs="Times New Roman"/>
          <w:sz w:val="28"/>
          <w:szCs w:val="28"/>
        </w:rPr>
        <w:t xml:space="preserve">должен осуществляться </w:t>
      </w:r>
      <w:r w:rsidRPr="00227031">
        <w:rPr>
          <w:rFonts w:ascii="Times New Roman" w:hAnsi="Times New Roman" w:cs="Times New Roman"/>
          <w:sz w:val="28"/>
          <w:szCs w:val="28"/>
        </w:rPr>
        <w:t>посредством осуществления следующих этапов</w:t>
      </w:r>
      <w:r>
        <w:rPr>
          <w:rFonts w:ascii="Times New Roman" w:hAnsi="Times New Roman" w:cs="Times New Roman"/>
          <w:sz w:val="28"/>
          <w:szCs w:val="28"/>
        </w:rPr>
        <w:t>:</w:t>
      </w:r>
    </w:p>
    <w:p w:rsidR="001C00EE" w:rsidRPr="00210448" w:rsidRDefault="00134C13" w:rsidP="001C00EE">
      <w:pPr>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10448">
        <w:rPr>
          <w:rFonts w:ascii="Times New Roman" w:hAnsi="Times New Roman" w:cs="Times New Roman"/>
          <w:color w:val="000000"/>
          <w:sz w:val="28"/>
          <w:szCs w:val="28"/>
        </w:rPr>
        <w:t xml:space="preserve"> прогноза совокупных прямых затрат труда на производство продукции ра</w:t>
      </w:r>
      <w:r w:rsidRPr="00210448">
        <w:rPr>
          <w:rFonts w:ascii="Times New Roman" w:hAnsi="Times New Roman" w:cs="Times New Roman"/>
          <w:color w:val="000000"/>
          <w:sz w:val="28"/>
          <w:szCs w:val="28"/>
        </w:rPr>
        <w:t>с</w:t>
      </w:r>
      <w:r w:rsidRPr="00210448">
        <w:rPr>
          <w:rFonts w:ascii="Times New Roman" w:hAnsi="Times New Roman" w:cs="Times New Roman"/>
          <w:color w:val="000000"/>
          <w:sz w:val="28"/>
          <w:szCs w:val="28"/>
        </w:rPr>
        <w:t>тениеводства и животноводства, который построен по двум вариантам (при постоянных и прогрессивных затратах труда). При этом в основу положены прогнозные данные объемов производства основных видов сель</w:t>
      </w:r>
      <w:r>
        <w:rPr>
          <w:rFonts w:ascii="Times New Roman" w:hAnsi="Times New Roman" w:cs="Times New Roman"/>
          <w:color w:val="000000"/>
          <w:sz w:val="28"/>
          <w:szCs w:val="28"/>
        </w:rPr>
        <w:t>с</w:t>
      </w:r>
      <w:r w:rsidR="001C00EE" w:rsidRPr="00210448">
        <w:rPr>
          <w:rFonts w:ascii="Times New Roman" w:hAnsi="Times New Roman" w:cs="Times New Roman"/>
          <w:color w:val="000000"/>
          <w:sz w:val="28"/>
          <w:szCs w:val="28"/>
        </w:rPr>
        <w:t>кохозяйс</w:t>
      </w:r>
      <w:r w:rsidR="001C00EE" w:rsidRPr="00210448">
        <w:rPr>
          <w:rFonts w:ascii="Times New Roman" w:hAnsi="Times New Roman" w:cs="Times New Roman"/>
          <w:color w:val="000000"/>
          <w:sz w:val="28"/>
          <w:szCs w:val="28"/>
        </w:rPr>
        <w:t>т</w:t>
      </w:r>
      <w:r w:rsidR="001C00EE" w:rsidRPr="00210448">
        <w:rPr>
          <w:rFonts w:ascii="Times New Roman" w:hAnsi="Times New Roman" w:cs="Times New Roman"/>
          <w:color w:val="000000"/>
          <w:sz w:val="28"/>
          <w:szCs w:val="28"/>
        </w:rPr>
        <w:t>венной продукции согласно Государственной пр</w:t>
      </w:r>
      <w:r w:rsidR="001C00EE" w:rsidRPr="00210448">
        <w:rPr>
          <w:rFonts w:ascii="Times New Roman" w:hAnsi="Times New Roman" w:cs="Times New Roman"/>
          <w:color w:val="000000"/>
          <w:sz w:val="28"/>
          <w:szCs w:val="28"/>
        </w:rPr>
        <w:t>о</w:t>
      </w:r>
      <w:r w:rsidR="001C00EE" w:rsidRPr="00210448">
        <w:rPr>
          <w:rFonts w:ascii="Times New Roman" w:hAnsi="Times New Roman" w:cs="Times New Roman"/>
          <w:color w:val="000000"/>
          <w:sz w:val="28"/>
          <w:szCs w:val="28"/>
        </w:rPr>
        <w:t xml:space="preserve">грамме развития аграрного бизнеса; </w:t>
      </w:r>
    </w:p>
    <w:p w:rsidR="001C00EE" w:rsidRPr="00210448" w:rsidRDefault="001C00EE" w:rsidP="001C00EE">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10448">
        <w:rPr>
          <w:rFonts w:ascii="Times New Roman" w:hAnsi="Times New Roman" w:cs="Times New Roman"/>
          <w:color w:val="000000"/>
          <w:sz w:val="28"/>
          <w:szCs w:val="28"/>
        </w:rPr>
        <w:t>оценки шкалы нормативов затрат труда на единицу продукции, кот</w:t>
      </w:r>
      <w:r w:rsidRPr="00210448">
        <w:rPr>
          <w:rFonts w:ascii="Times New Roman" w:hAnsi="Times New Roman" w:cs="Times New Roman"/>
          <w:color w:val="000000"/>
          <w:sz w:val="28"/>
          <w:szCs w:val="28"/>
        </w:rPr>
        <w:t>о</w:t>
      </w:r>
      <w:r w:rsidRPr="00210448">
        <w:rPr>
          <w:rFonts w:ascii="Times New Roman" w:hAnsi="Times New Roman" w:cs="Times New Roman"/>
          <w:color w:val="000000"/>
          <w:sz w:val="28"/>
          <w:szCs w:val="28"/>
        </w:rPr>
        <w:t xml:space="preserve">рая построена на базе данных исследований сектора трудовых и социальных отношений с учетом опыта передовых хозяйств; </w:t>
      </w:r>
    </w:p>
    <w:p w:rsidR="001C00EE" w:rsidRDefault="001C00EE" w:rsidP="001C00EE">
      <w:pPr>
        <w:autoSpaceDE w:val="0"/>
        <w:autoSpaceDN w:val="0"/>
        <w:adjustRightInd w:val="0"/>
        <w:spacing w:after="0"/>
        <w:ind w:firstLine="709"/>
        <w:jc w:val="both"/>
        <w:rPr>
          <w:rFonts w:ascii="Times New Roman" w:hAnsi="Times New Roman" w:cs="Times New Roman"/>
          <w:sz w:val="28"/>
          <w:szCs w:val="28"/>
        </w:rPr>
      </w:pPr>
      <w:r w:rsidRPr="00134C13">
        <w:rPr>
          <w:rFonts w:ascii="Times New Roman" w:hAnsi="Times New Roman" w:cs="Times New Roman"/>
          <w:color w:val="000000"/>
          <w:sz w:val="28"/>
          <w:szCs w:val="28"/>
        </w:rPr>
        <w:t>– расчета потребности в работниках посредством корректировки труд</w:t>
      </w:r>
      <w:r w:rsidRPr="00134C13">
        <w:rPr>
          <w:rFonts w:ascii="Times New Roman" w:hAnsi="Times New Roman" w:cs="Times New Roman"/>
          <w:color w:val="000000"/>
          <w:sz w:val="28"/>
          <w:szCs w:val="28"/>
        </w:rPr>
        <w:t>о</w:t>
      </w:r>
      <w:r w:rsidRPr="00134C13">
        <w:rPr>
          <w:rFonts w:ascii="Times New Roman" w:hAnsi="Times New Roman" w:cs="Times New Roman"/>
          <w:color w:val="000000"/>
          <w:sz w:val="28"/>
          <w:szCs w:val="28"/>
        </w:rPr>
        <w:t xml:space="preserve">затрат в человеко-часах на нормативный фонд рабочего времени </w:t>
      </w:r>
      <w:r w:rsidRPr="00134C13">
        <w:rPr>
          <w:rFonts w:ascii="Times New Roman" w:hAnsi="Times New Roman" w:cs="Times New Roman"/>
          <w:sz w:val="28"/>
          <w:szCs w:val="28"/>
        </w:rPr>
        <w:t>[84, с. 206].</w:t>
      </w:r>
    </w:p>
    <w:p w:rsidR="001C00EE" w:rsidRPr="00134C13" w:rsidRDefault="001C00EE" w:rsidP="001C00EE">
      <w:pPr>
        <w:autoSpaceDE w:val="0"/>
        <w:autoSpaceDN w:val="0"/>
        <w:adjustRightInd w:val="0"/>
        <w:spacing w:after="0"/>
        <w:ind w:firstLine="709"/>
        <w:jc w:val="both"/>
        <w:rPr>
          <w:rFonts w:ascii="Times New Roman" w:hAnsi="Times New Roman" w:cs="Times New Roman"/>
          <w:spacing w:val="-2"/>
          <w:sz w:val="28"/>
          <w:szCs w:val="28"/>
        </w:rPr>
      </w:pPr>
      <w:r w:rsidRPr="00134C13">
        <w:rPr>
          <w:rFonts w:ascii="Times New Roman" w:hAnsi="Times New Roman" w:cs="Times New Roman"/>
          <w:spacing w:val="-2"/>
          <w:sz w:val="28"/>
          <w:szCs w:val="28"/>
        </w:rPr>
        <w:t>В.А. Богдановский утверждает, что в условиях, когда имеются на пе</w:t>
      </w:r>
      <w:r w:rsidRPr="00134C13">
        <w:rPr>
          <w:rFonts w:ascii="Times New Roman" w:hAnsi="Times New Roman" w:cs="Times New Roman"/>
          <w:spacing w:val="-2"/>
          <w:sz w:val="28"/>
          <w:szCs w:val="28"/>
        </w:rPr>
        <w:t>р</w:t>
      </w:r>
      <w:r w:rsidRPr="00134C13">
        <w:rPr>
          <w:rFonts w:ascii="Times New Roman" w:hAnsi="Times New Roman" w:cs="Times New Roman"/>
          <w:spacing w:val="-2"/>
          <w:sz w:val="28"/>
          <w:szCs w:val="28"/>
        </w:rPr>
        <w:t>спективу  показатели производства продукции, площадей посевов культур, п</w:t>
      </w:r>
      <w:r w:rsidRPr="00134C13">
        <w:rPr>
          <w:rFonts w:ascii="Times New Roman" w:hAnsi="Times New Roman" w:cs="Times New Roman"/>
          <w:spacing w:val="-2"/>
          <w:sz w:val="28"/>
          <w:szCs w:val="28"/>
        </w:rPr>
        <w:t>о</w:t>
      </w:r>
      <w:r w:rsidRPr="00134C13">
        <w:rPr>
          <w:rFonts w:ascii="Times New Roman" w:hAnsi="Times New Roman" w:cs="Times New Roman"/>
          <w:spacing w:val="-2"/>
          <w:sz w:val="28"/>
          <w:szCs w:val="28"/>
        </w:rPr>
        <w:t>головья скота, технико-технологического обеспечения с выходом  на достиж</w:t>
      </w:r>
      <w:r w:rsidRPr="00134C13">
        <w:rPr>
          <w:rFonts w:ascii="Times New Roman" w:hAnsi="Times New Roman" w:cs="Times New Roman"/>
          <w:spacing w:val="-2"/>
          <w:sz w:val="28"/>
          <w:szCs w:val="28"/>
        </w:rPr>
        <w:t>е</w:t>
      </w:r>
      <w:r w:rsidRPr="00134C13">
        <w:rPr>
          <w:rFonts w:ascii="Times New Roman" w:hAnsi="Times New Roman" w:cs="Times New Roman"/>
          <w:spacing w:val="-2"/>
          <w:sz w:val="28"/>
          <w:szCs w:val="28"/>
        </w:rPr>
        <w:t>ние определенных уровней производительности труда, простейшим и дост</w:t>
      </w:r>
      <w:r w:rsidRPr="00134C13">
        <w:rPr>
          <w:rFonts w:ascii="Times New Roman" w:hAnsi="Times New Roman" w:cs="Times New Roman"/>
          <w:spacing w:val="-2"/>
          <w:sz w:val="28"/>
          <w:szCs w:val="28"/>
        </w:rPr>
        <w:t>а</w:t>
      </w:r>
      <w:r w:rsidRPr="00134C13">
        <w:rPr>
          <w:rFonts w:ascii="Times New Roman" w:hAnsi="Times New Roman" w:cs="Times New Roman"/>
          <w:spacing w:val="-2"/>
          <w:sz w:val="28"/>
          <w:szCs w:val="28"/>
        </w:rPr>
        <w:t>точно надежным методом прогнозирования потребности  в рабочей силе явл</w:t>
      </w:r>
      <w:r w:rsidRPr="00134C13">
        <w:rPr>
          <w:rFonts w:ascii="Times New Roman" w:hAnsi="Times New Roman" w:cs="Times New Roman"/>
          <w:spacing w:val="-2"/>
          <w:sz w:val="28"/>
          <w:szCs w:val="28"/>
        </w:rPr>
        <w:t>я</w:t>
      </w:r>
      <w:r w:rsidRPr="00134C13">
        <w:rPr>
          <w:rFonts w:ascii="Times New Roman" w:hAnsi="Times New Roman" w:cs="Times New Roman"/>
          <w:spacing w:val="-2"/>
          <w:sz w:val="28"/>
          <w:szCs w:val="28"/>
        </w:rPr>
        <w:t>ется индексный метод. Расчеты производятся по следующему алгоритму:</w:t>
      </w:r>
    </w:p>
    <w:p w:rsidR="00134C13" w:rsidRDefault="00134C13" w:rsidP="001C00EE">
      <w:pPr>
        <w:autoSpaceDE w:val="0"/>
        <w:autoSpaceDN w:val="0"/>
        <w:adjustRightInd w:val="0"/>
        <w:spacing w:after="0"/>
        <w:ind w:firstLine="709"/>
        <w:jc w:val="both"/>
        <w:rPr>
          <w:rFonts w:ascii="Times New Roman" w:hAnsi="Times New Roman" w:cs="Times New Roman"/>
          <w:color w:val="000000"/>
          <w:sz w:val="28"/>
          <w:szCs w:val="28"/>
        </w:rPr>
        <w:sectPr w:rsidR="00134C13" w:rsidSect="00982A43">
          <w:footerReference w:type="default" r:id="rId87"/>
          <w:pgSz w:w="11906" w:h="16838"/>
          <w:pgMar w:top="1134" w:right="850" w:bottom="1134" w:left="1701" w:header="708" w:footer="708" w:gutter="0"/>
          <w:cols w:space="708"/>
          <w:docGrid w:linePitch="360"/>
        </w:sectPr>
      </w:pPr>
    </w:p>
    <w:p w:rsidR="003A2019" w:rsidRPr="00DB081F" w:rsidRDefault="003A2019" w:rsidP="00A4775F">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Таблица 2</w:t>
      </w:r>
      <w:r w:rsidR="00134C13">
        <w:rPr>
          <w:rFonts w:ascii="Times New Roman" w:hAnsi="Times New Roman" w:cs="Times New Roman"/>
          <w:color w:val="000000"/>
          <w:sz w:val="28"/>
          <w:szCs w:val="28"/>
        </w:rPr>
        <w:t>8</w:t>
      </w:r>
      <w:r w:rsidR="00A4775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Подходы к прогнозированию численности трудовых ресурсов в сельском хозяйстве</w:t>
      </w:r>
    </w:p>
    <w:tbl>
      <w:tblPr>
        <w:tblStyle w:val="a8"/>
        <w:tblW w:w="0" w:type="auto"/>
        <w:tblLook w:val="04A0"/>
      </w:tblPr>
      <w:tblGrid>
        <w:gridCol w:w="2916"/>
        <w:gridCol w:w="4333"/>
        <w:gridCol w:w="3349"/>
        <w:gridCol w:w="3883"/>
      </w:tblGrid>
      <w:tr w:rsidR="003A2019" w:rsidRPr="00EF6554" w:rsidTr="00982A43">
        <w:trPr>
          <w:trHeight w:val="276"/>
        </w:trPr>
        <w:tc>
          <w:tcPr>
            <w:tcW w:w="2916" w:type="dxa"/>
          </w:tcPr>
          <w:p w:rsidR="003A2019" w:rsidRPr="00D85C08" w:rsidRDefault="003A2019" w:rsidP="00982A43">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Подход</w:t>
            </w:r>
          </w:p>
        </w:tc>
        <w:tc>
          <w:tcPr>
            <w:tcW w:w="4333" w:type="dxa"/>
          </w:tcPr>
          <w:p w:rsidR="003A2019" w:rsidRPr="00D85C08" w:rsidRDefault="003A2019" w:rsidP="00982A43">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Сущность подхода</w:t>
            </w:r>
          </w:p>
        </w:tc>
        <w:tc>
          <w:tcPr>
            <w:tcW w:w="3349" w:type="dxa"/>
          </w:tcPr>
          <w:p w:rsidR="003A2019" w:rsidRPr="00D85C08" w:rsidRDefault="003A2019" w:rsidP="00982A43">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Преимущества</w:t>
            </w:r>
          </w:p>
        </w:tc>
        <w:tc>
          <w:tcPr>
            <w:tcW w:w="3883" w:type="dxa"/>
          </w:tcPr>
          <w:p w:rsidR="003A2019" w:rsidRPr="00D85C08" w:rsidRDefault="003A2019" w:rsidP="00982A43">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Недостатки</w:t>
            </w:r>
          </w:p>
        </w:tc>
      </w:tr>
      <w:tr w:rsidR="003A2019" w:rsidRPr="00EF6554" w:rsidTr="00982A43">
        <w:trPr>
          <w:trHeight w:val="1495"/>
        </w:trPr>
        <w:tc>
          <w:tcPr>
            <w:tcW w:w="2916" w:type="dxa"/>
          </w:tcPr>
          <w:p w:rsidR="003A2019" w:rsidRPr="00D85C08" w:rsidRDefault="003A2019" w:rsidP="00982A43">
            <w:pPr>
              <w:autoSpaceDE w:val="0"/>
              <w:autoSpaceDN w:val="0"/>
              <w:adjustRightInd w:val="0"/>
              <w:jc w:val="both"/>
              <w:rPr>
                <w:rFonts w:ascii="Times New Roman" w:hAnsi="Times New Roman" w:cs="Times New Roman"/>
                <w:color w:val="FF0000"/>
                <w:sz w:val="24"/>
                <w:szCs w:val="24"/>
              </w:rPr>
            </w:pPr>
            <w:r w:rsidRPr="00D85C08">
              <w:rPr>
                <w:rFonts w:ascii="Times New Roman" w:hAnsi="Times New Roman" w:cs="Times New Roman"/>
                <w:sz w:val="24"/>
                <w:szCs w:val="24"/>
              </w:rPr>
              <w:t>Р</w:t>
            </w:r>
            <w:r w:rsidRPr="00D85C08">
              <w:rPr>
                <w:rFonts w:ascii="Times New Roman" w:hAnsi="Times New Roman" w:cs="Times New Roman"/>
                <w:color w:val="000000"/>
                <w:sz w:val="24"/>
                <w:szCs w:val="24"/>
              </w:rPr>
              <w:t>асчетно-нормативный метод.</w:t>
            </w:r>
          </w:p>
        </w:tc>
        <w:tc>
          <w:tcPr>
            <w:tcW w:w="4333"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Строится на основе норма выработки, производительности труда на конкре</w:t>
            </w:r>
            <w:r w:rsidRPr="00D85C08">
              <w:rPr>
                <w:rFonts w:ascii="Times New Roman" w:hAnsi="Times New Roman" w:cs="Times New Roman"/>
                <w:sz w:val="24"/>
                <w:szCs w:val="24"/>
              </w:rPr>
              <w:t>т</w:t>
            </w:r>
            <w:r w:rsidRPr="00D85C08">
              <w:rPr>
                <w:rFonts w:ascii="Times New Roman" w:hAnsi="Times New Roman" w:cs="Times New Roman"/>
                <w:sz w:val="24"/>
                <w:szCs w:val="24"/>
              </w:rPr>
              <w:t>ных рабочих местах</w:t>
            </w:r>
          </w:p>
        </w:tc>
        <w:tc>
          <w:tcPr>
            <w:tcW w:w="3349" w:type="dxa"/>
          </w:tcPr>
          <w:p w:rsidR="003A2019" w:rsidRPr="00D85C08" w:rsidRDefault="003A2019" w:rsidP="00A4775F">
            <w:pPr>
              <w:autoSpaceDE w:val="0"/>
              <w:autoSpaceDN w:val="0"/>
              <w:adjustRightInd w:val="0"/>
              <w:jc w:val="center"/>
              <w:rPr>
                <w:rFonts w:ascii="Times New Roman" w:hAnsi="Times New Roman" w:cs="Times New Roman"/>
                <w:color w:val="FF0000"/>
                <w:sz w:val="24"/>
                <w:szCs w:val="24"/>
              </w:rPr>
            </w:pPr>
            <w:r>
              <w:rPr>
                <w:rFonts w:ascii="Times New Roman" w:hAnsi="Times New Roman" w:cs="Times New Roman"/>
                <w:sz w:val="24"/>
                <w:szCs w:val="24"/>
              </w:rPr>
              <w:t>О</w:t>
            </w:r>
            <w:r w:rsidRPr="00D85C08">
              <w:rPr>
                <w:rFonts w:ascii="Times New Roman" w:hAnsi="Times New Roman" w:cs="Times New Roman"/>
                <w:color w:val="000000"/>
                <w:sz w:val="24"/>
                <w:szCs w:val="24"/>
              </w:rPr>
              <w:t>бладает детализированным и точным прогнозом практ</w:t>
            </w:r>
            <w:r w:rsidRPr="00D85C08">
              <w:rPr>
                <w:rFonts w:ascii="Times New Roman" w:hAnsi="Times New Roman" w:cs="Times New Roman"/>
                <w:color w:val="000000"/>
                <w:sz w:val="24"/>
                <w:szCs w:val="24"/>
              </w:rPr>
              <w:t>и</w:t>
            </w:r>
            <w:r w:rsidRPr="00D85C08">
              <w:rPr>
                <w:rFonts w:ascii="Times New Roman" w:hAnsi="Times New Roman" w:cs="Times New Roman"/>
                <w:color w:val="000000"/>
                <w:sz w:val="24"/>
                <w:szCs w:val="24"/>
              </w:rPr>
              <w:t>чески по всем профессиям и категориям работ</w:t>
            </w:r>
            <w:r w:rsidRPr="00D85C08">
              <w:rPr>
                <w:rFonts w:ascii="Times New Roman" w:hAnsi="Times New Roman" w:cs="Times New Roman"/>
                <w:color w:val="000000"/>
                <w:sz w:val="24"/>
                <w:szCs w:val="24"/>
              </w:rPr>
              <w:softHyphen/>
              <w:t>ников</w:t>
            </w:r>
          </w:p>
        </w:tc>
        <w:tc>
          <w:tcPr>
            <w:tcW w:w="3883" w:type="dxa"/>
          </w:tcPr>
          <w:p w:rsidR="003A2019" w:rsidRPr="00D85C08" w:rsidRDefault="003A2019" w:rsidP="00A4775F">
            <w:pPr>
              <w:pStyle w:val="Default"/>
              <w:jc w:val="center"/>
              <w:rPr>
                <w:color w:val="FF0000"/>
              </w:rPr>
            </w:pPr>
            <w:r>
              <w:t>Д</w:t>
            </w:r>
            <w:r w:rsidRPr="00D85C08">
              <w:t>остаточно трудоемкий и име</w:t>
            </w:r>
            <w:r w:rsidRPr="00D85C08">
              <w:softHyphen/>
              <w:t>ет низкую скорость прохождения и</w:t>
            </w:r>
            <w:r w:rsidRPr="00D85C08">
              <w:t>н</w:t>
            </w:r>
            <w:r w:rsidRPr="00D85C08">
              <w:t>формации по  уровням управления отраслью</w:t>
            </w:r>
          </w:p>
        </w:tc>
      </w:tr>
      <w:tr w:rsidR="003A2019" w:rsidRPr="00EF6554" w:rsidTr="00982A43">
        <w:trPr>
          <w:trHeight w:val="1920"/>
        </w:trPr>
        <w:tc>
          <w:tcPr>
            <w:tcW w:w="2916" w:type="dxa"/>
          </w:tcPr>
          <w:p w:rsidR="003A2019" w:rsidRPr="00D85C08" w:rsidRDefault="003A2019" w:rsidP="00982A43">
            <w:pPr>
              <w:autoSpaceDE w:val="0"/>
              <w:autoSpaceDN w:val="0"/>
              <w:adjustRightInd w:val="0"/>
              <w:jc w:val="both"/>
              <w:rPr>
                <w:rFonts w:ascii="Times New Roman" w:hAnsi="Times New Roman" w:cs="Times New Roman"/>
                <w:color w:val="FF0000"/>
                <w:sz w:val="24"/>
                <w:szCs w:val="24"/>
              </w:rPr>
            </w:pPr>
            <w:r w:rsidRPr="00D85C08">
              <w:rPr>
                <w:rFonts w:ascii="Times New Roman" w:hAnsi="Times New Roman" w:cs="Times New Roman"/>
                <w:color w:val="000000"/>
                <w:sz w:val="24"/>
                <w:szCs w:val="24"/>
              </w:rPr>
              <w:t>Нормативный метод с и</w:t>
            </w:r>
            <w:r w:rsidRPr="00D85C08">
              <w:rPr>
                <w:rFonts w:ascii="Times New Roman" w:hAnsi="Times New Roman" w:cs="Times New Roman"/>
                <w:color w:val="000000"/>
                <w:sz w:val="24"/>
                <w:szCs w:val="24"/>
              </w:rPr>
              <w:t>с</w:t>
            </w:r>
            <w:r w:rsidRPr="00D85C08">
              <w:rPr>
                <w:rFonts w:ascii="Times New Roman" w:hAnsi="Times New Roman" w:cs="Times New Roman"/>
                <w:color w:val="000000"/>
                <w:sz w:val="24"/>
                <w:szCs w:val="24"/>
              </w:rPr>
              <w:t>пользованием тенденций динамики и метода эк</w:t>
            </w:r>
            <w:r w:rsidRPr="00D85C08">
              <w:rPr>
                <w:rFonts w:ascii="Times New Roman" w:hAnsi="Times New Roman" w:cs="Times New Roman"/>
                <w:color w:val="000000"/>
                <w:sz w:val="24"/>
                <w:szCs w:val="24"/>
              </w:rPr>
              <w:t>с</w:t>
            </w:r>
            <w:r w:rsidRPr="00D85C08">
              <w:rPr>
                <w:rFonts w:ascii="Times New Roman" w:hAnsi="Times New Roman" w:cs="Times New Roman"/>
                <w:color w:val="000000"/>
                <w:sz w:val="24"/>
                <w:szCs w:val="24"/>
              </w:rPr>
              <w:t>пертной оценки</w:t>
            </w:r>
          </w:p>
        </w:tc>
        <w:tc>
          <w:tcPr>
            <w:tcW w:w="4333"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Основывается на анализе тенденций изменения насыщенности специал</w:t>
            </w:r>
            <w:r w:rsidRPr="00D85C08">
              <w:rPr>
                <w:rFonts w:ascii="Times New Roman" w:hAnsi="Times New Roman" w:cs="Times New Roman"/>
                <w:sz w:val="24"/>
                <w:szCs w:val="24"/>
              </w:rPr>
              <w:t>и</w:t>
            </w:r>
            <w:r w:rsidRPr="00D85C08">
              <w:rPr>
                <w:rFonts w:ascii="Times New Roman" w:hAnsi="Times New Roman" w:cs="Times New Roman"/>
                <w:sz w:val="24"/>
                <w:szCs w:val="24"/>
              </w:rPr>
              <w:t>стами отраслей экономики, реализуется в виде расчета  доли специалистов ра</w:t>
            </w:r>
            <w:r w:rsidRPr="00D85C08">
              <w:rPr>
                <w:rFonts w:ascii="Times New Roman" w:hAnsi="Times New Roman" w:cs="Times New Roman"/>
                <w:sz w:val="24"/>
                <w:szCs w:val="24"/>
              </w:rPr>
              <w:t>з</w:t>
            </w:r>
            <w:r w:rsidRPr="00D85C08">
              <w:rPr>
                <w:rFonts w:ascii="Times New Roman" w:hAnsi="Times New Roman" w:cs="Times New Roman"/>
                <w:sz w:val="24"/>
                <w:szCs w:val="24"/>
              </w:rPr>
              <w:t>личного уровня образования в общей численности работающих</w:t>
            </w:r>
          </w:p>
        </w:tc>
        <w:tc>
          <w:tcPr>
            <w:tcW w:w="3349"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М</w:t>
            </w:r>
            <w:r w:rsidRPr="00D85C08">
              <w:rPr>
                <w:rFonts w:ascii="Times New Roman" w:hAnsi="Times New Roman" w:cs="Times New Roman"/>
                <w:sz w:val="24"/>
                <w:szCs w:val="24"/>
              </w:rPr>
              <w:t>ожно использовать, когда затруднительно рассчитать численность работников в профессиональном разрезе</w:t>
            </w:r>
          </w:p>
        </w:tc>
        <w:tc>
          <w:tcPr>
            <w:tcW w:w="3883"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w:t>
            </w:r>
            <w:r w:rsidRPr="00D85C08">
              <w:rPr>
                <w:rFonts w:ascii="Times New Roman" w:hAnsi="Times New Roman" w:cs="Times New Roman"/>
                <w:sz w:val="24"/>
                <w:szCs w:val="24"/>
              </w:rPr>
              <w:t>граниченность знаний экспертов, невысокая точность прогноза</w:t>
            </w:r>
          </w:p>
        </w:tc>
      </w:tr>
      <w:tr w:rsidR="003A2019" w:rsidRPr="00EF6554" w:rsidTr="00982A43">
        <w:trPr>
          <w:trHeight w:val="1444"/>
        </w:trPr>
        <w:tc>
          <w:tcPr>
            <w:tcW w:w="2916" w:type="dxa"/>
          </w:tcPr>
          <w:p w:rsidR="003A2019" w:rsidRPr="00263541" w:rsidRDefault="003A2019" w:rsidP="00982A43">
            <w:pPr>
              <w:autoSpaceDE w:val="0"/>
              <w:autoSpaceDN w:val="0"/>
              <w:adjustRightInd w:val="0"/>
              <w:jc w:val="both"/>
              <w:rPr>
                <w:rFonts w:ascii="Times New Roman" w:hAnsi="Times New Roman" w:cs="Times New Roman"/>
                <w:sz w:val="24"/>
                <w:szCs w:val="24"/>
              </w:rPr>
            </w:pPr>
            <w:r w:rsidRPr="00263541">
              <w:rPr>
                <w:rFonts w:ascii="Times New Roman" w:hAnsi="Times New Roman" w:cs="Times New Roman"/>
                <w:sz w:val="24"/>
                <w:szCs w:val="24"/>
              </w:rPr>
              <w:t>Подход на основе прои</w:t>
            </w:r>
            <w:r w:rsidRPr="00263541">
              <w:rPr>
                <w:rFonts w:ascii="Times New Roman" w:hAnsi="Times New Roman" w:cs="Times New Roman"/>
                <w:sz w:val="24"/>
                <w:szCs w:val="24"/>
              </w:rPr>
              <w:t>з</w:t>
            </w:r>
            <w:r w:rsidRPr="00263541">
              <w:rPr>
                <w:rFonts w:ascii="Times New Roman" w:hAnsi="Times New Roman" w:cs="Times New Roman"/>
                <w:sz w:val="24"/>
                <w:szCs w:val="24"/>
              </w:rPr>
              <w:t>водственной про</w:t>
            </w:r>
            <w:r w:rsidRPr="00263541">
              <w:rPr>
                <w:rFonts w:ascii="Times New Roman" w:hAnsi="Times New Roman" w:cs="Times New Roman"/>
                <w:sz w:val="24"/>
                <w:szCs w:val="24"/>
              </w:rPr>
              <w:softHyphen/>
              <w:t>граммы развития отрасли с д</w:t>
            </w:r>
            <w:r w:rsidRPr="00263541">
              <w:rPr>
                <w:rFonts w:ascii="Times New Roman" w:hAnsi="Times New Roman" w:cs="Times New Roman"/>
                <w:sz w:val="24"/>
                <w:szCs w:val="24"/>
              </w:rPr>
              <w:t>о</w:t>
            </w:r>
            <w:r w:rsidRPr="00263541">
              <w:rPr>
                <w:rFonts w:ascii="Times New Roman" w:hAnsi="Times New Roman" w:cs="Times New Roman"/>
                <w:sz w:val="24"/>
                <w:szCs w:val="24"/>
              </w:rPr>
              <w:t>полнительным опросом по сути вопроса</w:t>
            </w:r>
          </w:p>
        </w:tc>
        <w:tc>
          <w:tcPr>
            <w:tcW w:w="4333" w:type="dxa"/>
          </w:tcPr>
          <w:p w:rsidR="003A2019" w:rsidRPr="00263541" w:rsidRDefault="003A2019" w:rsidP="00A4775F">
            <w:pPr>
              <w:autoSpaceDE w:val="0"/>
              <w:autoSpaceDN w:val="0"/>
              <w:adjustRightInd w:val="0"/>
              <w:jc w:val="center"/>
              <w:rPr>
                <w:rFonts w:ascii="Times New Roman" w:hAnsi="Times New Roman" w:cs="Times New Roman"/>
                <w:sz w:val="24"/>
                <w:szCs w:val="24"/>
              </w:rPr>
            </w:pPr>
            <w:r w:rsidRPr="00263541">
              <w:rPr>
                <w:rFonts w:ascii="Times New Roman" w:hAnsi="Times New Roman" w:cs="Times New Roman"/>
                <w:sz w:val="24"/>
                <w:szCs w:val="24"/>
              </w:rPr>
              <w:t>Строится на оценках тенденций изм</w:t>
            </w:r>
            <w:r w:rsidRPr="00263541">
              <w:rPr>
                <w:rFonts w:ascii="Times New Roman" w:hAnsi="Times New Roman" w:cs="Times New Roman"/>
                <w:sz w:val="24"/>
                <w:szCs w:val="24"/>
              </w:rPr>
              <w:t>е</w:t>
            </w:r>
            <w:r w:rsidRPr="00263541">
              <w:rPr>
                <w:rFonts w:ascii="Times New Roman" w:hAnsi="Times New Roman" w:cs="Times New Roman"/>
                <w:sz w:val="24"/>
                <w:szCs w:val="24"/>
              </w:rPr>
              <w:t>нения интегрированных экономических показателей.</w:t>
            </w:r>
          </w:p>
        </w:tc>
        <w:tc>
          <w:tcPr>
            <w:tcW w:w="3349" w:type="dxa"/>
          </w:tcPr>
          <w:p w:rsidR="003A2019" w:rsidRPr="00263541" w:rsidRDefault="003A2019" w:rsidP="00A4775F">
            <w:pPr>
              <w:autoSpaceDE w:val="0"/>
              <w:autoSpaceDN w:val="0"/>
              <w:adjustRightInd w:val="0"/>
              <w:jc w:val="center"/>
              <w:rPr>
                <w:rFonts w:ascii="Times New Roman" w:hAnsi="Times New Roman" w:cs="Times New Roman"/>
                <w:sz w:val="24"/>
                <w:szCs w:val="24"/>
              </w:rPr>
            </w:pPr>
            <w:r w:rsidRPr="00263541">
              <w:rPr>
                <w:rFonts w:ascii="Times New Roman" w:hAnsi="Times New Roman" w:cs="Times New Roman"/>
                <w:sz w:val="24"/>
                <w:szCs w:val="24"/>
              </w:rPr>
              <w:t>Позволяет получить прогно</w:t>
            </w:r>
            <w:r w:rsidRPr="00263541">
              <w:rPr>
                <w:rFonts w:ascii="Times New Roman" w:hAnsi="Times New Roman" w:cs="Times New Roman"/>
                <w:sz w:val="24"/>
                <w:szCs w:val="24"/>
              </w:rPr>
              <w:t>з</w:t>
            </w:r>
            <w:r w:rsidRPr="00263541">
              <w:rPr>
                <w:rFonts w:ascii="Times New Roman" w:hAnsi="Times New Roman" w:cs="Times New Roman"/>
                <w:sz w:val="24"/>
                <w:szCs w:val="24"/>
              </w:rPr>
              <w:t>ные показатели с учетом ра</w:t>
            </w:r>
            <w:r w:rsidRPr="00263541">
              <w:rPr>
                <w:rFonts w:ascii="Times New Roman" w:hAnsi="Times New Roman" w:cs="Times New Roman"/>
                <w:sz w:val="24"/>
                <w:szCs w:val="24"/>
              </w:rPr>
              <w:t>з</w:t>
            </w:r>
            <w:r w:rsidRPr="00263541">
              <w:rPr>
                <w:rFonts w:ascii="Times New Roman" w:hAnsi="Times New Roman" w:cs="Times New Roman"/>
                <w:sz w:val="24"/>
                <w:szCs w:val="24"/>
              </w:rPr>
              <w:t xml:space="preserve">вития </w:t>
            </w:r>
            <w:r>
              <w:rPr>
                <w:rFonts w:ascii="Times New Roman" w:hAnsi="Times New Roman" w:cs="Times New Roman"/>
                <w:sz w:val="24"/>
                <w:szCs w:val="24"/>
              </w:rPr>
              <w:t>отрасли</w:t>
            </w:r>
          </w:p>
        </w:tc>
        <w:tc>
          <w:tcPr>
            <w:tcW w:w="3883" w:type="dxa"/>
          </w:tcPr>
          <w:p w:rsidR="003A2019" w:rsidRPr="00263541" w:rsidRDefault="003A2019" w:rsidP="00A4775F">
            <w:pPr>
              <w:autoSpaceDE w:val="0"/>
              <w:autoSpaceDN w:val="0"/>
              <w:adjustRightInd w:val="0"/>
              <w:jc w:val="center"/>
              <w:rPr>
                <w:rFonts w:ascii="Times New Roman" w:hAnsi="Times New Roman" w:cs="Times New Roman"/>
                <w:color w:val="FF0000"/>
                <w:sz w:val="24"/>
                <w:szCs w:val="24"/>
              </w:rPr>
            </w:pPr>
            <w:r w:rsidRPr="00263541">
              <w:rPr>
                <w:rFonts w:ascii="Times New Roman" w:hAnsi="Times New Roman" w:cs="Times New Roman"/>
                <w:sz w:val="24"/>
                <w:szCs w:val="24"/>
              </w:rPr>
              <w:t>Достаточно трудоемкий</w:t>
            </w:r>
            <w:r>
              <w:rPr>
                <w:rFonts w:ascii="Times New Roman" w:hAnsi="Times New Roman" w:cs="Times New Roman"/>
                <w:sz w:val="24"/>
                <w:szCs w:val="24"/>
              </w:rPr>
              <w:t>, субъе</w:t>
            </w:r>
            <w:r>
              <w:rPr>
                <w:rFonts w:ascii="Times New Roman" w:hAnsi="Times New Roman" w:cs="Times New Roman"/>
                <w:sz w:val="24"/>
                <w:szCs w:val="24"/>
              </w:rPr>
              <w:t>к</w:t>
            </w:r>
            <w:r>
              <w:rPr>
                <w:rFonts w:ascii="Times New Roman" w:hAnsi="Times New Roman" w:cs="Times New Roman"/>
                <w:sz w:val="24"/>
                <w:szCs w:val="24"/>
              </w:rPr>
              <w:t>тивность суждений экспертов</w:t>
            </w:r>
          </w:p>
        </w:tc>
      </w:tr>
      <w:tr w:rsidR="003A2019" w:rsidRPr="00EF6554" w:rsidTr="00982A43">
        <w:trPr>
          <w:trHeight w:val="1944"/>
        </w:trPr>
        <w:tc>
          <w:tcPr>
            <w:tcW w:w="2916" w:type="dxa"/>
          </w:tcPr>
          <w:p w:rsidR="003A2019" w:rsidRPr="00D85C08" w:rsidRDefault="003A2019" w:rsidP="00982A43">
            <w:pPr>
              <w:autoSpaceDE w:val="0"/>
              <w:autoSpaceDN w:val="0"/>
              <w:adjustRightInd w:val="0"/>
              <w:jc w:val="both"/>
              <w:rPr>
                <w:rFonts w:ascii="Times New Roman" w:hAnsi="Times New Roman" w:cs="Times New Roman"/>
                <w:color w:val="FF0000"/>
                <w:sz w:val="24"/>
                <w:szCs w:val="24"/>
              </w:rPr>
            </w:pPr>
            <w:r>
              <w:rPr>
                <w:rFonts w:ascii="Times New Roman" w:hAnsi="Times New Roman" w:cs="Times New Roman"/>
                <w:color w:val="000000"/>
                <w:sz w:val="24"/>
                <w:szCs w:val="24"/>
              </w:rPr>
              <w:t>М</w:t>
            </w:r>
            <w:r w:rsidRPr="00D85C08">
              <w:rPr>
                <w:rFonts w:ascii="Times New Roman" w:hAnsi="Times New Roman" w:cs="Times New Roman"/>
                <w:color w:val="000000"/>
                <w:sz w:val="24"/>
                <w:szCs w:val="24"/>
              </w:rPr>
              <w:t>етод моделирования или его сочетание с др</w:t>
            </w:r>
            <w:r w:rsidRPr="00D85C08">
              <w:rPr>
                <w:rFonts w:ascii="Times New Roman" w:hAnsi="Times New Roman" w:cs="Times New Roman"/>
                <w:color w:val="000000"/>
                <w:sz w:val="24"/>
                <w:szCs w:val="24"/>
              </w:rPr>
              <w:t>у</w:t>
            </w:r>
            <w:r w:rsidRPr="00D85C08">
              <w:rPr>
                <w:rFonts w:ascii="Times New Roman" w:hAnsi="Times New Roman" w:cs="Times New Roman"/>
                <w:color w:val="000000"/>
                <w:sz w:val="24"/>
                <w:szCs w:val="24"/>
              </w:rPr>
              <w:t>гими методами</w:t>
            </w:r>
          </w:p>
        </w:tc>
        <w:tc>
          <w:tcPr>
            <w:tcW w:w="4333"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sidRPr="00D85C08">
              <w:rPr>
                <w:rFonts w:ascii="Times New Roman" w:hAnsi="Times New Roman" w:cs="Times New Roman"/>
                <w:sz w:val="24"/>
                <w:szCs w:val="24"/>
              </w:rPr>
              <w:t>Опирается на анализ тенденций изм</w:t>
            </w:r>
            <w:r w:rsidRPr="00D85C08">
              <w:rPr>
                <w:rFonts w:ascii="Times New Roman" w:hAnsi="Times New Roman" w:cs="Times New Roman"/>
                <w:sz w:val="24"/>
                <w:szCs w:val="24"/>
              </w:rPr>
              <w:t>е</w:t>
            </w:r>
            <w:r w:rsidRPr="00D85C08">
              <w:rPr>
                <w:rFonts w:ascii="Times New Roman" w:hAnsi="Times New Roman" w:cs="Times New Roman"/>
                <w:sz w:val="24"/>
                <w:szCs w:val="24"/>
              </w:rPr>
              <w:t>нений технико-экономический показ</w:t>
            </w:r>
            <w:r w:rsidRPr="00D85C08">
              <w:rPr>
                <w:rFonts w:ascii="Times New Roman" w:hAnsi="Times New Roman" w:cs="Times New Roman"/>
                <w:sz w:val="24"/>
                <w:szCs w:val="24"/>
              </w:rPr>
              <w:t>а</w:t>
            </w:r>
            <w:r w:rsidRPr="00D85C08">
              <w:rPr>
                <w:rFonts w:ascii="Times New Roman" w:hAnsi="Times New Roman" w:cs="Times New Roman"/>
                <w:sz w:val="24"/>
                <w:szCs w:val="24"/>
              </w:rPr>
              <w:t>телей, использует многофакторные экономико-математические модели (корреляционно-регрессионный анализ)</w:t>
            </w:r>
          </w:p>
        </w:tc>
        <w:tc>
          <w:tcPr>
            <w:tcW w:w="3349"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w:t>
            </w:r>
            <w:r w:rsidRPr="00D85C08">
              <w:rPr>
                <w:rFonts w:ascii="Times New Roman" w:hAnsi="Times New Roman" w:cs="Times New Roman"/>
                <w:sz w:val="24"/>
                <w:szCs w:val="24"/>
              </w:rPr>
              <w:t>вязывает производственно-экономические показатели с кадровой структурой; целес</w:t>
            </w:r>
            <w:r w:rsidRPr="00D85C08">
              <w:rPr>
                <w:rFonts w:ascii="Times New Roman" w:hAnsi="Times New Roman" w:cs="Times New Roman"/>
                <w:sz w:val="24"/>
                <w:szCs w:val="24"/>
              </w:rPr>
              <w:t>о</w:t>
            </w:r>
            <w:r w:rsidRPr="00D85C08">
              <w:rPr>
                <w:rFonts w:ascii="Times New Roman" w:hAnsi="Times New Roman" w:cs="Times New Roman"/>
                <w:sz w:val="24"/>
                <w:szCs w:val="24"/>
              </w:rPr>
              <w:t xml:space="preserve">образно использовать </w:t>
            </w:r>
            <w:r>
              <w:rPr>
                <w:rFonts w:ascii="Times New Roman" w:hAnsi="Times New Roman" w:cs="Times New Roman"/>
                <w:sz w:val="24"/>
                <w:szCs w:val="24"/>
              </w:rPr>
              <w:t>в усл</w:t>
            </w:r>
            <w:r>
              <w:rPr>
                <w:rFonts w:ascii="Times New Roman" w:hAnsi="Times New Roman" w:cs="Times New Roman"/>
                <w:sz w:val="24"/>
                <w:szCs w:val="24"/>
              </w:rPr>
              <w:t>о</w:t>
            </w:r>
            <w:r>
              <w:rPr>
                <w:rFonts w:ascii="Times New Roman" w:hAnsi="Times New Roman" w:cs="Times New Roman"/>
                <w:sz w:val="24"/>
                <w:szCs w:val="24"/>
              </w:rPr>
              <w:t>виях устойчивых состояний системы кадровой востреб</w:t>
            </w:r>
            <w:r>
              <w:rPr>
                <w:rFonts w:ascii="Times New Roman" w:hAnsi="Times New Roman" w:cs="Times New Roman"/>
                <w:sz w:val="24"/>
                <w:szCs w:val="24"/>
              </w:rPr>
              <w:t>о</w:t>
            </w:r>
            <w:r>
              <w:rPr>
                <w:rFonts w:ascii="Times New Roman" w:hAnsi="Times New Roman" w:cs="Times New Roman"/>
                <w:sz w:val="24"/>
                <w:szCs w:val="24"/>
              </w:rPr>
              <w:t>ванности</w:t>
            </w:r>
          </w:p>
        </w:tc>
        <w:tc>
          <w:tcPr>
            <w:tcW w:w="3883" w:type="dxa"/>
          </w:tcPr>
          <w:p w:rsidR="003A2019" w:rsidRPr="00D85C08" w:rsidRDefault="003A2019" w:rsidP="00A4775F">
            <w:pPr>
              <w:autoSpaceDE w:val="0"/>
              <w:autoSpaceDN w:val="0"/>
              <w:adjustRightInd w:val="0"/>
              <w:jc w:val="center"/>
              <w:rPr>
                <w:rFonts w:ascii="Times New Roman" w:hAnsi="Times New Roman" w:cs="Times New Roman"/>
                <w:color w:val="FF0000"/>
                <w:sz w:val="24"/>
                <w:szCs w:val="24"/>
              </w:rPr>
            </w:pPr>
            <w:r>
              <w:rPr>
                <w:rFonts w:ascii="Times New Roman" w:hAnsi="Times New Roman" w:cs="Times New Roman"/>
                <w:color w:val="000000"/>
                <w:sz w:val="24"/>
                <w:szCs w:val="24"/>
              </w:rPr>
              <w:t>Н</w:t>
            </w:r>
            <w:r w:rsidRPr="00D85C08">
              <w:rPr>
                <w:rFonts w:ascii="Times New Roman" w:hAnsi="Times New Roman" w:cs="Times New Roman"/>
                <w:color w:val="000000"/>
                <w:sz w:val="24"/>
                <w:szCs w:val="24"/>
              </w:rPr>
              <w:t>едоработки, сложившиеся д</w:t>
            </w:r>
            <w:r w:rsidRPr="00D85C08">
              <w:rPr>
                <w:rFonts w:ascii="Times New Roman" w:hAnsi="Times New Roman" w:cs="Times New Roman"/>
                <w:color w:val="000000"/>
                <w:sz w:val="24"/>
                <w:szCs w:val="24"/>
              </w:rPr>
              <w:t>е</w:t>
            </w:r>
            <w:r w:rsidRPr="00D85C08">
              <w:rPr>
                <w:rFonts w:ascii="Times New Roman" w:hAnsi="Times New Roman" w:cs="Times New Roman"/>
                <w:color w:val="000000"/>
                <w:sz w:val="24"/>
                <w:szCs w:val="24"/>
              </w:rPr>
              <w:t>формации в от</w:t>
            </w:r>
            <w:r w:rsidRPr="00D85C08">
              <w:rPr>
                <w:rFonts w:ascii="Times New Roman" w:hAnsi="Times New Roman" w:cs="Times New Roman"/>
                <w:color w:val="000000"/>
                <w:sz w:val="24"/>
                <w:szCs w:val="24"/>
              </w:rPr>
              <w:softHyphen/>
              <w:t>расли производства по факту найдут отражение и в прогнозном варианте по численн</w:t>
            </w:r>
            <w:r w:rsidRPr="00D85C08">
              <w:rPr>
                <w:rFonts w:ascii="Times New Roman" w:hAnsi="Times New Roman" w:cs="Times New Roman"/>
                <w:color w:val="000000"/>
                <w:sz w:val="24"/>
                <w:szCs w:val="24"/>
              </w:rPr>
              <w:t>о</w:t>
            </w:r>
            <w:r w:rsidRPr="00D85C08">
              <w:rPr>
                <w:rFonts w:ascii="Times New Roman" w:hAnsi="Times New Roman" w:cs="Times New Roman"/>
                <w:color w:val="000000"/>
                <w:sz w:val="24"/>
                <w:szCs w:val="24"/>
              </w:rPr>
              <w:t>сти работников</w:t>
            </w:r>
          </w:p>
        </w:tc>
      </w:tr>
      <w:tr w:rsidR="003A2019" w:rsidRPr="00EF6554" w:rsidTr="00982A43">
        <w:trPr>
          <w:trHeight w:val="690"/>
        </w:trPr>
        <w:tc>
          <w:tcPr>
            <w:tcW w:w="2916" w:type="dxa"/>
          </w:tcPr>
          <w:p w:rsidR="003A2019" w:rsidRDefault="003A2019" w:rsidP="00982A4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Компаративный</w:t>
            </w:r>
          </w:p>
        </w:tc>
        <w:tc>
          <w:tcPr>
            <w:tcW w:w="4333" w:type="dxa"/>
          </w:tcPr>
          <w:p w:rsidR="003A2019" w:rsidRPr="00D85C08" w:rsidRDefault="003A2019" w:rsidP="00A4775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Опирается на международные сопо</w:t>
            </w:r>
            <w:r>
              <w:rPr>
                <w:rFonts w:ascii="Times New Roman" w:hAnsi="Times New Roman" w:cs="Times New Roman"/>
                <w:sz w:val="24"/>
                <w:szCs w:val="24"/>
              </w:rPr>
              <w:t>с</w:t>
            </w:r>
            <w:r>
              <w:rPr>
                <w:rFonts w:ascii="Times New Roman" w:hAnsi="Times New Roman" w:cs="Times New Roman"/>
                <w:sz w:val="24"/>
                <w:szCs w:val="24"/>
              </w:rPr>
              <w:t>тавления</w:t>
            </w:r>
          </w:p>
        </w:tc>
        <w:tc>
          <w:tcPr>
            <w:tcW w:w="3349" w:type="dxa"/>
          </w:tcPr>
          <w:p w:rsidR="003A2019" w:rsidRPr="001761E4" w:rsidRDefault="003A2019" w:rsidP="00A4775F">
            <w:pPr>
              <w:autoSpaceDE w:val="0"/>
              <w:autoSpaceDN w:val="0"/>
              <w:adjustRightInd w:val="0"/>
              <w:jc w:val="center"/>
              <w:rPr>
                <w:rFonts w:ascii="Times New Roman" w:hAnsi="Times New Roman" w:cs="Times New Roman"/>
                <w:sz w:val="24"/>
                <w:szCs w:val="24"/>
              </w:rPr>
            </w:pPr>
            <w:r w:rsidRPr="001761E4">
              <w:rPr>
                <w:rFonts w:ascii="Times New Roman" w:hAnsi="Times New Roman" w:cs="Times New Roman"/>
                <w:sz w:val="24"/>
                <w:szCs w:val="24"/>
              </w:rPr>
              <w:t>Объективность, простота применения</w:t>
            </w:r>
          </w:p>
        </w:tc>
        <w:tc>
          <w:tcPr>
            <w:tcW w:w="3883" w:type="dxa"/>
          </w:tcPr>
          <w:p w:rsidR="003A2019" w:rsidRPr="001761E4" w:rsidRDefault="003A2019" w:rsidP="00A4775F">
            <w:pPr>
              <w:autoSpaceDE w:val="0"/>
              <w:autoSpaceDN w:val="0"/>
              <w:adjustRightInd w:val="0"/>
              <w:jc w:val="center"/>
              <w:rPr>
                <w:rFonts w:ascii="Times New Roman" w:hAnsi="Times New Roman" w:cs="Times New Roman"/>
                <w:color w:val="000000"/>
                <w:sz w:val="24"/>
                <w:szCs w:val="24"/>
              </w:rPr>
            </w:pPr>
            <w:r w:rsidRPr="001761E4">
              <w:rPr>
                <w:rFonts w:ascii="Times New Roman" w:hAnsi="Times New Roman" w:cs="Times New Roman"/>
                <w:sz w:val="24"/>
                <w:szCs w:val="24"/>
              </w:rPr>
              <w:t>Факторная ограниченность, сущ</w:t>
            </w:r>
            <w:r w:rsidRPr="001761E4">
              <w:rPr>
                <w:rFonts w:ascii="Times New Roman" w:hAnsi="Times New Roman" w:cs="Times New Roman"/>
                <w:sz w:val="24"/>
                <w:szCs w:val="24"/>
              </w:rPr>
              <w:t>е</w:t>
            </w:r>
            <w:r w:rsidRPr="001761E4">
              <w:rPr>
                <w:rFonts w:ascii="Times New Roman" w:hAnsi="Times New Roman" w:cs="Times New Roman"/>
                <w:sz w:val="24"/>
                <w:szCs w:val="24"/>
              </w:rPr>
              <w:t>ственная погрешность</w:t>
            </w:r>
            <w:r>
              <w:rPr>
                <w:rFonts w:ascii="Times New Roman" w:hAnsi="Times New Roman" w:cs="Times New Roman"/>
                <w:sz w:val="24"/>
                <w:szCs w:val="24"/>
              </w:rPr>
              <w:t>; применяе</w:t>
            </w:r>
            <w:r>
              <w:rPr>
                <w:rFonts w:ascii="Times New Roman" w:hAnsi="Times New Roman" w:cs="Times New Roman"/>
                <w:sz w:val="24"/>
                <w:szCs w:val="24"/>
              </w:rPr>
              <w:t>т</w:t>
            </w:r>
            <w:r>
              <w:rPr>
                <w:rFonts w:ascii="Times New Roman" w:hAnsi="Times New Roman" w:cs="Times New Roman"/>
                <w:sz w:val="24"/>
                <w:szCs w:val="24"/>
              </w:rPr>
              <w:t>ся в основном как метод эталонн</w:t>
            </w:r>
            <w:r>
              <w:rPr>
                <w:rFonts w:ascii="Times New Roman" w:hAnsi="Times New Roman" w:cs="Times New Roman"/>
                <w:sz w:val="24"/>
                <w:szCs w:val="24"/>
              </w:rPr>
              <w:t>о</w:t>
            </w:r>
            <w:r>
              <w:rPr>
                <w:rFonts w:ascii="Times New Roman" w:hAnsi="Times New Roman" w:cs="Times New Roman"/>
                <w:sz w:val="24"/>
                <w:szCs w:val="24"/>
              </w:rPr>
              <w:t>го образца</w:t>
            </w:r>
          </w:p>
        </w:tc>
      </w:tr>
    </w:tbl>
    <w:p w:rsidR="003A2019" w:rsidRDefault="003A2019" w:rsidP="003A2019">
      <w:pPr>
        <w:autoSpaceDE w:val="0"/>
        <w:autoSpaceDN w:val="0"/>
        <w:adjustRightInd w:val="0"/>
        <w:spacing w:after="0" w:line="360" w:lineRule="auto"/>
        <w:ind w:firstLine="709"/>
        <w:jc w:val="both"/>
        <w:rPr>
          <w:rFonts w:ascii="Times New Roman" w:hAnsi="Times New Roman" w:cs="Times New Roman"/>
          <w:color w:val="FF0000"/>
          <w:sz w:val="28"/>
          <w:szCs w:val="28"/>
        </w:rPr>
        <w:sectPr w:rsidR="003A2019" w:rsidSect="00982A43">
          <w:pgSz w:w="16838" w:h="11906" w:orient="landscape"/>
          <w:pgMar w:top="1701" w:right="1134" w:bottom="851" w:left="1134" w:header="709" w:footer="709" w:gutter="0"/>
          <w:cols w:space="708"/>
          <w:docGrid w:linePitch="360"/>
        </w:sectPr>
      </w:pPr>
    </w:p>
    <w:p w:rsidR="001C00EE" w:rsidRDefault="001C00EE" w:rsidP="001C00E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выбор данных по прогнозным объемам производства в натуральном или денежном выражении;</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рассчитывается трудоемкость производства продукции в базисном году;</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базисная трудоемкость  производства  соотносится с индексом  изм</w:t>
      </w:r>
      <w:r>
        <w:rPr>
          <w:rFonts w:ascii="Times New Roman" w:hAnsi="Times New Roman" w:cs="Times New Roman"/>
          <w:sz w:val="28"/>
          <w:szCs w:val="28"/>
        </w:rPr>
        <w:t>е</w:t>
      </w:r>
      <w:r>
        <w:rPr>
          <w:rFonts w:ascii="Times New Roman" w:hAnsi="Times New Roman" w:cs="Times New Roman"/>
          <w:sz w:val="28"/>
          <w:szCs w:val="28"/>
        </w:rPr>
        <w:t>нения в перспективе и определяется ее величина  в каждом из годов прогно</w:t>
      </w:r>
      <w:r>
        <w:rPr>
          <w:rFonts w:ascii="Times New Roman" w:hAnsi="Times New Roman" w:cs="Times New Roman"/>
          <w:sz w:val="28"/>
          <w:szCs w:val="28"/>
        </w:rPr>
        <w:t>з</w:t>
      </w:r>
      <w:r>
        <w:rPr>
          <w:rFonts w:ascii="Times New Roman" w:hAnsi="Times New Roman" w:cs="Times New Roman"/>
          <w:sz w:val="28"/>
          <w:szCs w:val="28"/>
        </w:rPr>
        <w:t>ного периода;</w:t>
      </w:r>
    </w:p>
    <w:p w:rsidR="003A2019" w:rsidRPr="00AB2AC9" w:rsidRDefault="003A2019" w:rsidP="001C00EE">
      <w:pPr>
        <w:autoSpaceDE w:val="0"/>
        <w:autoSpaceDN w:val="0"/>
        <w:adjustRightInd w:val="0"/>
        <w:spacing w:after="0"/>
        <w:ind w:firstLine="709"/>
        <w:jc w:val="both"/>
        <w:rPr>
          <w:rFonts w:ascii="Times New Roman" w:hAnsi="Times New Roman" w:cs="Times New Roman"/>
          <w:sz w:val="28"/>
          <w:szCs w:val="28"/>
        </w:rPr>
      </w:pPr>
      <w:r w:rsidRPr="00134C13">
        <w:rPr>
          <w:rFonts w:ascii="Times New Roman" w:hAnsi="Times New Roman" w:cs="Times New Roman"/>
          <w:sz w:val="28"/>
          <w:szCs w:val="28"/>
        </w:rPr>
        <w:t>– разделив  объемы продукции на полученные показатели ее трудое</w:t>
      </w:r>
      <w:r w:rsidRPr="00134C13">
        <w:rPr>
          <w:rFonts w:ascii="Times New Roman" w:hAnsi="Times New Roman" w:cs="Times New Roman"/>
          <w:sz w:val="28"/>
          <w:szCs w:val="28"/>
        </w:rPr>
        <w:t>м</w:t>
      </w:r>
      <w:r w:rsidRPr="00134C13">
        <w:rPr>
          <w:rFonts w:ascii="Times New Roman" w:hAnsi="Times New Roman" w:cs="Times New Roman"/>
          <w:sz w:val="28"/>
          <w:szCs w:val="28"/>
        </w:rPr>
        <w:t>кости, получим показатели  потребности производства в труде</w:t>
      </w:r>
      <w:r w:rsidR="00DF3296" w:rsidRPr="00134C13">
        <w:rPr>
          <w:rFonts w:ascii="Times New Roman" w:hAnsi="Times New Roman" w:cs="Times New Roman"/>
          <w:sz w:val="28"/>
          <w:szCs w:val="28"/>
        </w:rPr>
        <w:t xml:space="preserve"> </w:t>
      </w:r>
      <w:r w:rsidRPr="00134C13">
        <w:rPr>
          <w:rFonts w:ascii="Times New Roman" w:hAnsi="Times New Roman" w:cs="Times New Roman"/>
          <w:sz w:val="28"/>
          <w:szCs w:val="28"/>
        </w:rPr>
        <w:t>[</w:t>
      </w:r>
      <w:r w:rsidR="00134C13" w:rsidRPr="00134C13">
        <w:rPr>
          <w:rFonts w:ascii="Times New Roman" w:hAnsi="Times New Roman" w:cs="Times New Roman"/>
          <w:sz w:val="28"/>
          <w:szCs w:val="28"/>
        </w:rPr>
        <w:t>24</w:t>
      </w:r>
      <w:r w:rsidRPr="00134C13">
        <w:rPr>
          <w:rFonts w:ascii="Times New Roman" w:hAnsi="Times New Roman" w:cs="Times New Roman"/>
          <w:sz w:val="28"/>
          <w:szCs w:val="28"/>
        </w:rPr>
        <w:t>, с. 65].</w:t>
      </w:r>
    </w:p>
    <w:p w:rsidR="003A2019" w:rsidRPr="00134C13" w:rsidRDefault="003A2019" w:rsidP="001C00EE">
      <w:pPr>
        <w:autoSpaceDE w:val="0"/>
        <w:autoSpaceDN w:val="0"/>
        <w:adjustRightInd w:val="0"/>
        <w:spacing w:after="0"/>
        <w:ind w:firstLine="709"/>
        <w:jc w:val="both"/>
        <w:rPr>
          <w:rFonts w:ascii="Times New Roman" w:hAnsi="Times New Roman" w:cs="Times New Roman"/>
          <w:spacing w:val="-2"/>
          <w:sz w:val="28"/>
          <w:szCs w:val="28"/>
        </w:rPr>
      </w:pPr>
      <w:r w:rsidRPr="00BB6189">
        <w:rPr>
          <w:rFonts w:ascii="Times New Roman" w:hAnsi="Times New Roman" w:cs="Times New Roman"/>
          <w:sz w:val="28"/>
          <w:szCs w:val="28"/>
        </w:rPr>
        <w:t>В то же время, в отечественной науке преобладают подходы, основ</w:t>
      </w:r>
      <w:r w:rsidRPr="00BB6189">
        <w:rPr>
          <w:rFonts w:ascii="Times New Roman" w:hAnsi="Times New Roman" w:cs="Times New Roman"/>
          <w:sz w:val="28"/>
          <w:szCs w:val="28"/>
        </w:rPr>
        <w:t>ы</w:t>
      </w:r>
      <w:r w:rsidRPr="00BB6189">
        <w:rPr>
          <w:rFonts w:ascii="Times New Roman" w:hAnsi="Times New Roman" w:cs="Times New Roman"/>
          <w:sz w:val="28"/>
          <w:szCs w:val="28"/>
        </w:rPr>
        <w:t>вающиеся на выстраивании трендов динамики трудовых ресурсов по име</w:t>
      </w:r>
      <w:r w:rsidRPr="00BB6189">
        <w:rPr>
          <w:rFonts w:ascii="Times New Roman" w:hAnsi="Times New Roman" w:cs="Times New Roman"/>
          <w:sz w:val="28"/>
          <w:szCs w:val="28"/>
        </w:rPr>
        <w:t>ю</w:t>
      </w:r>
      <w:r w:rsidRPr="00BB6189">
        <w:rPr>
          <w:rFonts w:ascii="Times New Roman" w:hAnsi="Times New Roman" w:cs="Times New Roman"/>
          <w:sz w:val="28"/>
          <w:szCs w:val="28"/>
        </w:rPr>
        <w:t>щимся</w:t>
      </w:r>
      <w:r w:rsidR="00134C13">
        <w:rPr>
          <w:rFonts w:ascii="Times New Roman" w:hAnsi="Times New Roman" w:cs="Times New Roman"/>
          <w:sz w:val="28"/>
          <w:szCs w:val="28"/>
        </w:rPr>
        <w:t xml:space="preserve"> </w:t>
      </w:r>
      <w:r w:rsidRPr="00BB6189">
        <w:rPr>
          <w:rFonts w:ascii="Times New Roman" w:hAnsi="Times New Roman" w:cs="Times New Roman"/>
          <w:sz w:val="28"/>
          <w:szCs w:val="28"/>
        </w:rPr>
        <w:t xml:space="preserve">статистическим данным. Эта ситуация критикуется специалистами. </w:t>
      </w:r>
      <w:r>
        <w:rPr>
          <w:rFonts w:ascii="Times New Roman" w:hAnsi="Times New Roman" w:cs="Times New Roman"/>
          <w:sz w:val="28"/>
          <w:szCs w:val="28"/>
        </w:rPr>
        <w:tab/>
      </w:r>
      <w:r w:rsidRPr="00134C13">
        <w:rPr>
          <w:rFonts w:ascii="Times New Roman" w:hAnsi="Times New Roman" w:cs="Times New Roman"/>
          <w:spacing w:val="-2"/>
          <w:sz w:val="28"/>
          <w:szCs w:val="28"/>
        </w:rPr>
        <w:t>Несмотря на отмеченные недостатки, методы прогнозирования, основ</w:t>
      </w:r>
      <w:r w:rsidRPr="00134C13">
        <w:rPr>
          <w:rFonts w:ascii="Times New Roman" w:hAnsi="Times New Roman" w:cs="Times New Roman"/>
          <w:spacing w:val="-2"/>
          <w:sz w:val="28"/>
          <w:szCs w:val="28"/>
        </w:rPr>
        <w:t>ы</w:t>
      </w:r>
      <w:r w:rsidRPr="00134C13">
        <w:rPr>
          <w:rFonts w:ascii="Times New Roman" w:hAnsi="Times New Roman" w:cs="Times New Roman"/>
          <w:spacing w:val="-2"/>
          <w:sz w:val="28"/>
          <w:szCs w:val="28"/>
        </w:rPr>
        <w:t>вающиеся на анализе статистических данных, преобладают в современной прогностической деятельности.</w:t>
      </w:r>
      <w:r w:rsidR="00134C13" w:rsidRPr="00134C13">
        <w:rPr>
          <w:rFonts w:ascii="Times New Roman" w:hAnsi="Times New Roman" w:cs="Times New Roman"/>
          <w:spacing w:val="-2"/>
          <w:sz w:val="28"/>
          <w:szCs w:val="28"/>
        </w:rPr>
        <w:t xml:space="preserve"> </w:t>
      </w:r>
      <w:r w:rsidRPr="00134C13">
        <w:rPr>
          <w:rFonts w:ascii="Times New Roman" w:hAnsi="Times New Roman" w:cs="Times New Roman"/>
          <w:spacing w:val="-2"/>
          <w:sz w:val="28"/>
          <w:szCs w:val="28"/>
        </w:rPr>
        <w:t>Одним из методов получения прогнозных зн</w:t>
      </w:r>
      <w:r w:rsidRPr="00134C13">
        <w:rPr>
          <w:rFonts w:ascii="Times New Roman" w:hAnsi="Times New Roman" w:cs="Times New Roman"/>
          <w:spacing w:val="-2"/>
          <w:sz w:val="28"/>
          <w:szCs w:val="28"/>
        </w:rPr>
        <w:t>а</w:t>
      </w:r>
      <w:r w:rsidRPr="00134C13">
        <w:rPr>
          <w:rFonts w:ascii="Times New Roman" w:hAnsi="Times New Roman" w:cs="Times New Roman"/>
          <w:spacing w:val="-2"/>
          <w:sz w:val="28"/>
          <w:szCs w:val="28"/>
        </w:rPr>
        <w:t xml:space="preserve">чений показателей может служить метод экстраполяции, который основан на использовании уже имеющихся результатов статистического исследования. </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F07304">
        <w:rPr>
          <w:rFonts w:ascii="Times New Roman" w:hAnsi="Times New Roman" w:cs="Times New Roman"/>
          <w:sz w:val="28"/>
          <w:szCs w:val="28"/>
        </w:rPr>
        <w:t>При наличии тренда расчет соответствующего прогнозного уровня в</w:t>
      </w:r>
      <w:r w:rsidRPr="00F07304">
        <w:rPr>
          <w:rFonts w:ascii="Times New Roman" w:hAnsi="Times New Roman" w:cs="Times New Roman"/>
          <w:sz w:val="28"/>
          <w:szCs w:val="28"/>
        </w:rPr>
        <w:t>е</w:t>
      </w:r>
      <w:r w:rsidRPr="00F07304">
        <w:rPr>
          <w:rFonts w:ascii="Times New Roman" w:hAnsi="Times New Roman" w:cs="Times New Roman"/>
          <w:sz w:val="28"/>
          <w:szCs w:val="28"/>
        </w:rPr>
        <w:t>дется по соответствующему уравнению. Для описания тенденции развития явления на практике широко используются модели кривых роста. Неоспор</w:t>
      </w:r>
      <w:r w:rsidRPr="00F07304">
        <w:rPr>
          <w:rFonts w:ascii="Times New Roman" w:hAnsi="Times New Roman" w:cs="Times New Roman"/>
          <w:sz w:val="28"/>
          <w:szCs w:val="28"/>
        </w:rPr>
        <w:t>и</w:t>
      </w:r>
      <w:r w:rsidRPr="00F07304">
        <w:rPr>
          <w:rFonts w:ascii="Times New Roman" w:hAnsi="Times New Roman" w:cs="Times New Roman"/>
          <w:sz w:val="28"/>
          <w:szCs w:val="28"/>
        </w:rPr>
        <w:t>мым преимуществом прогнозирования с использованием моделей кривых роста является то, что они позволяют охватить все факторы, оказывающие влияние на исследуемый показатель. Важным моментом построения прогн</w:t>
      </w:r>
      <w:r w:rsidRPr="00F07304">
        <w:rPr>
          <w:rFonts w:ascii="Times New Roman" w:hAnsi="Times New Roman" w:cs="Times New Roman"/>
          <w:sz w:val="28"/>
          <w:szCs w:val="28"/>
        </w:rPr>
        <w:t>о</w:t>
      </w:r>
      <w:r w:rsidRPr="00F07304">
        <w:rPr>
          <w:rFonts w:ascii="Times New Roman" w:hAnsi="Times New Roman" w:cs="Times New Roman"/>
          <w:sz w:val="28"/>
          <w:szCs w:val="28"/>
        </w:rPr>
        <w:t>за является выбор модели кривой роста, которая соответствовала бы характ</w:t>
      </w:r>
      <w:r w:rsidRPr="00F07304">
        <w:rPr>
          <w:rFonts w:ascii="Times New Roman" w:hAnsi="Times New Roman" w:cs="Times New Roman"/>
          <w:sz w:val="28"/>
          <w:szCs w:val="28"/>
        </w:rPr>
        <w:t>е</w:t>
      </w:r>
      <w:r w:rsidRPr="00134C13">
        <w:rPr>
          <w:rFonts w:ascii="Times New Roman" w:hAnsi="Times New Roman" w:cs="Times New Roman"/>
          <w:sz w:val="28"/>
          <w:szCs w:val="28"/>
        </w:rPr>
        <w:t>ру изменения тенденции исследуемого явления [</w:t>
      </w:r>
      <w:r w:rsidR="00134C13" w:rsidRPr="00134C13">
        <w:rPr>
          <w:rFonts w:ascii="Times New Roman" w:hAnsi="Times New Roman" w:cs="Times New Roman"/>
          <w:sz w:val="28"/>
          <w:szCs w:val="28"/>
        </w:rPr>
        <w:t>23</w:t>
      </w:r>
      <w:r w:rsidRPr="00134C13">
        <w:rPr>
          <w:rFonts w:ascii="Times New Roman" w:hAnsi="Times New Roman" w:cs="Times New Roman"/>
          <w:sz w:val="28"/>
          <w:szCs w:val="28"/>
        </w:rPr>
        <w:t>, с.3].</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BB6189">
        <w:rPr>
          <w:rFonts w:ascii="Times New Roman" w:hAnsi="Times New Roman" w:cs="Times New Roman"/>
          <w:sz w:val="28"/>
          <w:szCs w:val="28"/>
        </w:rPr>
        <w:t>Первый этап прогнозирования связан с реализацией в 2011 году Пост</w:t>
      </w:r>
      <w:r w:rsidRPr="00BB6189">
        <w:rPr>
          <w:rFonts w:ascii="Times New Roman" w:hAnsi="Times New Roman" w:cs="Times New Roman"/>
          <w:sz w:val="28"/>
          <w:szCs w:val="28"/>
        </w:rPr>
        <w:t>а</w:t>
      </w:r>
      <w:r w:rsidRPr="00BB6189">
        <w:rPr>
          <w:rFonts w:ascii="Times New Roman" w:hAnsi="Times New Roman" w:cs="Times New Roman"/>
          <w:sz w:val="28"/>
          <w:szCs w:val="28"/>
        </w:rPr>
        <w:t xml:space="preserve">новления Правительства РФ №440 </w:t>
      </w:r>
      <w:r>
        <w:rPr>
          <w:rFonts w:ascii="Times New Roman" w:hAnsi="Times New Roman" w:cs="Times New Roman"/>
          <w:sz w:val="28"/>
          <w:szCs w:val="28"/>
        </w:rPr>
        <w:t>«</w:t>
      </w:r>
      <w:r w:rsidRPr="00BB6189">
        <w:rPr>
          <w:rFonts w:ascii="Times New Roman" w:hAnsi="Times New Roman" w:cs="Times New Roman"/>
          <w:sz w:val="28"/>
          <w:szCs w:val="28"/>
        </w:rPr>
        <w:t>О разработке прогноза баланса трудовых</w:t>
      </w:r>
      <w:r w:rsidR="00DF3296">
        <w:rPr>
          <w:rFonts w:ascii="Times New Roman" w:hAnsi="Times New Roman" w:cs="Times New Roman"/>
          <w:sz w:val="28"/>
          <w:szCs w:val="28"/>
        </w:rPr>
        <w:t xml:space="preserve"> </w:t>
      </w:r>
      <w:r w:rsidRPr="00BB6189">
        <w:rPr>
          <w:rFonts w:ascii="Times New Roman" w:hAnsi="Times New Roman" w:cs="Times New Roman"/>
          <w:sz w:val="28"/>
          <w:szCs w:val="28"/>
        </w:rPr>
        <w:t>ресурсов</w:t>
      </w:r>
      <w:r>
        <w:rPr>
          <w:rFonts w:ascii="Times New Roman" w:hAnsi="Times New Roman" w:cs="Times New Roman"/>
          <w:sz w:val="28"/>
          <w:szCs w:val="28"/>
        </w:rPr>
        <w:t>»</w:t>
      </w:r>
      <w:r w:rsidRPr="00BB6189">
        <w:rPr>
          <w:rFonts w:ascii="Times New Roman" w:hAnsi="Times New Roman" w:cs="Times New Roman"/>
          <w:sz w:val="28"/>
          <w:szCs w:val="28"/>
        </w:rPr>
        <w:t>, к которому прилагалась методика составления прогноза. Был в</w:t>
      </w:r>
      <w:r w:rsidRPr="00BB6189">
        <w:rPr>
          <w:rFonts w:ascii="Times New Roman" w:hAnsi="Times New Roman" w:cs="Times New Roman"/>
          <w:sz w:val="28"/>
          <w:szCs w:val="28"/>
        </w:rPr>
        <w:t>ы</w:t>
      </w:r>
      <w:r w:rsidRPr="00BB6189">
        <w:rPr>
          <w:rFonts w:ascii="Times New Roman" w:hAnsi="Times New Roman" w:cs="Times New Roman"/>
          <w:sz w:val="28"/>
          <w:szCs w:val="28"/>
        </w:rPr>
        <w:t>бран статистический прием прогнозирования – существующая численность работников основных отраслей экономики оценивалась в прогнозируемом периоде на основе индекса изменения численности занятых в экономике. Данный</w:t>
      </w:r>
      <w:r w:rsidR="00DF3296">
        <w:rPr>
          <w:rFonts w:ascii="Times New Roman" w:hAnsi="Times New Roman" w:cs="Times New Roman"/>
          <w:sz w:val="28"/>
          <w:szCs w:val="28"/>
        </w:rPr>
        <w:t xml:space="preserve"> </w:t>
      </w:r>
      <w:r w:rsidRPr="00BB6189">
        <w:rPr>
          <w:rFonts w:ascii="Times New Roman" w:hAnsi="Times New Roman" w:cs="Times New Roman"/>
          <w:sz w:val="28"/>
          <w:szCs w:val="28"/>
        </w:rPr>
        <w:t>индекс определяется методом экстраполяции и экспертных оценок. Другими</w:t>
      </w:r>
      <w:r w:rsidR="00DF3296">
        <w:rPr>
          <w:rFonts w:ascii="Times New Roman" w:hAnsi="Times New Roman" w:cs="Times New Roman"/>
          <w:sz w:val="28"/>
          <w:szCs w:val="28"/>
        </w:rPr>
        <w:t xml:space="preserve"> </w:t>
      </w:r>
      <w:r w:rsidRPr="00BB6189">
        <w:rPr>
          <w:rFonts w:ascii="Times New Roman" w:hAnsi="Times New Roman" w:cs="Times New Roman"/>
          <w:sz w:val="28"/>
          <w:szCs w:val="28"/>
        </w:rPr>
        <w:t>словами – основываясь на темпах изменений в предыдущие пери</w:t>
      </w:r>
      <w:r w:rsidRPr="00BB6189">
        <w:rPr>
          <w:rFonts w:ascii="Times New Roman" w:hAnsi="Times New Roman" w:cs="Times New Roman"/>
          <w:sz w:val="28"/>
          <w:szCs w:val="28"/>
        </w:rPr>
        <w:t>о</w:t>
      </w:r>
      <w:r w:rsidRPr="00134C13">
        <w:rPr>
          <w:rFonts w:ascii="Times New Roman" w:hAnsi="Times New Roman" w:cs="Times New Roman"/>
          <w:sz w:val="28"/>
          <w:szCs w:val="28"/>
        </w:rPr>
        <w:t>ды с учетом</w:t>
      </w:r>
      <w:r w:rsidR="00DF3296" w:rsidRPr="00134C13">
        <w:rPr>
          <w:rFonts w:ascii="Times New Roman" w:hAnsi="Times New Roman" w:cs="Times New Roman"/>
          <w:sz w:val="28"/>
          <w:szCs w:val="28"/>
        </w:rPr>
        <w:t xml:space="preserve"> </w:t>
      </w:r>
      <w:r w:rsidRPr="00134C13">
        <w:rPr>
          <w:rFonts w:ascii="Times New Roman" w:hAnsi="Times New Roman" w:cs="Times New Roman"/>
          <w:sz w:val="28"/>
          <w:szCs w:val="28"/>
        </w:rPr>
        <w:t>замечаний экспертов [6</w:t>
      </w:r>
      <w:r w:rsidR="00134C13" w:rsidRPr="00134C13">
        <w:rPr>
          <w:rFonts w:ascii="Times New Roman" w:hAnsi="Times New Roman" w:cs="Times New Roman"/>
          <w:sz w:val="28"/>
          <w:szCs w:val="28"/>
        </w:rPr>
        <w:t>6</w:t>
      </w:r>
      <w:r w:rsidRPr="00134C13">
        <w:rPr>
          <w:rFonts w:ascii="Times New Roman" w:hAnsi="Times New Roman" w:cs="Times New Roman"/>
          <w:sz w:val="28"/>
          <w:szCs w:val="28"/>
        </w:rPr>
        <w:t>, с.50-51].</w:t>
      </w:r>
    </w:p>
    <w:p w:rsidR="003A2019" w:rsidRPr="00DF3296" w:rsidRDefault="003A2019" w:rsidP="001C00EE">
      <w:pPr>
        <w:pStyle w:val="Default"/>
        <w:spacing w:line="276" w:lineRule="auto"/>
        <w:ind w:firstLine="709"/>
        <w:jc w:val="both"/>
        <w:rPr>
          <w:spacing w:val="-5"/>
          <w:sz w:val="28"/>
          <w:szCs w:val="28"/>
        </w:rPr>
      </w:pPr>
      <w:r w:rsidRPr="00DF3296">
        <w:rPr>
          <w:spacing w:val="-5"/>
          <w:sz w:val="28"/>
          <w:szCs w:val="28"/>
        </w:rPr>
        <w:t>Для прогнозирования потребности в специалистах можно использовать тенденции изменения их численности (штатной потребности) за предыдущие годы. Выравнивание динамических рядов производится с помощью метода на</w:t>
      </w:r>
      <w:r w:rsidRPr="00DF3296">
        <w:rPr>
          <w:spacing w:val="-5"/>
          <w:sz w:val="28"/>
          <w:szCs w:val="28"/>
        </w:rPr>
        <w:t>и</w:t>
      </w:r>
      <w:r w:rsidRPr="00DF3296">
        <w:rPr>
          <w:spacing w:val="-5"/>
          <w:sz w:val="28"/>
          <w:szCs w:val="28"/>
        </w:rPr>
        <w:t>меньших квадратов. Суть его заключается в подборе уравнения, которое наиб</w:t>
      </w:r>
      <w:r w:rsidRPr="00DF3296">
        <w:rPr>
          <w:spacing w:val="-5"/>
          <w:sz w:val="28"/>
          <w:szCs w:val="28"/>
        </w:rPr>
        <w:t>о</w:t>
      </w:r>
      <w:r w:rsidRPr="00DF3296">
        <w:rPr>
          <w:spacing w:val="-5"/>
          <w:sz w:val="28"/>
          <w:szCs w:val="28"/>
        </w:rPr>
        <w:t>лее точно отражало бы тенденцию развития. При его использовании находят т</w:t>
      </w:r>
      <w:r w:rsidRPr="00DF3296">
        <w:rPr>
          <w:spacing w:val="-5"/>
          <w:sz w:val="28"/>
          <w:szCs w:val="28"/>
        </w:rPr>
        <w:t>а</w:t>
      </w:r>
      <w:r w:rsidRPr="00DF3296">
        <w:rPr>
          <w:spacing w:val="-5"/>
          <w:sz w:val="28"/>
          <w:szCs w:val="28"/>
        </w:rPr>
        <w:t>кие значения параметров уравнения регрессии, при которых сумма квадратов отклонений фактических данных от расчетных является минимальной.</w:t>
      </w:r>
    </w:p>
    <w:p w:rsidR="003A2019" w:rsidRPr="00AB2AC9" w:rsidRDefault="003A2019" w:rsidP="001C00EE">
      <w:pPr>
        <w:pStyle w:val="Default"/>
        <w:spacing w:line="276" w:lineRule="auto"/>
        <w:ind w:firstLine="709"/>
        <w:jc w:val="both"/>
        <w:rPr>
          <w:color w:val="auto"/>
          <w:sz w:val="28"/>
          <w:szCs w:val="28"/>
        </w:rPr>
      </w:pPr>
      <w:r>
        <w:rPr>
          <w:sz w:val="28"/>
          <w:szCs w:val="28"/>
        </w:rPr>
        <w:t>Для выравнивания динамических рядов можно использовать Мастер диаграмм в табличном процессоре MicrosoftExcel. Мастер диаграмм при п</w:t>
      </w:r>
      <w:r>
        <w:rPr>
          <w:sz w:val="28"/>
          <w:szCs w:val="28"/>
        </w:rPr>
        <w:t>о</w:t>
      </w:r>
      <w:r>
        <w:rPr>
          <w:sz w:val="28"/>
          <w:szCs w:val="28"/>
        </w:rPr>
        <w:t>строении графиков на основе динамических рядов позволяет добавлять к ним линии тренда, которые графически отображают тенденции в изменении да</w:t>
      </w:r>
      <w:r>
        <w:rPr>
          <w:sz w:val="28"/>
          <w:szCs w:val="28"/>
        </w:rPr>
        <w:t>н</w:t>
      </w:r>
      <w:r>
        <w:rPr>
          <w:sz w:val="28"/>
          <w:szCs w:val="28"/>
        </w:rPr>
        <w:t>ных. Для отображения тенденции используется выравнивание с помощью линейного, логарифмического, степенного, экспоненциального и полином</w:t>
      </w:r>
      <w:r>
        <w:rPr>
          <w:sz w:val="28"/>
          <w:szCs w:val="28"/>
        </w:rPr>
        <w:t>и</w:t>
      </w:r>
      <w:r>
        <w:rPr>
          <w:sz w:val="28"/>
          <w:szCs w:val="28"/>
        </w:rPr>
        <w:t xml:space="preserve">ального линий тренда. Оценка того, как каждое уравнения соответствует изучаемой тенденции, проводится с помощью </w:t>
      </w:r>
      <w:r>
        <w:rPr>
          <w:i/>
          <w:iCs/>
          <w:sz w:val="28"/>
          <w:szCs w:val="28"/>
        </w:rPr>
        <w:t>R</w:t>
      </w:r>
      <w:r>
        <w:rPr>
          <w:sz w:val="28"/>
          <w:szCs w:val="28"/>
        </w:rPr>
        <w:t>-квадрат, то есть коэффиц</w:t>
      </w:r>
      <w:r>
        <w:rPr>
          <w:sz w:val="28"/>
          <w:szCs w:val="28"/>
        </w:rPr>
        <w:t>и</w:t>
      </w:r>
      <w:r w:rsidRPr="00134C13">
        <w:rPr>
          <w:sz w:val="28"/>
          <w:szCs w:val="28"/>
        </w:rPr>
        <w:t>ента детерминации [</w:t>
      </w:r>
      <w:r w:rsidR="00134C13" w:rsidRPr="00134C13">
        <w:rPr>
          <w:sz w:val="28"/>
          <w:szCs w:val="28"/>
        </w:rPr>
        <w:t>55</w:t>
      </w:r>
      <w:r w:rsidRPr="00134C13">
        <w:rPr>
          <w:sz w:val="28"/>
          <w:szCs w:val="28"/>
        </w:rPr>
        <w:t>, с. 38].</w:t>
      </w:r>
      <w:r w:rsidR="00DF3296" w:rsidRPr="00134C13">
        <w:rPr>
          <w:sz w:val="28"/>
          <w:szCs w:val="28"/>
        </w:rPr>
        <w:t xml:space="preserve"> </w:t>
      </w:r>
      <w:r w:rsidRPr="00134C13">
        <w:rPr>
          <w:color w:val="auto"/>
          <w:sz w:val="28"/>
          <w:szCs w:val="28"/>
        </w:rPr>
        <w:t>Для определения потребности сельскохозяйс</w:t>
      </w:r>
      <w:r w:rsidRPr="00134C13">
        <w:rPr>
          <w:color w:val="auto"/>
          <w:sz w:val="28"/>
          <w:szCs w:val="28"/>
        </w:rPr>
        <w:t>т</w:t>
      </w:r>
      <w:r w:rsidRPr="00AB2AC9">
        <w:rPr>
          <w:color w:val="auto"/>
          <w:sz w:val="28"/>
          <w:szCs w:val="28"/>
        </w:rPr>
        <w:t>венных предприятий Нижегородской области в кадрах специалистов и раб</w:t>
      </w:r>
      <w:r w:rsidRPr="00AB2AC9">
        <w:rPr>
          <w:color w:val="auto"/>
          <w:sz w:val="28"/>
          <w:szCs w:val="28"/>
        </w:rPr>
        <w:t>о</w:t>
      </w:r>
      <w:r w:rsidRPr="00AB2AC9">
        <w:rPr>
          <w:color w:val="auto"/>
          <w:sz w:val="28"/>
          <w:szCs w:val="28"/>
        </w:rPr>
        <w:t>чих массовых профессий в среднесрочной перспективе нами была применена  изложенная выше методика.</w:t>
      </w:r>
    </w:p>
    <w:p w:rsidR="001C00EE" w:rsidRDefault="003A2019" w:rsidP="001C00EE">
      <w:pPr>
        <w:pStyle w:val="Default"/>
        <w:spacing w:line="276" w:lineRule="auto"/>
        <w:ind w:firstLine="709"/>
        <w:jc w:val="both"/>
        <w:rPr>
          <w:sz w:val="28"/>
          <w:szCs w:val="28"/>
        </w:rPr>
      </w:pPr>
      <w:r w:rsidRPr="00134C13">
        <w:rPr>
          <w:color w:val="auto"/>
          <w:spacing w:val="-3"/>
          <w:sz w:val="28"/>
          <w:szCs w:val="28"/>
        </w:rPr>
        <w:t>С помощью Мастера диаграмм были построены тренды динамического ряда штатной потребности в руководителях и специалистах сельскохозяйс</w:t>
      </w:r>
      <w:r w:rsidRPr="00134C13">
        <w:rPr>
          <w:color w:val="auto"/>
          <w:spacing w:val="-3"/>
          <w:sz w:val="28"/>
          <w:szCs w:val="28"/>
        </w:rPr>
        <w:t>т</w:t>
      </w:r>
      <w:r w:rsidRPr="00134C13">
        <w:rPr>
          <w:color w:val="auto"/>
          <w:spacing w:val="-3"/>
          <w:sz w:val="28"/>
          <w:szCs w:val="28"/>
        </w:rPr>
        <w:t>венных предприятий.</w:t>
      </w:r>
      <w:r w:rsidR="00DF3296" w:rsidRPr="00134C13">
        <w:rPr>
          <w:color w:val="auto"/>
          <w:spacing w:val="-3"/>
          <w:sz w:val="28"/>
          <w:szCs w:val="28"/>
        </w:rPr>
        <w:t xml:space="preserve"> </w:t>
      </w:r>
      <w:r w:rsidRPr="00134C13">
        <w:rPr>
          <w:spacing w:val="-3"/>
          <w:sz w:val="28"/>
          <w:szCs w:val="28"/>
        </w:rPr>
        <w:t>Потребность сельхозорганизаций</w:t>
      </w:r>
      <w:r w:rsidR="00DF3296" w:rsidRPr="00134C13">
        <w:rPr>
          <w:spacing w:val="-3"/>
          <w:sz w:val="28"/>
          <w:szCs w:val="28"/>
        </w:rPr>
        <w:t xml:space="preserve"> </w:t>
      </w:r>
      <w:r w:rsidRPr="00134C13">
        <w:rPr>
          <w:spacing w:val="-3"/>
          <w:sz w:val="28"/>
          <w:szCs w:val="28"/>
        </w:rPr>
        <w:t>Нижегородской  обла</w:t>
      </w:r>
      <w:r w:rsidRPr="00134C13">
        <w:rPr>
          <w:spacing w:val="-3"/>
          <w:sz w:val="28"/>
          <w:szCs w:val="28"/>
        </w:rPr>
        <w:t>с</w:t>
      </w:r>
      <w:r w:rsidRPr="00134C13">
        <w:rPr>
          <w:spacing w:val="-3"/>
          <w:sz w:val="28"/>
          <w:szCs w:val="28"/>
        </w:rPr>
        <w:t>ти в кадрах руководителей на период до 2021 г. представлена на рисунке</w:t>
      </w:r>
      <w:r w:rsidR="00DF3296" w:rsidRPr="00134C13">
        <w:rPr>
          <w:spacing w:val="-3"/>
          <w:sz w:val="28"/>
          <w:szCs w:val="28"/>
        </w:rPr>
        <w:t xml:space="preserve"> </w:t>
      </w:r>
      <w:r w:rsidR="002275CA" w:rsidRPr="00134C13">
        <w:rPr>
          <w:spacing w:val="-3"/>
          <w:sz w:val="28"/>
          <w:szCs w:val="28"/>
        </w:rPr>
        <w:t>5</w:t>
      </w:r>
      <w:r w:rsidR="00134C13" w:rsidRPr="00134C13">
        <w:rPr>
          <w:spacing w:val="-3"/>
          <w:sz w:val="28"/>
          <w:szCs w:val="28"/>
        </w:rPr>
        <w:t>0</w:t>
      </w:r>
      <w:r w:rsidRPr="00134C13">
        <w:rPr>
          <w:spacing w:val="-3"/>
          <w:sz w:val="28"/>
          <w:szCs w:val="28"/>
        </w:rPr>
        <w:t xml:space="preserve">. </w:t>
      </w:r>
      <w:r w:rsidRPr="00134C13">
        <w:rPr>
          <w:spacing w:val="-3"/>
          <w:sz w:val="28"/>
          <w:szCs w:val="28"/>
        </w:rPr>
        <w:tab/>
      </w:r>
      <w:r w:rsidR="001C00EE">
        <w:rPr>
          <w:sz w:val="28"/>
          <w:szCs w:val="28"/>
        </w:rPr>
        <w:t>Прогноз кадровой потребности по уравнению параболы позволил уст</w:t>
      </w:r>
      <w:r w:rsidR="001C00EE">
        <w:rPr>
          <w:sz w:val="28"/>
          <w:szCs w:val="28"/>
        </w:rPr>
        <w:t>а</w:t>
      </w:r>
      <w:r w:rsidR="001C00EE">
        <w:rPr>
          <w:sz w:val="28"/>
          <w:szCs w:val="28"/>
        </w:rPr>
        <w:t>новить, что в 2021 году потребность в кадрах руководителей в сельскохозя</w:t>
      </w:r>
      <w:r w:rsidR="001C00EE">
        <w:rPr>
          <w:sz w:val="28"/>
          <w:szCs w:val="28"/>
        </w:rPr>
        <w:t>й</w:t>
      </w:r>
      <w:r w:rsidR="001C00EE">
        <w:rPr>
          <w:sz w:val="28"/>
          <w:szCs w:val="28"/>
        </w:rPr>
        <w:t>ственных организациях составит 1210 человек, что на 60,5% ниже фактич</w:t>
      </w:r>
      <w:r w:rsidR="001C00EE">
        <w:rPr>
          <w:sz w:val="28"/>
          <w:szCs w:val="28"/>
        </w:rPr>
        <w:t>е</w:t>
      </w:r>
      <w:r w:rsidR="001C00EE">
        <w:rPr>
          <w:sz w:val="28"/>
          <w:szCs w:val="28"/>
        </w:rPr>
        <w:t xml:space="preserve">ского уровня 2006 года. В тоже время сокращение численности </w:t>
      </w:r>
      <w:r w:rsidR="001C00EE" w:rsidRPr="00C777BC">
        <w:rPr>
          <w:color w:val="auto"/>
          <w:sz w:val="28"/>
          <w:szCs w:val="28"/>
        </w:rPr>
        <w:t xml:space="preserve">специалистов в 2021 году по сравнению с 2006 годом прогнозируется на уровне 55,8% –  прогнозное значение потребности в специалистах на 2021 год составит 2521 </w:t>
      </w:r>
      <w:r w:rsidR="001C00EE" w:rsidRPr="00134C13">
        <w:rPr>
          <w:color w:val="auto"/>
          <w:sz w:val="28"/>
          <w:szCs w:val="28"/>
        </w:rPr>
        <w:t>человек (рис. 51).</w:t>
      </w:r>
    </w:p>
    <w:p w:rsidR="003A2019" w:rsidRDefault="003A2019" w:rsidP="003A2019">
      <w:pPr>
        <w:pStyle w:val="Default"/>
        <w:spacing w:line="360" w:lineRule="auto"/>
        <w:jc w:val="both"/>
        <w:rPr>
          <w:sz w:val="28"/>
          <w:szCs w:val="28"/>
        </w:rPr>
      </w:pPr>
      <w:r w:rsidRPr="00780114">
        <w:rPr>
          <w:noProof/>
          <w:sz w:val="28"/>
          <w:szCs w:val="28"/>
          <w:lang w:eastAsia="ru-RU"/>
        </w:rPr>
        <w:drawing>
          <wp:inline distT="0" distB="0" distL="0" distR="0">
            <wp:extent cx="5940425" cy="3159357"/>
            <wp:effectExtent l="0" t="0" r="0" b="0"/>
            <wp:docPr id="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275CA" w:rsidRDefault="003A2019" w:rsidP="002275CA">
      <w:pPr>
        <w:pStyle w:val="Default"/>
        <w:jc w:val="center"/>
        <w:rPr>
          <w:sz w:val="28"/>
          <w:szCs w:val="28"/>
        </w:rPr>
      </w:pPr>
      <w:r>
        <w:rPr>
          <w:sz w:val="28"/>
          <w:szCs w:val="28"/>
        </w:rPr>
        <w:t xml:space="preserve">Рисунок </w:t>
      </w:r>
      <w:r w:rsidR="002275CA">
        <w:rPr>
          <w:sz w:val="28"/>
          <w:szCs w:val="28"/>
        </w:rPr>
        <w:t>5</w:t>
      </w:r>
      <w:r w:rsidR="00134C13">
        <w:rPr>
          <w:sz w:val="28"/>
          <w:szCs w:val="28"/>
        </w:rPr>
        <w:t>0</w:t>
      </w:r>
      <w:r>
        <w:rPr>
          <w:sz w:val="28"/>
          <w:szCs w:val="28"/>
        </w:rPr>
        <w:t xml:space="preserve"> – Прогноз потребности в кадрах руководителей </w:t>
      </w:r>
    </w:p>
    <w:p w:rsidR="003A2019" w:rsidRDefault="003A2019" w:rsidP="002275CA">
      <w:pPr>
        <w:pStyle w:val="Default"/>
        <w:jc w:val="center"/>
        <w:rPr>
          <w:sz w:val="28"/>
          <w:szCs w:val="28"/>
        </w:rPr>
      </w:pPr>
      <w:r>
        <w:rPr>
          <w:sz w:val="28"/>
          <w:szCs w:val="28"/>
        </w:rPr>
        <w:t>сельскохозяйственных организаций Нижегородской области</w:t>
      </w:r>
    </w:p>
    <w:p w:rsidR="002275CA" w:rsidRDefault="002275CA" w:rsidP="003A2019">
      <w:pPr>
        <w:pStyle w:val="Default"/>
        <w:spacing w:line="360" w:lineRule="auto"/>
        <w:ind w:firstLine="709"/>
        <w:jc w:val="both"/>
        <w:rPr>
          <w:sz w:val="28"/>
          <w:szCs w:val="28"/>
        </w:rPr>
      </w:pPr>
    </w:p>
    <w:p w:rsidR="003A2019" w:rsidRDefault="003A2019" w:rsidP="003A2019">
      <w:pPr>
        <w:pStyle w:val="Default"/>
        <w:spacing w:line="360" w:lineRule="auto"/>
        <w:ind w:firstLine="709"/>
        <w:jc w:val="both"/>
        <w:rPr>
          <w:sz w:val="28"/>
          <w:szCs w:val="28"/>
        </w:rPr>
      </w:pPr>
      <w:r>
        <w:rPr>
          <w:sz w:val="28"/>
          <w:szCs w:val="28"/>
        </w:rPr>
        <w:tab/>
      </w:r>
      <w:r w:rsidRPr="00C777BC">
        <w:rPr>
          <w:noProof/>
          <w:sz w:val="28"/>
          <w:szCs w:val="28"/>
          <w:lang w:eastAsia="ru-RU"/>
        </w:rPr>
        <w:drawing>
          <wp:inline distT="0" distB="0" distL="0" distR="0">
            <wp:extent cx="5940425" cy="3040414"/>
            <wp:effectExtent l="0" t="0" r="0" b="0"/>
            <wp:docPr id="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275CA" w:rsidRDefault="003A2019" w:rsidP="002275CA">
      <w:pPr>
        <w:pStyle w:val="Default"/>
        <w:jc w:val="center"/>
        <w:rPr>
          <w:sz w:val="28"/>
          <w:szCs w:val="28"/>
        </w:rPr>
      </w:pPr>
      <w:r>
        <w:rPr>
          <w:sz w:val="28"/>
          <w:szCs w:val="28"/>
        </w:rPr>
        <w:t xml:space="preserve">Рисунок </w:t>
      </w:r>
      <w:r w:rsidR="00134C13">
        <w:rPr>
          <w:sz w:val="28"/>
          <w:szCs w:val="28"/>
        </w:rPr>
        <w:t>51</w:t>
      </w:r>
      <w:r>
        <w:rPr>
          <w:sz w:val="28"/>
          <w:szCs w:val="28"/>
        </w:rPr>
        <w:t xml:space="preserve"> – Прогноз потребности в кадрах специалистов </w:t>
      </w:r>
    </w:p>
    <w:p w:rsidR="003A2019" w:rsidRDefault="003A2019" w:rsidP="002275CA">
      <w:pPr>
        <w:pStyle w:val="Default"/>
        <w:jc w:val="center"/>
        <w:rPr>
          <w:sz w:val="28"/>
          <w:szCs w:val="28"/>
        </w:rPr>
      </w:pPr>
      <w:r>
        <w:rPr>
          <w:sz w:val="28"/>
          <w:szCs w:val="28"/>
        </w:rPr>
        <w:t>сельскохозяйственных организаций Нижегородской области</w:t>
      </w:r>
    </w:p>
    <w:p w:rsidR="002275CA" w:rsidRDefault="002275CA" w:rsidP="003A2019">
      <w:pPr>
        <w:pStyle w:val="Default"/>
        <w:spacing w:line="360" w:lineRule="auto"/>
        <w:ind w:firstLine="709"/>
        <w:jc w:val="both"/>
        <w:rPr>
          <w:sz w:val="28"/>
          <w:szCs w:val="28"/>
        </w:rPr>
      </w:pPr>
    </w:p>
    <w:p w:rsidR="003A2019" w:rsidRDefault="003A2019" w:rsidP="001C00EE">
      <w:pPr>
        <w:pStyle w:val="Default"/>
        <w:spacing w:line="276" w:lineRule="auto"/>
        <w:ind w:firstLine="709"/>
        <w:jc w:val="both"/>
        <w:rPr>
          <w:sz w:val="28"/>
          <w:szCs w:val="28"/>
        </w:rPr>
      </w:pPr>
      <w:r w:rsidRPr="00481387">
        <w:rPr>
          <w:sz w:val="28"/>
          <w:szCs w:val="28"/>
        </w:rPr>
        <w:t>Для проведения регрессионного анализа можно использовать на</w:t>
      </w:r>
      <w:r w:rsidRPr="00481387">
        <w:rPr>
          <w:sz w:val="28"/>
          <w:szCs w:val="28"/>
        </w:rPr>
        <w:t>д</w:t>
      </w:r>
      <w:r w:rsidRPr="00481387">
        <w:rPr>
          <w:sz w:val="28"/>
          <w:szCs w:val="28"/>
        </w:rPr>
        <w:t xml:space="preserve">стройку </w:t>
      </w:r>
      <w:r w:rsidR="002275CA">
        <w:rPr>
          <w:sz w:val="28"/>
          <w:szCs w:val="28"/>
        </w:rPr>
        <w:t>«</w:t>
      </w:r>
      <w:r w:rsidRPr="00481387">
        <w:rPr>
          <w:sz w:val="28"/>
          <w:szCs w:val="28"/>
        </w:rPr>
        <w:t>Анализ данных</w:t>
      </w:r>
      <w:r w:rsidR="002275CA">
        <w:rPr>
          <w:sz w:val="28"/>
          <w:szCs w:val="28"/>
        </w:rPr>
        <w:t>»</w:t>
      </w:r>
      <w:r w:rsidRPr="00481387">
        <w:rPr>
          <w:sz w:val="28"/>
          <w:szCs w:val="28"/>
        </w:rPr>
        <w:t xml:space="preserve"> в табличном процессоре MicrosoftExcel.</w:t>
      </w:r>
    </w:p>
    <w:p w:rsidR="003A2019" w:rsidRDefault="003A2019" w:rsidP="001C00EE">
      <w:pPr>
        <w:pStyle w:val="Default"/>
        <w:spacing w:line="276" w:lineRule="auto"/>
        <w:ind w:firstLine="709"/>
        <w:jc w:val="both"/>
        <w:rPr>
          <w:sz w:val="28"/>
          <w:szCs w:val="28"/>
        </w:rPr>
      </w:pPr>
      <w:r>
        <w:rPr>
          <w:sz w:val="28"/>
          <w:szCs w:val="28"/>
        </w:rPr>
        <w:t>Б</w:t>
      </w:r>
      <w:r w:rsidRPr="00481387">
        <w:rPr>
          <w:sz w:val="28"/>
          <w:szCs w:val="28"/>
        </w:rPr>
        <w:t>ыли построены уравнения зависимости  потребности в  работниках массовых профессий сельскохозяйственных организаций в зависимости от различных факторов:</w:t>
      </w:r>
    </w:p>
    <w:p w:rsidR="003A2019" w:rsidRPr="002275CA" w:rsidRDefault="003A2019" w:rsidP="001C00EE">
      <w:pPr>
        <w:pStyle w:val="Default"/>
        <w:spacing w:line="276" w:lineRule="auto"/>
        <w:ind w:firstLine="709"/>
        <w:jc w:val="both"/>
        <w:rPr>
          <w:i/>
          <w:sz w:val="28"/>
          <w:szCs w:val="28"/>
        </w:rPr>
      </w:pPr>
      <w:r w:rsidRPr="002275CA">
        <w:rPr>
          <w:i/>
          <w:sz w:val="28"/>
          <w:szCs w:val="28"/>
        </w:rPr>
        <w:t xml:space="preserve">1) для численности механизаторов: </w:t>
      </w:r>
    </w:p>
    <w:p w:rsidR="003A2019" w:rsidRDefault="003A2019" w:rsidP="001C00EE">
      <w:pPr>
        <w:pStyle w:val="Default"/>
        <w:spacing w:line="276" w:lineRule="auto"/>
        <w:ind w:firstLine="709"/>
        <w:jc w:val="both"/>
        <w:rPr>
          <w:sz w:val="28"/>
          <w:szCs w:val="28"/>
        </w:rPr>
      </w:pPr>
      <w:r w:rsidRPr="007D4FF2">
        <w:rPr>
          <w:i/>
          <w:sz w:val="28"/>
          <w:szCs w:val="28"/>
          <w:lang w:val="en-US"/>
        </w:rPr>
        <w:t>y</w:t>
      </w:r>
      <w:r w:rsidRPr="007D4FF2">
        <w:rPr>
          <w:sz w:val="28"/>
          <w:szCs w:val="28"/>
        </w:rPr>
        <w:t>=</w:t>
      </w:r>
      <w:r>
        <w:rPr>
          <w:sz w:val="28"/>
          <w:szCs w:val="28"/>
        </w:rPr>
        <w:t>19,635</w:t>
      </w:r>
      <w:r w:rsidRPr="007D4FF2">
        <w:rPr>
          <w:sz w:val="28"/>
          <w:szCs w:val="28"/>
        </w:rPr>
        <w:t>+0,0</w:t>
      </w:r>
      <w:r>
        <w:rPr>
          <w:sz w:val="28"/>
          <w:szCs w:val="28"/>
        </w:rPr>
        <w:t>0</w:t>
      </w:r>
      <w:r w:rsidRPr="007D4FF2">
        <w:rPr>
          <w:sz w:val="28"/>
          <w:szCs w:val="28"/>
        </w:rPr>
        <w:t>2</w:t>
      </w:r>
      <w:r>
        <w:rPr>
          <w:sz w:val="28"/>
          <w:szCs w:val="28"/>
        </w:rPr>
        <w:t>8</w:t>
      </w:r>
      <w:r w:rsidRPr="00933033">
        <w:rPr>
          <w:i/>
          <w:iCs/>
          <w:sz w:val="28"/>
          <w:szCs w:val="28"/>
        </w:rPr>
        <w:t>х</w:t>
      </w:r>
      <w:r w:rsidRPr="007D4FF2">
        <w:rPr>
          <w:iCs/>
          <w:sz w:val="28"/>
          <w:szCs w:val="28"/>
        </w:rPr>
        <w:t>(1)</w:t>
      </w:r>
    </w:p>
    <w:p w:rsidR="003A2019" w:rsidRPr="00933033" w:rsidRDefault="003A2019" w:rsidP="001C00EE">
      <w:pPr>
        <w:pStyle w:val="Default"/>
        <w:spacing w:line="276" w:lineRule="auto"/>
        <w:ind w:firstLine="709"/>
        <w:jc w:val="both"/>
        <w:rPr>
          <w:sz w:val="28"/>
          <w:szCs w:val="28"/>
        </w:rPr>
      </w:pPr>
      <w:r w:rsidRPr="00933033">
        <w:rPr>
          <w:sz w:val="28"/>
          <w:szCs w:val="28"/>
        </w:rPr>
        <w:t xml:space="preserve">где </w:t>
      </w:r>
      <w:r w:rsidRPr="00933033">
        <w:rPr>
          <w:i/>
          <w:iCs/>
          <w:sz w:val="28"/>
          <w:szCs w:val="28"/>
        </w:rPr>
        <w:t xml:space="preserve">х </w:t>
      </w:r>
      <w:r>
        <w:rPr>
          <w:sz w:val="28"/>
          <w:szCs w:val="28"/>
        </w:rPr>
        <w:t xml:space="preserve">– посевная площадь, </w:t>
      </w:r>
      <w:r w:rsidRPr="00933033">
        <w:rPr>
          <w:sz w:val="28"/>
          <w:szCs w:val="28"/>
        </w:rPr>
        <w:t xml:space="preserve">га; </w:t>
      </w:r>
    </w:p>
    <w:p w:rsidR="003A2019" w:rsidRPr="002275CA" w:rsidRDefault="003A2019" w:rsidP="001C00EE">
      <w:pPr>
        <w:pStyle w:val="Default"/>
        <w:spacing w:line="276" w:lineRule="auto"/>
        <w:ind w:firstLine="709"/>
        <w:jc w:val="both"/>
        <w:rPr>
          <w:i/>
          <w:sz w:val="28"/>
          <w:szCs w:val="28"/>
        </w:rPr>
      </w:pPr>
      <w:r w:rsidRPr="002275CA">
        <w:rPr>
          <w:i/>
          <w:sz w:val="28"/>
          <w:szCs w:val="28"/>
        </w:rPr>
        <w:t xml:space="preserve">2) для численности доярок: </w:t>
      </w:r>
    </w:p>
    <w:p w:rsidR="003A2019" w:rsidRPr="007D4FF2" w:rsidRDefault="003A2019" w:rsidP="001C00EE">
      <w:pPr>
        <w:pStyle w:val="Default"/>
        <w:spacing w:line="276" w:lineRule="auto"/>
        <w:ind w:firstLine="709"/>
        <w:jc w:val="both"/>
        <w:rPr>
          <w:sz w:val="28"/>
          <w:szCs w:val="28"/>
        </w:rPr>
      </w:pPr>
      <w:r w:rsidRPr="007D4FF2">
        <w:rPr>
          <w:i/>
          <w:sz w:val="28"/>
          <w:szCs w:val="28"/>
          <w:lang w:val="en-US"/>
        </w:rPr>
        <w:t>y</w:t>
      </w:r>
      <w:r w:rsidRPr="007D4FF2">
        <w:rPr>
          <w:sz w:val="28"/>
          <w:szCs w:val="28"/>
        </w:rPr>
        <w:t>=1,928+0,024</w:t>
      </w:r>
      <w:r w:rsidRPr="00933033">
        <w:rPr>
          <w:i/>
          <w:iCs/>
          <w:sz w:val="28"/>
          <w:szCs w:val="28"/>
        </w:rPr>
        <w:t>х</w:t>
      </w:r>
      <w:r w:rsidRPr="007D4FF2">
        <w:rPr>
          <w:iCs/>
          <w:sz w:val="28"/>
          <w:szCs w:val="28"/>
        </w:rPr>
        <w:t>(</w:t>
      </w:r>
      <w:r>
        <w:rPr>
          <w:iCs/>
          <w:sz w:val="28"/>
          <w:szCs w:val="28"/>
        </w:rPr>
        <w:t>2</w:t>
      </w:r>
      <w:r w:rsidRPr="007D4FF2">
        <w:rPr>
          <w:iCs/>
          <w:sz w:val="28"/>
          <w:szCs w:val="28"/>
        </w:rPr>
        <w:t>)</w:t>
      </w:r>
    </w:p>
    <w:p w:rsidR="003A2019" w:rsidRPr="00933033" w:rsidRDefault="003A2019" w:rsidP="001C00EE">
      <w:pPr>
        <w:pStyle w:val="Default"/>
        <w:spacing w:line="276" w:lineRule="auto"/>
        <w:ind w:firstLine="709"/>
        <w:jc w:val="both"/>
        <w:rPr>
          <w:sz w:val="28"/>
          <w:szCs w:val="28"/>
        </w:rPr>
      </w:pPr>
      <w:r w:rsidRPr="00933033">
        <w:rPr>
          <w:sz w:val="28"/>
          <w:szCs w:val="28"/>
        </w:rPr>
        <w:t xml:space="preserve">где </w:t>
      </w:r>
      <w:r w:rsidRPr="00933033">
        <w:rPr>
          <w:i/>
          <w:iCs/>
          <w:sz w:val="28"/>
          <w:szCs w:val="28"/>
        </w:rPr>
        <w:t>х</w:t>
      </w:r>
      <w:r w:rsidRPr="00933033">
        <w:rPr>
          <w:sz w:val="28"/>
          <w:szCs w:val="28"/>
        </w:rPr>
        <w:t xml:space="preserve"> – поголовье коров,  гол.; </w:t>
      </w:r>
    </w:p>
    <w:p w:rsidR="003A2019" w:rsidRPr="002275CA" w:rsidRDefault="003A2019" w:rsidP="001C00EE">
      <w:pPr>
        <w:pStyle w:val="Default"/>
        <w:spacing w:line="276" w:lineRule="auto"/>
        <w:ind w:firstLine="709"/>
        <w:jc w:val="both"/>
        <w:rPr>
          <w:i/>
          <w:sz w:val="28"/>
          <w:szCs w:val="28"/>
        </w:rPr>
      </w:pPr>
      <w:r w:rsidRPr="002275CA">
        <w:rPr>
          <w:i/>
          <w:sz w:val="28"/>
          <w:szCs w:val="28"/>
        </w:rPr>
        <w:t xml:space="preserve">3) для численности скотников крупного рогатого скота: </w:t>
      </w:r>
    </w:p>
    <w:p w:rsidR="003A2019" w:rsidRDefault="003A2019" w:rsidP="001C00EE">
      <w:pPr>
        <w:pStyle w:val="Default"/>
        <w:spacing w:line="276" w:lineRule="auto"/>
        <w:ind w:firstLine="709"/>
        <w:rPr>
          <w:sz w:val="28"/>
          <w:szCs w:val="28"/>
        </w:rPr>
      </w:pPr>
      <w:r w:rsidRPr="007D4FF2">
        <w:rPr>
          <w:i/>
          <w:sz w:val="28"/>
          <w:szCs w:val="28"/>
          <w:lang w:val="en-US"/>
        </w:rPr>
        <w:t>y</w:t>
      </w:r>
      <w:r w:rsidRPr="007D4FF2">
        <w:rPr>
          <w:sz w:val="28"/>
          <w:szCs w:val="28"/>
        </w:rPr>
        <w:t>=</w:t>
      </w:r>
      <w:r>
        <w:rPr>
          <w:sz w:val="28"/>
          <w:szCs w:val="28"/>
        </w:rPr>
        <w:t xml:space="preserve"> -2,345</w:t>
      </w:r>
      <w:r w:rsidRPr="007D4FF2">
        <w:rPr>
          <w:sz w:val="28"/>
          <w:szCs w:val="28"/>
        </w:rPr>
        <w:t>+0,0</w:t>
      </w:r>
      <w:r>
        <w:rPr>
          <w:sz w:val="28"/>
          <w:szCs w:val="28"/>
        </w:rPr>
        <w:t>1</w:t>
      </w:r>
      <w:r w:rsidRPr="007D4FF2">
        <w:rPr>
          <w:sz w:val="28"/>
          <w:szCs w:val="28"/>
        </w:rPr>
        <w:t>2</w:t>
      </w:r>
      <w:r w:rsidRPr="00933033">
        <w:rPr>
          <w:i/>
          <w:iCs/>
          <w:sz w:val="28"/>
          <w:szCs w:val="28"/>
        </w:rPr>
        <w:t>х</w:t>
      </w:r>
      <w:r w:rsidRPr="006B156E">
        <w:rPr>
          <w:iCs/>
          <w:sz w:val="28"/>
          <w:szCs w:val="28"/>
        </w:rPr>
        <w:t>(3)</w:t>
      </w:r>
    </w:p>
    <w:p w:rsidR="003A2019" w:rsidRPr="001333F1" w:rsidRDefault="003A2019" w:rsidP="001C00EE">
      <w:pPr>
        <w:pStyle w:val="Default"/>
        <w:spacing w:line="276" w:lineRule="auto"/>
        <w:ind w:firstLine="709"/>
        <w:rPr>
          <w:sz w:val="28"/>
          <w:szCs w:val="28"/>
        </w:rPr>
      </w:pPr>
      <w:r w:rsidRPr="001333F1">
        <w:rPr>
          <w:sz w:val="28"/>
          <w:szCs w:val="28"/>
        </w:rPr>
        <w:t xml:space="preserve">где </w:t>
      </w:r>
      <w:r w:rsidRPr="001333F1">
        <w:rPr>
          <w:i/>
          <w:iCs/>
          <w:sz w:val="28"/>
          <w:szCs w:val="28"/>
        </w:rPr>
        <w:t>х</w:t>
      </w:r>
      <w:r w:rsidRPr="001333F1">
        <w:rPr>
          <w:sz w:val="28"/>
          <w:szCs w:val="28"/>
        </w:rPr>
        <w:t xml:space="preserve"> – поголовье крупного рогатого скота,  гол., </w:t>
      </w:r>
    </w:p>
    <w:p w:rsidR="003A2019" w:rsidRDefault="003A2019" w:rsidP="001C00EE">
      <w:pPr>
        <w:pStyle w:val="Default"/>
        <w:spacing w:line="276" w:lineRule="auto"/>
        <w:ind w:firstLine="709"/>
        <w:jc w:val="both"/>
        <w:rPr>
          <w:sz w:val="28"/>
          <w:szCs w:val="28"/>
        </w:rPr>
      </w:pPr>
      <w:r w:rsidRPr="00933033">
        <w:rPr>
          <w:sz w:val="28"/>
          <w:szCs w:val="28"/>
        </w:rPr>
        <w:t xml:space="preserve">На основе уравнений регрессии </w:t>
      </w:r>
      <w:r>
        <w:rPr>
          <w:sz w:val="28"/>
          <w:szCs w:val="28"/>
        </w:rPr>
        <w:t xml:space="preserve">можно осуществить </w:t>
      </w:r>
      <w:r w:rsidRPr="00933033">
        <w:rPr>
          <w:sz w:val="28"/>
          <w:szCs w:val="28"/>
        </w:rPr>
        <w:t>прогноз потребн</w:t>
      </w:r>
      <w:r w:rsidRPr="00933033">
        <w:rPr>
          <w:sz w:val="28"/>
          <w:szCs w:val="28"/>
        </w:rPr>
        <w:t>о</w:t>
      </w:r>
      <w:r w:rsidRPr="00933033">
        <w:rPr>
          <w:sz w:val="28"/>
          <w:szCs w:val="28"/>
        </w:rPr>
        <w:t>сти в работниках массовых профессий сельскохозяйственных организаций</w:t>
      </w:r>
      <w:r>
        <w:rPr>
          <w:sz w:val="28"/>
          <w:szCs w:val="28"/>
        </w:rPr>
        <w:t>,</w:t>
      </w:r>
      <w:r w:rsidR="002275CA">
        <w:rPr>
          <w:sz w:val="28"/>
          <w:szCs w:val="28"/>
        </w:rPr>
        <w:t xml:space="preserve"> </w:t>
      </w:r>
      <w:r>
        <w:rPr>
          <w:sz w:val="28"/>
          <w:szCs w:val="28"/>
        </w:rPr>
        <w:t>опираясь на  плановые индикаторы реализуемых в области государственных программ по развитию сельскохозяйственного производства,  как в целом, так и в разрезе районов.</w:t>
      </w:r>
    </w:p>
    <w:p w:rsidR="003A2019" w:rsidRPr="00BB6189" w:rsidRDefault="003A2019" w:rsidP="001C00EE">
      <w:pPr>
        <w:pStyle w:val="Default"/>
        <w:spacing w:line="276" w:lineRule="auto"/>
        <w:ind w:firstLine="709"/>
        <w:jc w:val="both"/>
        <w:rPr>
          <w:sz w:val="28"/>
          <w:szCs w:val="28"/>
        </w:rPr>
      </w:pPr>
      <w:r>
        <w:rPr>
          <w:sz w:val="28"/>
          <w:szCs w:val="28"/>
        </w:rPr>
        <w:t xml:space="preserve">По словам </w:t>
      </w:r>
      <w:r w:rsidR="002275CA">
        <w:rPr>
          <w:sz w:val="28"/>
          <w:szCs w:val="28"/>
        </w:rPr>
        <w:t>И.А.</w:t>
      </w:r>
      <w:r w:rsidR="00134C13">
        <w:rPr>
          <w:sz w:val="28"/>
          <w:szCs w:val="28"/>
        </w:rPr>
        <w:t xml:space="preserve"> </w:t>
      </w:r>
      <w:r>
        <w:rPr>
          <w:sz w:val="28"/>
          <w:szCs w:val="28"/>
        </w:rPr>
        <w:t>Поковинской, м</w:t>
      </w:r>
      <w:r w:rsidRPr="00BB6189">
        <w:rPr>
          <w:sz w:val="28"/>
          <w:szCs w:val="28"/>
        </w:rPr>
        <w:t>еханизм формирования прогноза п</w:t>
      </w:r>
      <w:r w:rsidRPr="00BB6189">
        <w:rPr>
          <w:sz w:val="28"/>
          <w:szCs w:val="28"/>
        </w:rPr>
        <w:t>о</w:t>
      </w:r>
      <w:r w:rsidRPr="00BB6189">
        <w:rPr>
          <w:sz w:val="28"/>
          <w:szCs w:val="28"/>
        </w:rPr>
        <w:t>требности в кадрах</w:t>
      </w:r>
      <w:r>
        <w:rPr>
          <w:sz w:val="28"/>
          <w:szCs w:val="28"/>
        </w:rPr>
        <w:t xml:space="preserve"> должен быть</w:t>
      </w:r>
      <w:r w:rsidR="002275CA">
        <w:rPr>
          <w:sz w:val="28"/>
          <w:szCs w:val="28"/>
        </w:rPr>
        <w:t xml:space="preserve"> </w:t>
      </w:r>
      <w:r>
        <w:rPr>
          <w:sz w:val="28"/>
          <w:szCs w:val="28"/>
        </w:rPr>
        <w:t>следующий</w:t>
      </w:r>
      <w:r w:rsidRPr="00BB6189">
        <w:rPr>
          <w:sz w:val="28"/>
          <w:szCs w:val="28"/>
        </w:rPr>
        <w:t xml:space="preserve">: </w:t>
      </w:r>
    </w:p>
    <w:p w:rsidR="003A2019" w:rsidRPr="00BB6189" w:rsidRDefault="003A2019" w:rsidP="001C00EE">
      <w:pPr>
        <w:pStyle w:val="Default"/>
        <w:spacing w:line="276" w:lineRule="auto"/>
        <w:ind w:firstLine="709"/>
        <w:jc w:val="both"/>
        <w:rPr>
          <w:sz w:val="28"/>
          <w:szCs w:val="28"/>
        </w:rPr>
      </w:pPr>
      <w:r>
        <w:rPr>
          <w:sz w:val="28"/>
          <w:szCs w:val="28"/>
        </w:rPr>
        <w:t>–</w:t>
      </w:r>
      <w:r w:rsidRPr="00BB6189">
        <w:rPr>
          <w:sz w:val="28"/>
          <w:szCs w:val="28"/>
        </w:rPr>
        <w:t xml:space="preserve"> работодатели, осуществляющие свою деятельность на территории </w:t>
      </w:r>
      <w:r>
        <w:rPr>
          <w:sz w:val="28"/>
          <w:szCs w:val="28"/>
        </w:rPr>
        <w:t>субъекта РФ</w:t>
      </w:r>
      <w:r w:rsidRPr="00BB6189">
        <w:rPr>
          <w:sz w:val="28"/>
          <w:szCs w:val="28"/>
        </w:rPr>
        <w:t xml:space="preserve">, представляют в отраслевые министерства области информацию о потребности в кадрах на среднесрочную перспективу; </w:t>
      </w:r>
    </w:p>
    <w:p w:rsidR="003A2019" w:rsidRPr="00BB6189" w:rsidRDefault="003A2019" w:rsidP="001C00EE">
      <w:pPr>
        <w:pStyle w:val="Default"/>
        <w:spacing w:line="276" w:lineRule="auto"/>
        <w:ind w:firstLine="709"/>
        <w:jc w:val="both"/>
        <w:rPr>
          <w:sz w:val="28"/>
          <w:szCs w:val="28"/>
        </w:rPr>
      </w:pPr>
      <w:r>
        <w:rPr>
          <w:sz w:val="28"/>
          <w:szCs w:val="28"/>
        </w:rPr>
        <w:t>–</w:t>
      </w:r>
      <w:r w:rsidRPr="00BB6189">
        <w:rPr>
          <w:sz w:val="28"/>
          <w:szCs w:val="28"/>
        </w:rPr>
        <w:t xml:space="preserve"> отраслевые министерства </w:t>
      </w:r>
      <w:r>
        <w:rPr>
          <w:sz w:val="28"/>
          <w:szCs w:val="28"/>
        </w:rPr>
        <w:t xml:space="preserve">субъекта РФ </w:t>
      </w:r>
      <w:r w:rsidRPr="00BB6189">
        <w:rPr>
          <w:sz w:val="28"/>
          <w:szCs w:val="28"/>
        </w:rPr>
        <w:t>с учетом сведений, получе</w:t>
      </w:r>
      <w:r w:rsidRPr="00BB6189">
        <w:rPr>
          <w:sz w:val="28"/>
          <w:szCs w:val="28"/>
        </w:rPr>
        <w:t>н</w:t>
      </w:r>
      <w:r w:rsidRPr="00BB6189">
        <w:rPr>
          <w:sz w:val="28"/>
          <w:szCs w:val="28"/>
        </w:rPr>
        <w:t>ных от работодателей, направляют в Министерство труда, занятости и кадр</w:t>
      </w:r>
      <w:r w:rsidRPr="00BB6189">
        <w:rPr>
          <w:sz w:val="28"/>
          <w:szCs w:val="28"/>
        </w:rPr>
        <w:t>о</w:t>
      </w:r>
      <w:r w:rsidRPr="00BB6189">
        <w:rPr>
          <w:sz w:val="28"/>
          <w:szCs w:val="28"/>
        </w:rPr>
        <w:t>вой политики области информацию о потребности в кадрах на среднесро</w:t>
      </w:r>
      <w:r w:rsidRPr="00BB6189">
        <w:rPr>
          <w:sz w:val="28"/>
          <w:szCs w:val="28"/>
        </w:rPr>
        <w:t>ч</w:t>
      </w:r>
      <w:r w:rsidRPr="00BB6189">
        <w:rPr>
          <w:sz w:val="28"/>
          <w:szCs w:val="28"/>
        </w:rPr>
        <w:t xml:space="preserve">ную перспективу по соответствующей отрасли; </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Pr>
          <w:sz w:val="28"/>
          <w:szCs w:val="28"/>
        </w:rPr>
        <w:t>–</w:t>
      </w:r>
      <w:r w:rsidRPr="00BB6189">
        <w:rPr>
          <w:rFonts w:ascii="Times New Roman" w:hAnsi="Times New Roman" w:cs="Times New Roman"/>
          <w:sz w:val="28"/>
          <w:szCs w:val="28"/>
        </w:rPr>
        <w:t xml:space="preserve"> Министерство труда, занятости и кадровой политики области форм</w:t>
      </w:r>
      <w:r w:rsidRPr="00BB6189">
        <w:rPr>
          <w:rFonts w:ascii="Times New Roman" w:hAnsi="Times New Roman" w:cs="Times New Roman"/>
          <w:sz w:val="28"/>
          <w:szCs w:val="28"/>
        </w:rPr>
        <w:t>и</w:t>
      </w:r>
      <w:r w:rsidRPr="00BB6189">
        <w:rPr>
          <w:rFonts w:ascii="Times New Roman" w:hAnsi="Times New Roman" w:cs="Times New Roman"/>
          <w:sz w:val="28"/>
          <w:szCs w:val="28"/>
        </w:rPr>
        <w:t>рует сводные сведения о потребности в кадрах на среднесрочную перспект</w:t>
      </w:r>
      <w:r w:rsidRPr="00BB6189">
        <w:rPr>
          <w:rFonts w:ascii="Times New Roman" w:hAnsi="Times New Roman" w:cs="Times New Roman"/>
          <w:sz w:val="28"/>
          <w:szCs w:val="28"/>
        </w:rPr>
        <w:t>и</w:t>
      </w:r>
      <w:r w:rsidRPr="00BB6189">
        <w:rPr>
          <w:rFonts w:ascii="Times New Roman" w:hAnsi="Times New Roman" w:cs="Times New Roman"/>
          <w:sz w:val="28"/>
          <w:szCs w:val="28"/>
        </w:rPr>
        <w:t>ву для определения объемов и профилей подготовки рабочих и специалистов в региональной системе профессионального образования, привлечения д</w:t>
      </w:r>
      <w:r w:rsidRPr="00BB6189">
        <w:rPr>
          <w:rFonts w:ascii="Times New Roman" w:hAnsi="Times New Roman" w:cs="Times New Roman"/>
          <w:sz w:val="28"/>
          <w:szCs w:val="28"/>
        </w:rPr>
        <w:t>о</w:t>
      </w:r>
      <w:r w:rsidRPr="00BB6189">
        <w:rPr>
          <w:rFonts w:ascii="Times New Roman" w:hAnsi="Times New Roman" w:cs="Times New Roman"/>
          <w:sz w:val="28"/>
          <w:szCs w:val="28"/>
        </w:rPr>
        <w:t>полнительных трудовых ресурсов и организации профориентационной раб</w:t>
      </w:r>
      <w:r w:rsidRPr="00BB6189">
        <w:rPr>
          <w:rFonts w:ascii="Times New Roman" w:hAnsi="Times New Roman" w:cs="Times New Roman"/>
          <w:sz w:val="28"/>
          <w:szCs w:val="28"/>
        </w:rPr>
        <w:t>о</w:t>
      </w:r>
      <w:r w:rsidRPr="00134C13">
        <w:rPr>
          <w:rFonts w:ascii="Times New Roman" w:hAnsi="Times New Roman" w:cs="Times New Roman"/>
          <w:sz w:val="28"/>
          <w:szCs w:val="28"/>
        </w:rPr>
        <w:t>ты</w:t>
      </w:r>
      <w:r w:rsidR="002275CA" w:rsidRPr="00134C13">
        <w:rPr>
          <w:rFonts w:ascii="Times New Roman" w:hAnsi="Times New Roman" w:cs="Times New Roman"/>
          <w:sz w:val="28"/>
          <w:szCs w:val="28"/>
        </w:rPr>
        <w:t xml:space="preserve"> </w:t>
      </w:r>
      <w:r w:rsidRPr="00134C13">
        <w:rPr>
          <w:rFonts w:ascii="Times New Roman" w:hAnsi="Times New Roman" w:cs="Times New Roman"/>
          <w:sz w:val="28"/>
          <w:szCs w:val="28"/>
        </w:rPr>
        <w:t>[</w:t>
      </w:r>
      <w:r w:rsidR="00134C13" w:rsidRPr="00134C13">
        <w:rPr>
          <w:rFonts w:ascii="Times New Roman" w:hAnsi="Times New Roman" w:cs="Times New Roman"/>
          <w:sz w:val="28"/>
          <w:szCs w:val="28"/>
        </w:rPr>
        <w:t>87</w:t>
      </w:r>
      <w:r w:rsidRPr="00134C13">
        <w:rPr>
          <w:rFonts w:ascii="Times New Roman" w:hAnsi="Times New Roman" w:cs="Times New Roman"/>
          <w:sz w:val="28"/>
          <w:szCs w:val="28"/>
        </w:rPr>
        <w:t>, с.49-50].</w:t>
      </w:r>
    </w:p>
    <w:p w:rsidR="003A2019" w:rsidRDefault="003A2019" w:rsidP="001C00EE">
      <w:pPr>
        <w:autoSpaceDE w:val="0"/>
        <w:autoSpaceDN w:val="0"/>
        <w:adjustRightInd w:val="0"/>
        <w:spacing w:after="0"/>
        <w:ind w:firstLine="709"/>
        <w:jc w:val="both"/>
        <w:rPr>
          <w:rFonts w:ascii="Times New Roman" w:hAnsi="Times New Roman" w:cs="Times New Roman"/>
          <w:sz w:val="28"/>
          <w:szCs w:val="28"/>
        </w:rPr>
      </w:pPr>
      <w:r w:rsidRPr="000810F3">
        <w:rPr>
          <w:rFonts w:ascii="Times New Roman" w:hAnsi="Times New Roman" w:cs="Times New Roman"/>
          <w:sz w:val="28"/>
          <w:szCs w:val="28"/>
        </w:rPr>
        <w:t>Для прогнозирования могут применяться самые</w:t>
      </w:r>
      <w:r w:rsidR="000A0867">
        <w:rPr>
          <w:rFonts w:ascii="Times New Roman" w:hAnsi="Times New Roman" w:cs="Times New Roman"/>
          <w:sz w:val="28"/>
          <w:szCs w:val="28"/>
        </w:rPr>
        <w:t xml:space="preserve"> </w:t>
      </w:r>
      <w:r w:rsidRPr="000810F3">
        <w:rPr>
          <w:rFonts w:ascii="Times New Roman" w:hAnsi="Times New Roman" w:cs="Times New Roman"/>
          <w:sz w:val="28"/>
          <w:szCs w:val="28"/>
        </w:rPr>
        <w:t>разные математич</w:t>
      </w:r>
      <w:r w:rsidRPr="000810F3">
        <w:rPr>
          <w:rFonts w:ascii="Times New Roman" w:hAnsi="Times New Roman" w:cs="Times New Roman"/>
          <w:sz w:val="28"/>
          <w:szCs w:val="28"/>
        </w:rPr>
        <w:t>е</w:t>
      </w:r>
      <w:r w:rsidRPr="000810F3">
        <w:rPr>
          <w:rFonts w:ascii="Times New Roman" w:hAnsi="Times New Roman" w:cs="Times New Roman"/>
          <w:sz w:val="28"/>
          <w:szCs w:val="28"/>
        </w:rPr>
        <w:t>ские функции. Наиболее часто</w:t>
      </w:r>
      <w:r w:rsidR="000A0867">
        <w:rPr>
          <w:rFonts w:ascii="Times New Roman" w:hAnsi="Times New Roman" w:cs="Times New Roman"/>
          <w:sz w:val="28"/>
          <w:szCs w:val="28"/>
        </w:rPr>
        <w:t xml:space="preserve"> </w:t>
      </w:r>
      <w:r w:rsidRPr="000810F3">
        <w:rPr>
          <w:rFonts w:ascii="Times New Roman" w:hAnsi="Times New Roman" w:cs="Times New Roman"/>
          <w:sz w:val="28"/>
          <w:szCs w:val="28"/>
        </w:rPr>
        <w:t xml:space="preserve">используются линейная, экспоненциальная и </w:t>
      </w:r>
      <w:r w:rsidR="000A0867">
        <w:rPr>
          <w:rFonts w:ascii="Times New Roman" w:hAnsi="Times New Roman" w:cs="Times New Roman"/>
          <w:sz w:val="28"/>
          <w:szCs w:val="28"/>
        </w:rPr>
        <w:t xml:space="preserve"> </w:t>
      </w:r>
      <w:r w:rsidRPr="000810F3">
        <w:rPr>
          <w:rFonts w:ascii="Times New Roman" w:hAnsi="Times New Roman" w:cs="Times New Roman"/>
          <w:sz w:val="28"/>
          <w:szCs w:val="28"/>
        </w:rPr>
        <w:t>логистическая функции. При этом прогнозирование, основанное на примен</w:t>
      </w:r>
      <w:r w:rsidRPr="000810F3">
        <w:rPr>
          <w:rFonts w:ascii="Times New Roman" w:hAnsi="Times New Roman" w:cs="Times New Roman"/>
          <w:sz w:val="28"/>
          <w:szCs w:val="28"/>
        </w:rPr>
        <w:t>е</w:t>
      </w:r>
      <w:r w:rsidRPr="000810F3">
        <w:rPr>
          <w:rFonts w:ascii="Times New Roman" w:hAnsi="Times New Roman" w:cs="Times New Roman"/>
          <w:sz w:val="28"/>
          <w:szCs w:val="28"/>
        </w:rPr>
        <w:t>нии линейной и экспоненциальной</w:t>
      </w:r>
      <w:r w:rsidR="000A0867">
        <w:rPr>
          <w:rFonts w:ascii="Times New Roman" w:hAnsi="Times New Roman" w:cs="Times New Roman"/>
          <w:sz w:val="28"/>
          <w:szCs w:val="28"/>
        </w:rPr>
        <w:t xml:space="preserve"> </w:t>
      </w:r>
      <w:r w:rsidRPr="000810F3">
        <w:rPr>
          <w:rFonts w:ascii="Times New Roman" w:hAnsi="Times New Roman" w:cs="Times New Roman"/>
          <w:sz w:val="28"/>
          <w:szCs w:val="28"/>
        </w:rPr>
        <w:t>функций, иногда чисто условно называют экстраполяционным методом, а прогнозирование, основанное</w:t>
      </w:r>
      <w:r w:rsidR="000A0867">
        <w:rPr>
          <w:rFonts w:ascii="Times New Roman" w:hAnsi="Times New Roman" w:cs="Times New Roman"/>
          <w:sz w:val="28"/>
          <w:szCs w:val="28"/>
        </w:rPr>
        <w:t xml:space="preserve"> </w:t>
      </w:r>
      <w:r w:rsidRPr="000810F3">
        <w:rPr>
          <w:rFonts w:ascii="Times New Roman" w:hAnsi="Times New Roman" w:cs="Times New Roman"/>
          <w:sz w:val="28"/>
          <w:szCs w:val="28"/>
        </w:rPr>
        <w:t xml:space="preserve">на применении логистической и других функций, </w:t>
      </w:r>
      <w:r>
        <w:rPr>
          <w:rFonts w:ascii="Times New Roman" w:hAnsi="Times New Roman" w:cs="Times New Roman"/>
          <w:sz w:val="28"/>
          <w:szCs w:val="28"/>
        </w:rPr>
        <w:t xml:space="preserve">– </w:t>
      </w:r>
      <w:r w:rsidRPr="000810F3">
        <w:rPr>
          <w:rFonts w:ascii="Times New Roman" w:hAnsi="Times New Roman" w:cs="Times New Roman"/>
          <w:sz w:val="28"/>
          <w:szCs w:val="28"/>
        </w:rPr>
        <w:t>аналитическим методом.</w:t>
      </w:r>
    </w:p>
    <w:p w:rsidR="003A2019" w:rsidRDefault="003A2019" w:rsidP="001C00EE">
      <w:pPr>
        <w:spacing w:after="0"/>
        <w:ind w:firstLine="709"/>
        <w:jc w:val="both"/>
        <w:rPr>
          <w:rFonts w:ascii="Times New Roman" w:hAnsi="Times New Roman" w:cs="Times New Roman"/>
          <w:sz w:val="28"/>
          <w:szCs w:val="28"/>
        </w:rPr>
      </w:pPr>
    </w:p>
    <w:p w:rsidR="004F3FC9" w:rsidRDefault="003A2019" w:rsidP="001C00EE">
      <w:pPr>
        <w:spacing w:after="0"/>
        <w:jc w:val="center"/>
        <w:rPr>
          <w:rFonts w:ascii="Times New Roman" w:hAnsi="Times New Roman" w:cs="Times New Roman"/>
          <w:b/>
          <w:sz w:val="28"/>
          <w:szCs w:val="28"/>
        </w:rPr>
      </w:pPr>
      <w:r w:rsidRPr="00381AEF">
        <w:rPr>
          <w:rFonts w:ascii="Times New Roman" w:hAnsi="Times New Roman" w:cs="Times New Roman"/>
          <w:b/>
          <w:sz w:val="28"/>
          <w:szCs w:val="28"/>
        </w:rPr>
        <w:t>3.2</w:t>
      </w:r>
      <w:r w:rsidR="004F3FC9">
        <w:rPr>
          <w:rFonts w:ascii="Times New Roman" w:hAnsi="Times New Roman" w:cs="Times New Roman"/>
          <w:b/>
          <w:sz w:val="28"/>
          <w:szCs w:val="28"/>
        </w:rPr>
        <w:t>.</w:t>
      </w:r>
      <w:r w:rsidRPr="00381AEF">
        <w:rPr>
          <w:rFonts w:ascii="Times New Roman" w:hAnsi="Times New Roman" w:cs="Times New Roman"/>
          <w:b/>
          <w:sz w:val="28"/>
          <w:szCs w:val="28"/>
        </w:rPr>
        <w:t xml:space="preserve"> </w:t>
      </w:r>
      <w:r w:rsidR="004F3FC9">
        <w:rPr>
          <w:rFonts w:ascii="Times New Roman" w:hAnsi="Times New Roman" w:cs="Times New Roman"/>
          <w:b/>
          <w:sz w:val="28"/>
          <w:szCs w:val="28"/>
        </w:rPr>
        <w:t>Модель п</w:t>
      </w:r>
      <w:r w:rsidRPr="00381AEF">
        <w:rPr>
          <w:rFonts w:ascii="Times New Roman" w:hAnsi="Times New Roman" w:cs="Times New Roman"/>
          <w:b/>
          <w:sz w:val="28"/>
          <w:szCs w:val="28"/>
        </w:rPr>
        <w:t>рогноз</w:t>
      </w:r>
      <w:r w:rsidR="004F3FC9">
        <w:rPr>
          <w:rFonts w:ascii="Times New Roman" w:hAnsi="Times New Roman" w:cs="Times New Roman"/>
          <w:b/>
          <w:sz w:val="28"/>
          <w:szCs w:val="28"/>
        </w:rPr>
        <w:t>ирования</w:t>
      </w:r>
      <w:r w:rsidRPr="00381AEF">
        <w:rPr>
          <w:rFonts w:ascii="Times New Roman" w:hAnsi="Times New Roman" w:cs="Times New Roman"/>
          <w:b/>
          <w:sz w:val="28"/>
          <w:szCs w:val="28"/>
        </w:rPr>
        <w:t xml:space="preserve"> потребности в работниках </w:t>
      </w:r>
    </w:p>
    <w:p w:rsidR="003A2019" w:rsidRPr="00381AEF" w:rsidRDefault="003A2019" w:rsidP="001C00EE">
      <w:pPr>
        <w:spacing w:after="0"/>
        <w:jc w:val="center"/>
        <w:rPr>
          <w:rFonts w:ascii="Times New Roman" w:hAnsi="Times New Roman" w:cs="Times New Roman"/>
          <w:b/>
          <w:sz w:val="28"/>
          <w:szCs w:val="28"/>
        </w:rPr>
      </w:pPr>
      <w:r w:rsidRPr="00381AEF">
        <w:rPr>
          <w:rFonts w:ascii="Times New Roman" w:hAnsi="Times New Roman" w:cs="Times New Roman"/>
          <w:b/>
          <w:sz w:val="28"/>
          <w:szCs w:val="28"/>
        </w:rPr>
        <w:t xml:space="preserve">для сельскохозяйственных организаций </w:t>
      </w:r>
      <w:r w:rsidR="00EC53BD">
        <w:rPr>
          <w:rFonts w:ascii="Times New Roman" w:hAnsi="Times New Roman" w:cs="Times New Roman"/>
          <w:b/>
          <w:sz w:val="28"/>
          <w:szCs w:val="28"/>
        </w:rPr>
        <w:t>Нижегородской области</w:t>
      </w:r>
      <w:r w:rsidRPr="00381AEF">
        <w:rPr>
          <w:rFonts w:ascii="Times New Roman" w:hAnsi="Times New Roman" w:cs="Times New Roman"/>
          <w:b/>
          <w:sz w:val="28"/>
          <w:szCs w:val="28"/>
        </w:rPr>
        <w:t xml:space="preserve"> </w:t>
      </w:r>
    </w:p>
    <w:p w:rsidR="004F3FC9" w:rsidRDefault="004F3FC9" w:rsidP="001C00EE">
      <w:pPr>
        <w:spacing w:after="0"/>
        <w:ind w:firstLine="709"/>
        <w:jc w:val="both"/>
        <w:rPr>
          <w:rFonts w:ascii="Times New Roman" w:hAnsi="Times New Roman" w:cs="Times New Roman"/>
          <w:sz w:val="28"/>
          <w:szCs w:val="28"/>
        </w:rPr>
      </w:pP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Прогнозирование потребности в специалистах АПК проводится в н</w:t>
      </w:r>
      <w:r w:rsidRPr="00F43FB2">
        <w:rPr>
          <w:rFonts w:ascii="Times New Roman" w:hAnsi="Times New Roman" w:cs="Times New Roman"/>
          <w:sz w:val="28"/>
          <w:szCs w:val="28"/>
        </w:rPr>
        <w:t>е</w:t>
      </w:r>
      <w:r w:rsidRPr="00F43FB2">
        <w:rPr>
          <w:rFonts w:ascii="Times New Roman" w:hAnsi="Times New Roman" w:cs="Times New Roman"/>
          <w:sz w:val="28"/>
          <w:szCs w:val="28"/>
        </w:rPr>
        <w:t>сколько этапов.</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 xml:space="preserve">Первый этап. На основании полученных исходных </w:t>
      </w:r>
      <w:r>
        <w:rPr>
          <w:rFonts w:ascii="Times New Roman" w:hAnsi="Times New Roman" w:cs="Times New Roman"/>
          <w:sz w:val="28"/>
          <w:szCs w:val="28"/>
        </w:rPr>
        <w:t>данных</w:t>
      </w:r>
      <w:r w:rsidRPr="00F43FB2">
        <w:rPr>
          <w:rFonts w:ascii="Times New Roman" w:hAnsi="Times New Roman" w:cs="Times New Roman"/>
          <w:sz w:val="28"/>
          <w:szCs w:val="28"/>
        </w:rPr>
        <w:t xml:space="preserve"> и  пров</w:t>
      </w:r>
      <w:r w:rsidRPr="00F43FB2">
        <w:rPr>
          <w:rFonts w:ascii="Times New Roman" w:hAnsi="Times New Roman" w:cs="Times New Roman"/>
          <w:sz w:val="28"/>
          <w:szCs w:val="28"/>
        </w:rPr>
        <w:t>е</w:t>
      </w:r>
      <w:r w:rsidRPr="00F43FB2">
        <w:rPr>
          <w:rFonts w:ascii="Times New Roman" w:hAnsi="Times New Roman" w:cs="Times New Roman"/>
          <w:sz w:val="28"/>
          <w:szCs w:val="28"/>
        </w:rPr>
        <w:t>денного анализа по каждой из профилей проводится построение прогноза до 2024 года. Для выполнения данной задачи использовалась способ моделир</w:t>
      </w:r>
      <w:r w:rsidRPr="00F43FB2">
        <w:rPr>
          <w:rFonts w:ascii="Times New Roman" w:hAnsi="Times New Roman" w:cs="Times New Roman"/>
          <w:sz w:val="28"/>
          <w:szCs w:val="28"/>
        </w:rPr>
        <w:t>о</w:t>
      </w:r>
      <w:r w:rsidRPr="00F43FB2">
        <w:rPr>
          <w:rFonts w:ascii="Times New Roman" w:hAnsi="Times New Roman" w:cs="Times New Roman"/>
          <w:sz w:val="28"/>
          <w:szCs w:val="28"/>
        </w:rPr>
        <w:t>вания и прогнозирования численности занятых в экономике на основе прои</w:t>
      </w:r>
      <w:r w:rsidRPr="00F43FB2">
        <w:rPr>
          <w:rFonts w:ascii="Times New Roman" w:hAnsi="Times New Roman" w:cs="Times New Roman"/>
          <w:sz w:val="28"/>
          <w:szCs w:val="28"/>
        </w:rPr>
        <w:t>з</w:t>
      </w:r>
      <w:r w:rsidRPr="00F43FB2">
        <w:rPr>
          <w:rFonts w:ascii="Times New Roman" w:hAnsi="Times New Roman" w:cs="Times New Roman"/>
          <w:sz w:val="28"/>
          <w:szCs w:val="28"/>
        </w:rPr>
        <w:t>водственной функции Кобб</w:t>
      </w:r>
      <w:r>
        <w:rPr>
          <w:rFonts w:ascii="Times New Roman" w:hAnsi="Times New Roman" w:cs="Times New Roman"/>
          <w:sz w:val="28"/>
          <w:szCs w:val="28"/>
        </w:rPr>
        <w:t>а</w:t>
      </w:r>
      <w:r w:rsidRPr="00F43FB2">
        <w:rPr>
          <w:rFonts w:ascii="Times New Roman" w:hAnsi="Times New Roman" w:cs="Times New Roman"/>
          <w:sz w:val="28"/>
          <w:szCs w:val="28"/>
        </w:rPr>
        <w:t>-Дугласа.</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Двухфакторные функции типа Кобба</w:t>
      </w:r>
      <w:r>
        <w:rPr>
          <w:rFonts w:ascii="Times New Roman" w:hAnsi="Times New Roman" w:cs="Times New Roman"/>
          <w:sz w:val="28"/>
          <w:szCs w:val="28"/>
        </w:rPr>
        <w:t>-</w:t>
      </w:r>
      <w:r w:rsidRPr="00F43FB2">
        <w:rPr>
          <w:rFonts w:ascii="Times New Roman" w:hAnsi="Times New Roman" w:cs="Times New Roman"/>
          <w:sz w:val="28"/>
          <w:szCs w:val="28"/>
        </w:rPr>
        <w:t xml:space="preserve">Дугласа широко используются для оценки потенциала развития экономики и оценки перспектив ее развития </w:t>
      </w:r>
      <w:r w:rsidRPr="00263308">
        <w:rPr>
          <w:rFonts w:ascii="Times New Roman" w:hAnsi="Times New Roman" w:cs="Times New Roman"/>
          <w:sz w:val="28"/>
          <w:szCs w:val="28"/>
        </w:rPr>
        <w:t>[1</w:t>
      </w:r>
      <w:r w:rsidR="00263308" w:rsidRPr="00263308">
        <w:rPr>
          <w:rFonts w:ascii="Times New Roman" w:hAnsi="Times New Roman" w:cs="Times New Roman"/>
          <w:sz w:val="28"/>
          <w:szCs w:val="28"/>
        </w:rPr>
        <w:t>13</w:t>
      </w:r>
      <w:r w:rsidRPr="00263308">
        <w:rPr>
          <w:rFonts w:ascii="Times New Roman" w:hAnsi="Times New Roman" w:cs="Times New Roman"/>
          <w:sz w:val="28"/>
          <w:szCs w:val="28"/>
        </w:rPr>
        <w:t>, с.106].</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В основе данного метода лежит формирование нелинейной регресс</w:t>
      </w:r>
      <w:r w:rsidRPr="00F43FB2">
        <w:rPr>
          <w:rFonts w:ascii="Times New Roman" w:hAnsi="Times New Roman" w:cs="Times New Roman"/>
          <w:sz w:val="28"/>
          <w:szCs w:val="28"/>
        </w:rPr>
        <w:t>и</w:t>
      </w:r>
      <w:r w:rsidRPr="00F43FB2">
        <w:rPr>
          <w:rFonts w:ascii="Times New Roman" w:hAnsi="Times New Roman" w:cs="Times New Roman"/>
          <w:sz w:val="28"/>
          <w:szCs w:val="28"/>
        </w:rPr>
        <w:t>онной модели зависимости объема производства (Q) от создающих его фа</w:t>
      </w:r>
      <w:r w:rsidRPr="00F43FB2">
        <w:rPr>
          <w:rFonts w:ascii="Times New Roman" w:hAnsi="Times New Roman" w:cs="Times New Roman"/>
          <w:sz w:val="28"/>
          <w:szCs w:val="28"/>
        </w:rPr>
        <w:t>к</w:t>
      </w:r>
      <w:r w:rsidRPr="00F43FB2">
        <w:rPr>
          <w:rFonts w:ascii="Times New Roman" w:hAnsi="Times New Roman" w:cs="Times New Roman"/>
          <w:sz w:val="28"/>
          <w:szCs w:val="28"/>
        </w:rPr>
        <w:t>торов: труда (L) и капитала (K) с использованием метода наименьших ква</w:t>
      </w:r>
      <w:r w:rsidRPr="00F43FB2">
        <w:rPr>
          <w:rFonts w:ascii="Times New Roman" w:hAnsi="Times New Roman" w:cs="Times New Roman"/>
          <w:sz w:val="28"/>
          <w:szCs w:val="28"/>
        </w:rPr>
        <w:t>д</w:t>
      </w:r>
      <w:r w:rsidRPr="00F43FB2">
        <w:rPr>
          <w:rFonts w:ascii="Times New Roman" w:hAnsi="Times New Roman" w:cs="Times New Roman"/>
          <w:sz w:val="28"/>
          <w:szCs w:val="28"/>
        </w:rPr>
        <w:t>ратов. Производственная функция была впервые применена в 20-х годах ХХ в. Ч. Кобб</w:t>
      </w:r>
      <w:r>
        <w:rPr>
          <w:rFonts w:ascii="Times New Roman" w:hAnsi="Times New Roman" w:cs="Times New Roman"/>
          <w:sz w:val="28"/>
          <w:szCs w:val="28"/>
        </w:rPr>
        <w:t>о</w:t>
      </w:r>
      <w:r w:rsidRPr="00F43FB2">
        <w:rPr>
          <w:rFonts w:ascii="Times New Roman" w:hAnsi="Times New Roman" w:cs="Times New Roman"/>
          <w:sz w:val="28"/>
          <w:szCs w:val="28"/>
        </w:rPr>
        <w:t>м и П. Дугласом для изучения связей между общим объемом н</w:t>
      </w:r>
      <w:r w:rsidRPr="00F43FB2">
        <w:rPr>
          <w:rFonts w:ascii="Times New Roman" w:hAnsi="Times New Roman" w:cs="Times New Roman"/>
          <w:sz w:val="28"/>
          <w:szCs w:val="28"/>
        </w:rPr>
        <w:t>а</w:t>
      </w:r>
      <w:r w:rsidRPr="00F43FB2">
        <w:rPr>
          <w:rFonts w:ascii="Times New Roman" w:hAnsi="Times New Roman" w:cs="Times New Roman"/>
          <w:sz w:val="28"/>
          <w:szCs w:val="28"/>
        </w:rPr>
        <w:t>ционального дохода и двумя важнейшими факторами производства — раб</w:t>
      </w:r>
      <w:r w:rsidRPr="00F43FB2">
        <w:rPr>
          <w:rFonts w:ascii="Times New Roman" w:hAnsi="Times New Roman" w:cs="Times New Roman"/>
          <w:sz w:val="28"/>
          <w:szCs w:val="28"/>
        </w:rPr>
        <w:t>о</w:t>
      </w:r>
      <w:r w:rsidRPr="00F43FB2">
        <w:rPr>
          <w:rFonts w:ascii="Times New Roman" w:hAnsi="Times New Roman" w:cs="Times New Roman"/>
          <w:sz w:val="28"/>
          <w:szCs w:val="28"/>
        </w:rPr>
        <w:t>чей силой (затраты на труд) и основными производственными фондами (к</w:t>
      </w:r>
      <w:r w:rsidRPr="00F43FB2">
        <w:rPr>
          <w:rFonts w:ascii="Times New Roman" w:hAnsi="Times New Roman" w:cs="Times New Roman"/>
          <w:sz w:val="28"/>
          <w:szCs w:val="28"/>
        </w:rPr>
        <w:t>а</w:t>
      </w:r>
      <w:r w:rsidRPr="00F43FB2">
        <w:rPr>
          <w:rFonts w:ascii="Times New Roman" w:hAnsi="Times New Roman" w:cs="Times New Roman"/>
          <w:sz w:val="28"/>
          <w:szCs w:val="28"/>
        </w:rPr>
        <w:t>питальные вложения). На региональном уровне данную модель использовали для прогнозирования ВРП Г. Б. Клейнер, С. В. Баранов, Т. П. Скуфьина, Г. В. Бакушева, И. А. Масюто, Г. Г. Аралбаева, М. И. Гребнев, Е. А. Гафарова, В. А. Бессонов, С. В. Цухло и др. Формируемые ими модели отличались наб</w:t>
      </w:r>
      <w:r w:rsidRPr="00F43FB2">
        <w:rPr>
          <w:rFonts w:ascii="Times New Roman" w:hAnsi="Times New Roman" w:cs="Times New Roman"/>
          <w:sz w:val="28"/>
          <w:szCs w:val="28"/>
        </w:rPr>
        <w:t>о</w:t>
      </w:r>
      <w:r w:rsidRPr="00F43FB2">
        <w:rPr>
          <w:rFonts w:ascii="Times New Roman" w:hAnsi="Times New Roman" w:cs="Times New Roman"/>
          <w:sz w:val="28"/>
          <w:szCs w:val="28"/>
        </w:rPr>
        <w:t>ром показателей для исследования капиталовложений (К) и трудозатрат (L).</w:t>
      </w:r>
    </w:p>
    <w:p w:rsidR="003A2019" w:rsidRPr="00FB69CE" w:rsidRDefault="003A2019" w:rsidP="001C00EE">
      <w:pPr>
        <w:spacing w:after="0"/>
        <w:ind w:firstLine="709"/>
        <w:jc w:val="both"/>
        <w:rPr>
          <w:rFonts w:ascii="Times New Roman" w:hAnsi="Times New Roman" w:cs="Times New Roman"/>
          <w:i/>
          <w:sz w:val="28"/>
          <w:szCs w:val="28"/>
        </w:rPr>
      </w:pPr>
      <w:r w:rsidRPr="00FB69CE">
        <w:rPr>
          <w:rFonts w:ascii="Times New Roman" w:hAnsi="Times New Roman" w:cs="Times New Roman"/>
          <w:i/>
          <w:sz w:val="28"/>
          <w:szCs w:val="28"/>
        </w:rPr>
        <w:t>Преимущества</w:t>
      </w:r>
      <w:r w:rsidR="00FB69CE" w:rsidRPr="00FB69CE">
        <w:rPr>
          <w:rFonts w:ascii="Times New Roman" w:hAnsi="Times New Roman" w:cs="Times New Roman"/>
          <w:i/>
          <w:sz w:val="28"/>
          <w:szCs w:val="28"/>
        </w:rPr>
        <w:t xml:space="preserve"> используемой модели</w:t>
      </w:r>
      <w:r w:rsidRPr="00FB69CE">
        <w:rPr>
          <w:rFonts w:ascii="Times New Roman" w:hAnsi="Times New Roman" w:cs="Times New Roman"/>
          <w:i/>
          <w:sz w:val="28"/>
          <w:szCs w:val="28"/>
        </w:rPr>
        <w:t>.</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Главным достоинством модели является формируемая в результате регрессионного анализа нелинейная зависимость валового выпуска реги</w:t>
      </w:r>
      <w:r w:rsidRPr="00F43FB2">
        <w:rPr>
          <w:rFonts w:ascii="Times New Roman" w:hAnsi="Times New Roman" w:cs="Times New Roman"/>
          <w:sz w:val="28"/>
          <w:szCs w:val="28"/>
        </w:rPr>
        <w:t>о</w:t>
      </w:r>
      <w:r w:rsidRPr="00F43FB2">
        <w:rPr>
          <w:rFonts w:ascii="Times New Roman" w:hAnsi="Times New Roman" w:cs="Times New Roman"/>
          <w:sz w:val="28"/>
          <w:szCs w:val="28"/>
        </w:rPr>
        <w:t>нальной системы от производственных факторов. Линейные регрессионные модели не учитывают колебания в динамике включаемых в модель показат</w:t>
      </w:r>
      <w:r w:rsidRPr="00F43FB2">
        <w:rPr>
          <w:rFonts w:ascii="Times New Roman" w:hAnsi="Times New Roman" w:cs="Times New Roman"/>
          <w:sz w:val="28"/>
          <w:szCs w:val="28"/>
        </w:rPr>
        <w:t>е</w:t>
      </w:r>
      <w:r w:rsidRPr="00F43FB2">
        <w:rPr>
          <w:rFonts w:ascii="Times New Roman" w:hAnsi="Times New Roman" w:cs="Times New Roman"/>
          <w:sz w:val="28"/>
          <w:szCs w:val="28"/>
        </w:rPr>
        <w:t>лей, поэтому зачастую либо искажают смысл моделируемых экономических процессов, либо формируют не совсем точные модели. Модель производс</w:t>
      </w:r>
      <w:r w:rsidRPr="00F43FB2">
        <w:rPr>
          <w:rFonts w:ascii="Times New Roman" w:hAnsi="Times New Roman" w:cs="Times New Roman"/>
          <w:sz w:val="28"/>
          <w:szCs w:val="28"/>
        </w:rPr>
        <w:t>т</w:t>
      </w:r>
      <w:r w:rsidRPr="00F43FB2">
        <w:rPr>
          <w:rFonts w:ascii="Times New Roman" w:hAnsi="Times New Roman" w:cs="Times New Roman"/>
          <w:sz w:val="28"/>
          <w:szCs w:val="28"/>
        </w:rPr>
        <w:t>венной функции Кобба</w:t>
      </w:r>
      <w:r>
        <w:rPr>
          <w:rFonts w:ascii="Times New Roman" w:hAnsi="Times New Roman" w:cs="Times New Roman"/>
          <w:sz w:val="28"/>
          <w:szCs w:val="28"/>
        </w:rPr>
        <w:t>-</w:t>
      </w:r>
      <w:r w:rsidRPr="00F43FB2">
        <w:rPr>
          <w:rFonts w:ascii="Times New Roman" w:hAnsi="Times New Roman" w:cs="Times New Roman"/>
          <w:sz w:val="28"/>
          <w:szCs w:val="28"/>
        </w:rPr>
        <w:t>Дугласа в отличие от линейной производственной функции В. Леонтьева, которая характеризуется постоянными пропорциями потребления факторов и невозможностью замещения одного фактора друг</w:t>
      </w:r>
      <w:r w:rsidRPr="00F43FB2">
        <w:rPr>
          <w:rFonts w:ascii="Times New Roman" w:hAnsi="Times New Roman" w:cs="Times New Roman"/>
          <w:sz w:val="28"/>
          <w:szCs w:val="28"/>
        </w:rPr>
        <w:t>и</w:t>
      </w:r>
      <w:r w:rsidRPr="00F43FB2">
        <w:rPr>
          <w:rFonts w:ascii="Times New Roman" w:hAnsi="Times New Roman" w:cs="Times New Roman"/>
          <w:sz w:val="28"/>
          <w:szCs w:val="28"/>
        </w:rPr>
        <w:t>ми (эластичность продукта по капиталу и труду для модели Леонтьева всегда равна единице в области, лимитируемой рассматриваемым фактором, и равна нулю в области, лимитируемой дополнительным фактором), является более гибкой и допускает замещение факторов. Вместе с тем данная возможность является до сих пор основой для критики функции Кобба</w:t>
      </w:r>
      <w:r>
        <w:rPr>
          <w:rFonts w:ascii="Times New Roman" w:hAnsi="Times New Roman" w:cs="Times New Roman"/>
          <w:sz w:val="28"/>
          <w:szCs w:val="28"/>
        </w:rPr>
        <w:t>-</w:t>
      </w:r>
      <w:r w:rsidRPr="00F43FB2">
        <w:rPr>
          <w:rFonts w:ascii="Times New Roman" w:hAnsi="Times New Roman" w:cs="Times New Roman"/>
          <w:sz w:val="28"/>
          <w:szCs w:val="28"/>
        </w:rPr>
        <w:t>Дугласа. Модель производственной функции Кобба</w:t>
      </w:r>
      <w:r>
        <w:rPr>
          <w:rFonts w:ascii="Times New Roman" w:hAnsi="Times New Roman" w:cs="Times New Roman"/>
          <w:sz w:val="28"/>
          <w:szCs w:val="28"/>
        </w:rPr>
        <w:t>-</w:t>
      </w:r>
      <w:r w:rsidRPr="00F43FB2">
        <w:rPr>
          <w:rFonts w:ascii="Times New Roman" w:hAnsi="Times New Roman" w:cs="Times New Roman"/>
          <w:sz w:val="28"/>
          <w:szCs w:val="28"/>
        </w:rPr>
        <w:t xml:space="preserve"> Дугласа в отличие от линейных регресс</w:t>
      </w:r>
      <w:r w:rsidRPr="00F43FB2">
        <w:rPr>
          <w:rFonts w:ascii="Times New Roman" w:hAnsi="Times New Roman" w:cs="Times New Roman"/>
          <w:sz w:val="28"/>
          <w:szCs w:val="28"/>
        </w:rPr>
        <w:t>и</w:t>
      </w:r>
      <w:r w:rsidRPr="00F43FB2">
        <w:rPr>
          <w:rFonts w:ascii="Times New Roman" w:hAnsi="Times New Roman" w:cs="Times New Roman"/>
          <w:sz w:val="28"/>
          <w:szCs w:val="28"/>
        </w:rPr>
        <w:t>онных моделей может использоваться для формирования среднесрочных и долгосрочных прогнозов. Методологические основы производственной функции Кобба</w:t>
      </w:r>
      <w:r>
        <w:rPr>
          <w:rFonts w:ascii="Times New Roman" w:hAnsi="Times New Roman" w:cs="Times New Roman"/>
          <w:sz w:val="28"/>
          <w:szCs w:val="28"/>
        </w:rPr>
        <w:t>-</w:t>
      </w:r>
      <w:r w:rsidRPr="00F43FB2">
        <w:rPr>
          <w:rFonts w:ascii="Times New Roman" w:hAnsi="Times New Roman" w:cs="Times New Roman"/>
          <w:sz w:val="28"/>
          <w:szCs w:val="28"/>
        </w:rPr>
        <w:t xml:space="preserve"> Дугласа использовались Р. Солоу для формирования модели экономического роста, отражающей прирост объема производства под вли</w:t>
      </w:r>
      <w:r w:rsidRPr="00F43FB2">
        <w:rPr>
          <w:rFonts w:ascii="Times New Roman" w:hAnsi="Times New Roman" w:cs="Times New Roman"/>
          <w:sz w:val="28"/>
          <w:szCs w:val="28"/>
        </w:rPr>
        <w:t>я</w:t>
      </w:r>
      <w:r w:rsidRPr="00F43FB2">
        <w:rPr>
          <w:rFonts w:ascii="Times New Roman" w:hAnsi="Times New Roman" w:cs="Times New Roman"/>
          <w:sz w:val="28"/>
          <w:szCs w:val="28"/>
        </w:rPr>
        <w:t>нием научно-технического прогресса. Производственные функции Я.</w:t>
      </w:r>
      <w:r w:rsidR="00263308">
        <w:rPr>
          <w:rFonts w:ascii="Times New Roman" w:hAnsi="Times New Roman" w:cs="Times New Roman"/>
          <w:sz w:val="28"/>
          <w:szCs w:val="28"/>
        </w:rPr>
        <w:t xml:space="preserve"> </w:t>
      </w:r>
      <w:r w:rsidRPr="00F43FB2">
        <w:rPr>
          <w:rFonts w:ascii="Times New Roman" w:hAnsi="Times New Roman" w:cs="Times New Roman"/>
          <w:sz w:val="28"/>
          <w:szCs w:val="28"/>
        </w:rPr>
        <w:t>Ти</w:t>
      </w:r>
      <w:r w:rsidRPr="00F43FB2">
        <w:rPr>
          <w:rFonts w:ascii="Times New Roman" w:hAnsi="Times New Roman" w:cs="Times New Roman"/>
          <w:sz w:val="28"/>
          <w:szCs w:val="28"/>
        </w:rPr>
        <w:t>н</w:t>
      </w:r>
      <w:r w:rsidRPr="00F43FB2">
        <w:rPr>
          <w:rFonts w:ascii="Times New Roman" w:hAnsi="Times New Roman" w:cs="Times New Roman"/>
          <w:sz w:val="28"/>
          <w:szCs w:val="28"/>
        </w:rPr>
        <w:t>бергена, А. И. Анчишкина также были основаны на методологических при</w:t>
      </w:r>
      <w:r w:rsidRPr="00F43FB2">
        <w:rPr>
          <w:rFonts w:ascii="Times New Roman" w:hAnsi="Times New Roman" w:cs="Times New Roman"/>
          <w:sz w:val="28"/>
          <w:szCs w:val="28"/>
        </w:rPr>
        <w:t>н</w:t>
      </w:r>
      <w:r w:rsidRPr="00F43FB2">
        <w:rPr>
          <w:rFonts w:ascii="Times New Roman" w:hAnsi="Times New Roman" w:cs="Times New Roman"/>
          <w:sz w:val="28"/>
          <w:szCs w:val="28"/>
        </w:rPr>
        <w:t>ципах функции Кобба</w:t>
      </w:r>
      <w:r>
        <w:rPr>
          <w:rFonts w:ascii="Times New Roman" w:hAnsi="Times New Roman" w:cs="Times New Roman"/>
          <w:sz w:val="28"/>
          <w:szCs w:val="28"/>
        </w:rPr>
        <w:t>-</w:t>
      </w:r>
      <w:r w:rsidRPr="00F43FB2">
        <w:rPr>
          <w:rFonts w:ascii="Times New Roman" w:hAnsi="Times New Roman" w:cs="Times New Roman"/>
          <w:sz w:val="28"/>
          <w:szCs w:val="28"/>
        </w:rPr>
        <w:t>Дугласа. Простота ее использования, нелинейность, несмотря на имеющиеся недостатки, позволяет использовать данную прои</w:t>
      </w:r>
      <w:r w:rsidRPr="00F43FB2">
        <w:rPr>
          <w:rFonts w:ascii="Times New Roman" w:hAnsi="Times New Roman" w:cs="Times New Roman"/>
          <w:sz w:val="28"/>
          <w:szCs w:val="28"/>
        </w:rPr>
        <w:t>з</w:t>
      </w:r>
      <w:r w:rsidRPr="00F43FB2">
        <w:rPr>
          <w:rFonts w:ascii="Times New Roman" w:hAnsi="Times New Roman" w:cs="Times New Roman"/>
          <w:sz w:val="28"/>
          <w:szCs w:val="28"/>
        </w:rPr>
        <w:t>водственную функцию для прогнозирования тех направлений экономическ</w:t>
      </w:r>
      <w:r w:rsidRPr="00F43FB2">
        <w:rPr>
          <w:rFonts w:ascii="Times New Roman" w:hAnsi="Times New Roman" w:cs="Times New Roman"/>
          <w:sz w:val="28"/>
          <w:szCs w:val="28"/>
        </w:rPr>
        <w:t>о</w:t>
      </w:r>
      <w:r w:rsidRPr="00F43FB2">
        <w:rPr>
          <w:rFonts w:ascii="Times New Roman" w:hAnsi="Times New Roman" w:cs="Times New Roman"/>
          <w:sz w:val="28"/>
          <w:szCs w:val="28"/>
        </w:rPr>
        <w:t>го развития, привлечение дополнительного капитала и трудовых ресурсов в которых обеспечит возрастающий эффект масштаба валового выпуска.</w:t>
      </w:r>
    </w:p>
    <w:p w:rsidR="003A2019" w:rsidRPr="00F43FB2" w:rsidRDefault="003A2019" w:rsidP="001C00EE">
      <w:pPr>
        <w:spacing w:after="0"/>
        <w:ind w:firstLine="709"/>
        <w:jc w:val="both"/>
        <w:rPr>
          <w:rFonts w:ascii="Times New Roman" w:hAnsi="Times New Roman" w:cs="Times New Roman"/>
          <w:sz w:val="28"/>
          <w:szCs w:val="28"/>
        </w:rPr>
      </w:pPr>
      <w:r w:rsidRPr="00FB69CE">
        <w:rPr>
          <w:rFonts w:ascii="Times New Roman" w:hAnsi="Times New Roman" w:cs="Times New Roman"/>
          <w:i/>
          <w:sz w:val="28"/>
          <w:szCs w:val="28"/>
        </w:rPr>
        <w:t>Недостатки</w:t>
      </w:r>
      <w:r w:rsidR="00FB69CE">
        <w:rPr>
          <w:rFonts w:ascii="Times New Roman" w:hAnsi="Times New Roman" w:cs="Times New Roman"/>
          <w:sz w:val="28"/>
          <w:szCs w:val="28"/>
        </w:rPr>
        <w:t xml:space="preserve"> </w:t>
      </w:r>
      <w:r w:rsidR="00FB69CE" w:rsidRPr="00FB69CE">
        <w:rPr>
          <w:rFonts w:ascii="Times New Roman" w:hAnsi="Times New Roman" w:cs="Times New Roman"/>
          <w:i/>
          <w:sz w:val="28"/>
          <w:szCs w:val="28"/>
        </w:rPr>
        <w:t>используемой модели</w:t>
      </w:r>
      <w:r w:rsidRPr="00F43FB2">
        <w:rPr>
          <w:rFonts w:ascii="Times New Roman" w:hAnsi="Times New Roman" w:cs="Times New Roman"/>
          <w:sz w:val="28"/>
          <w:szCs w:val="28"/>
        </w:rPr>
        <w:t>.</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Метод прогнозирования с помощью производственной функции Кобба — Дугласа учитывает при моделировании выпуска на территории только два фактора, что слишком упрощает понимание сущности моделируемого пок</w:t>
      </w:r>
      <w:r w:rsidRPr="00F43FB2">
        <w:rPr>
          <w:rFonts w:ascii="Times New Roman" w:hAnsi="Times New Roman" w:cs="Times New Roman"/>
          <w:sz w:val="28"/>
          <w:szCs w:val="28"/>
        </w:rPr>
        <w:t>а</w:t>
      </w:r>
      <w:r w:rsidRPr="00F43FB2">
        <w:rPr>
          <w:rFonts w:ascii="Times New Roman" w:hAnsi="Times New Roman" w:cs="Times New Roman"/>
          <w:sz w:val="28"/>
          <w:szCs w:val="28"/>
        </w:rPr>
        <w:t>зателя и ставит под сомнение возможность достижения в будущем спрогн</w:t>
      </w:r>
      <w:r w:rsidRPr="00F43FB2">
        <w:rPr>
          <w:rFonts w:ascii="Times New Roman" w:hAnsi="Times New Roman" w:cs="Times New Roman"/>
          <w:sz w:val="28"/>
          <w:szCs w:val="28"/>
        </w:rPr>
        <w:t>о</w:t>
      </w:r>
      <w:r w:rsidRPr="00F43FB2">
        <w:rPr>
          <w:rFonts w:ascii="Times New Roman" w:hAnsi="Times New Roman" w:cs="Times New Roman"/>
          <w:sz w:val="28"/>
          <w:szCs w:val="28"/>
        </w:rPr>
        <w:t>зированных значений данного показателя. Вместе с тем необходимо отм</w:t>
      </w:r>
      <w:r w:rsidRPr="00F43FB2">
        <w:rPr>
          <w:rFonts w:ascii="Times New Roman" w:hAnsi="Times New Roman" w:cs="Times New Roman"/>
          <w:sz w:val="28"/>
          <w:szCs w:val="28"/>
        </w:rPr>
        <w:t>е</w:t>
      </w:r>
      <w:r w:rsidRPr="00F43FB2">
        <w:rPr>
          <w:rFonts w:ascii="Times New Roman" w:hAnsi="Times New Roman" w:cs="Times New Roman"/>
          <w:sz w:val="28"/>
          <w:szCs w:val="28"/>
        </w:rPr>
        <w:t>тить, что методология данного метода развивается и формируются прогно</w:t>
      </w:r>
      <w:r w:rsidRPr="00F43FB2">
        <w:rPr>
          <w:rFonts w:ascii="Times New Roman" w:hAnsi="Times New Roman" w:cs="Times New Roman"/>
          <w:sz w:val="28"/>
          <w:szCs w:val="28"/>
        </w:rPr>
        <w:t>з</w:t>
      </w:r>
      <w:r w:rsidRPr="00F43FB2">
        <w:rPr>
          <w:rFonts w:ascii="Times New Roman" w:hAnsi="Times New Roman" w:cs="Times New Roman"/>
          <w:sz w:val="28"/>
          <w:szCs w:val="28"/>
        </w:rPr>
        <w:t>ные модели с использованием и других факторов, например, объема сырья и материалов для производства; расходов, связанных с использованием, ремо</w:t>
      </w:r>
      <w:r w:rsidRPr="00F43FB2">
        <w:rPr>
          <w:rFonts w:ascii="Times New Roman" w:hAnsi="Times New Roman" w:cs="Times New Roman"/>
          <w:sz w:val="28"/>
          <w:szCs w:val="28"/>
        </w:rPr>
        <w:t>н</w:t>
      </w:r>
      <w:r w:rsidRPr="00F43FB2">
        <w:rPr>
          <w:rFonts w:ascii="Times New Roman" w:hAnsi="Times New Roman" w:cs="Times New Roman"/>
          <w:sz w:val="28"/>
          <w:szCs w:val="28"/>
        </w:rPr>
        <w:t>том машин и оборудования, амортизацией; расходов, связанных с расшир</w:t>
      </w:r>
      <w:r w:rsidRPr="00F43FB2">
        <w:rPr>
          <w:rFonts w:ascii="Times New Roman" w:hAnsi="Times New Roman" w:cs="Times New Roman"/>
          <w:sz w:val="28"/>
          <w:szCs w:val="28"/>
        </w:rPr>
        <w:t>е</w:t>
      </w:r>
      <w:r w:rsidRPr="00F43FB2">
        <w:rPr>
          <w:rFonts w:ascii="Times New Roman" w:hAnsi="Times New Roman" w:cs="Times New Roman"/>
          <w:sz w:val="28"/>
          <w:szCs w:val="28"/>
        </w:rPr>
        <w:t>нием производства, строительством новых зданий и сооружений, транспор</w:t>
      </w:r>
      <w:r w:rsidRPr="00F43FB2">
        <w:rPr>
          <w:rFonts w:ascii="Times New Roman" w:hAnsi="Times New Roman" w:cs="Times New Roman"/>
          <w:sz w:val="28"/>
          <w:szCs w:val="28"/>
        </w:rPr>
        <w:t>т</w:t>
      </w:r>
      <w:r w:rsidRPr="00F43FB2">
        <w:rPr>
          <w:rFonts w:ascii="Times New Roman" w:hAnsi="Times New Roman" w:cs="Times New Roman"/>
          <w:sz w:val="28"/>
          <w:szCs w:val="28"/>
        </w:rPr>
        <w:t>ных сообщений, линий связи и т.д. К недостаткам функции можно отнести предположения о полной взаимозаменяемости ресурсов, постоянстве стру</w:t>
      </w:r>
      <w:r w:rsidRPr="00F43FB2">
        <w:rPr>
          <w:rFonts w:ascii="Times New Roman" w:hAnsi="Times New Roman" w:cs="Times New Roman"/>
          <w:sz w:val="28"/>
          <w:szCs w:val="28"/>
        </w:rPr>
        <w:t>к</w:t>
      </w:r>
      <w:r w:rsidRPr="00F43FB2">
        <w:rPr>
          <w:rFonts w:ascii="Times New Roman" w:hAnsi="Times New Roman" w:cs="Times New Roman"/>
          <w:sz w:val="28"/>
          <w:szCs w:val="28"/>
        </w:rPr>
        <w:t>туры капитала с ростом выпуска, постоянстве эффективности производства. Другим недостатком функции Кобба — Дугласа является равенство эласти</w:t>
      </w:r>
      <w:r w:rsidRPr="00F43FB2">
        <w:rPr>
          <w:rFonts w:ascii="Times New Roman" w:hAnsi="Times New Roman" w:cs="Times New Roman"/>
          <w:sz w:val="28"/>
          <w:szCs w:val="28"/>
        </w:rPr>
        <w:t>ч</w:t>
      </w:r>
      <w:r w:rsidRPr="00F43FB2">
        <w:rPr>
          <w:rFonts w:ascii="Times New Roman" w:hAnsi="Times New Roman" w:cs="Times New Roman"/>
          <w:sz w:val="28"/>
          <w:szCs w:val="28"/>
        </w:rPr>
        <w:t>ности замещения ресурсов единице (сумма показателей степени α + β должна быть равна единице). В этом случае производственная функция является л</w:t>
      </w:r>
      <w:r w:rsidRPr="00F43FB2">
        <w:rPr>
          <w:rFonts w:ascii="Times New Roman" w:hAnsi="Times New Roman" w:cs="Times New Roman"/>
          <w:sz w:val="28"/>
          <w:szCs w:val="28"/>
        </w:rPr>
        <w:t>и</w:t>
      </w:r>
      <w:r w:rsidRPr="00F43FB2">
        <w:rPr>
          <w:rFonts w:ascii="Times New Roman" w:hAnsi="Times New Roman" w:cs="Times New Roman"/>
          <w:sz w:val="28"/>
          <w:szCs w:val="28"/>
        </w:rPr>
        <w:t>нейно однородной, она демонстрирует постоянную отдачу при изменении масштабов производства. Вместе с тем производственная функция Кобба</w:t>
      </w:r>
      <w:r>
        <w:rPr>
          <w:rFonts w:ascii="Times New Roman" w:hAnsi="Times New Roman" w:cs="Times New Roman"/>
          <w:sz w:val="28"/>
          <w:szCs w:val="28"/>
        </w:rPr>
        <w:t>-</w:t>
      </w:r>
      <w:r w:rsidRPr="00F43FB2">
        <w:rPr>
          <w:rFonts w:ascii="Times New Roman" w:hAnsi="Times New Roman" w:cs="Times New Roman"/>
          <w:sz w:val="28"/>
          <w:szCs w:val="28"/>
        </w:rPr>
        <w:t xml:space="preserve">Дугласа позволяет выявить эффекты от масштаба производства: </w:t>
      </w:r>
      <w:r w:rsidRPr="00690296">
        <w:rPr>
          <w:rFonts w:ascii="Times New Roman" w:hAnsi="Times New Roman" w:cs="Times New Roman"/>
          <w:sz w:val="28"/>
          <w:szCs w:val="28"/>
        </w:rPr>
        <w:t>возраста</w:t>
      </w:r>
      <w:r w:rsidRPr="00690296">
        <w:rPr>
          <w:rFonts w:ascii="Times New Roman" w:hAnsi="Times New Roman" w:cs="Times New Roman"/>
          <w:sz w:val="28"/>
          <w:szCs w:val="28"/>
        </w:rPr>
        <w:t>ю</w:t>
      </w:r>
      <w:r w:rsidRPr="00690296">
        <w:rPr>
          <w:rFonts w:ascii="Times New Roman" w:hAnsi="Times New Roman" w:cs="Times New Roman"/>
          <w:sz w:val="28"/>
          <w:szCs w:val="28"/>
        </w:rPr>
        <w:t xml:space="preserve">щий, когда α+ β&gt; 1, и убывающий, когда α+ β&lt; 1. </w:t>
      </w:r>
      <w:r w:rsidRPr="00F43FB2">
        <w:rPr>
          <w:rFonts w:ascii="Times New Roman" w:hAnsi="Times New Roman" w:cs="Times New Roman"/>
          <w:sz w:val="28"/>
          <w:szCs w:val="28"/>
        </w:rPr>
        <w:t>Нарушение пропорции м</w:t>
      </w:r>
      <w:r w:rsidRPr="00F43FB2">
        <w:rPr>
          <w:rFonts w:ascii="Times New Roman" w:hAnsi="Times New Roman" w:cs="Times New Roman"/>
          <w:sz w:val="28"/>
          <w:szCs w:val="28"/>
        </w:rPr>
        <w:t>е</w:t>
      </w:r>
      <w:r w:rsidRPr="00F43FB2">
        <w:rPr>
          <w:rFonts w:ascii="Times New Roman" w:hAnsi="Times New Roman" w:cs="Times New Roman"/>
          <w:sz w:val="28"/>
          <w:szCs w:val="28"/>
        </w:rPr>
        <w:t>жду трудом и капиталом приводит к отклонению от оптимального объема выпуска, к неэффективности производственной деятельности на территории. Данный недостаток метода формируется в результате изменения предельной производительности факторов (привлечение в производство дополнительн</w:t>
      </w:r>
      <w:r w:rsidRPr="00F43FB2">
        <w:rPr>
          <w:rFonts w:ascii="Times New Roman" w:hAnsi="Times New Roman" w:cs="Times New Roman"/>
          <w:sz w:val="28"/>
          <w:szCs w:val="28"/>
        </w:rPr>
        <w:t>о</w:t>
      </w:r>
      <w:r w:rsidRPr="00F43FB2">
        <w:rPr>
          <w:rFonts w:ascii="Times New Roman" w:hAnsi="Times New Roman" w:cs="Times New Roman"/>
          <w:sz w:val="28"/>
          <w:szCs w:val="28"/>
        </w:rPr>
        <w:t>го капитала и использование труда приводит к тому, что увеличивается пр</w:t>
      </w:r>
      <w:r w:rsidRPr="00F43FB2">
        <w:rPr>
          <w:rFonts w:ascii="Times New Roman" w:hAnsi="Times New Roman" w:cs="Times New Roman"/>
          <w:sz w:val="28"/>
          <w:szCs w:val="28"/>
        </w:rPr>
        <w:t>е</w:t>
      </w:r>
      <w:r w:rsidRPr="00F43FB2">
        <w:rPr>
          <w:rFonts w:ascii="Times New Roman" w:hAnsi="Times New Roman" w:cs="Times New Roman"/>
          <w:sz w:val="28"/>
          <w:szCs w:val="28"/>
        </w:rPr>
        <w:t>дельная производительность труда и снижается предельная производител</w:t>
      </w:r>
      <w:r w:rsidRPr="00F43FB2">
        <w:rPr>
          <w:rFonts w:ascii="Times New Roman" w:hAnsi="Times New Roman" w:cs="Times New Roman"/>
          <w:sz w:val="28"/>
          <w:szCs w:val="28"/>
        </w:rPr>
        <w:t>ь</w:t>
      </w:r>
      <w:r w:rsidRPr="00F43FB2">
        <w:rPr>
          <w:rFonts w:ascii="Times New Roman" w:hAnsi="Times New Roman" w:cs="Times New Roman"/>
          <w:sz w:val="28"/>
          <w:szCs w:val="28"/>
        </w:rPr>
        <w:t>ность возросшего объема капитала; привлечение дополнительных трудовых ресурсов снижает его предельную производительность и повышает предел</w:t>
      </w:r>
      <w:r w:rsidRPr="00F43FB2">
        <w:rPr>
          <w:rFonts w:ascii="Times New Roman" w:hAnsi="Times New Roman" w:cs="Times New Roman"/>
          <w:sz w:val="28"/>
          <w:szCs w:val="28"/>
        </w:rPr>
        <w:t>ь</w:t>
      </w:r>
      <w:r w:rsidRPr="00263308">
        <w:rPr>
          <w:rFonts w:ascii="Times New Roman" w:hAnsi="Times New Roman" w:cs="Times New Roman"/>
          <w:sz w:val="28"/>
          <w:szCs w:val="28"/>
        </w:rPr>
        <w:t>ную производительность капитала) [</w:t>
      </w:r>
      <w:r w:rsidR="00263308" w:rsidRPr="00263308">
        <w:rPr>
          <w:rFonts w:ascii="Times New Roman" w:hAnsi="Times New Roman" w:cs="Times New Roman"/>
          <w:sz w:val="28"/>
          <w:szCs w:val="28"/>
        </w:rPr>
        <w:t>71</w:t>
      </w:r>
      <w:r w:rsidRPr="00263308">
        <w:rPr>
          <w:rFonts w:ascii="Times New Roman" w:hAnsi="Times New Roman" w:cs="Times New Roman"/>
          <w:sz w:val="28"/>
          <w:szCs w:val="28"/>
        </w:rPr>
        <w:t>, с.71].</w:t>
      </w:r>
    </w:p>
    <w:p w:rsidR="003A2019" w:rsidRPr="00F43FB2" w:rsidRDefault="003A2019" w:rsidP="001C00EE">
      <w:pPr>
        <w:spacing w:after="0"/>
        <w:ind w:firstLine="709"/>
        <w:jc w:val="both"/>
        <w:rPr>
          <w:rFonts w:ascii="Times New Roman" w:hAnsi="Times New Roman" w:cs="Times New Roman"/>
          <w:sz w:val="28"/>
          <w:szCs w:val="28"/>
        </w:rPr>
      </w:pPr>
      <w:r w:rsidRPr="00F43FB2">
        <w:rPr>
          <w:rFonts w:ascii="Times New Roman" w:hAnsi="Times New Roman" w:cs="Times New Roman"/>
          <w:sz w:val="28"/>
          <w:szCs w:val="28"/>
        </w:rPr>
        <w:t>Таким образом, производственная функция Кобб</w:t>
      </w:r>
      <w:r>
        <w:rPr>
          <w:rFonts w:ascii="Times New Roman" w:hAnsi="Times New Roman" w:cs="Times New Roman"/>
          <w:sz w:val="28"/>
          <w:szCs w:val="28"/>
        </w:rPr>
        <w:t>а</w:t>
      </w:r>
      <w:r w:rsidRPr="00F43FB2">
        <w:rPr>
          <w:rFonts w:ascii="Times New Roman" w:hAnsi="Times New Roman" w:cs="Times New Roman"/>
          <w:sz w:val="28"/>
          <w:szCs w:val="28"/>
        </w:rPr>
        <w:t>-Дугласа при прогн</w:t>
      </w:r>
      <w:r w:rsidRPr="00F43FB2">
        <w:rPr>
          <w:rFonts w:ascii="Times New Roman" w:hAnsi="Times New Roman" w:cs="Times New Roman"/>
          <w:sz w:val="28"/>
          <w:szCs w:val="28"/>
        </w:rPr>
        <w:t>о</w:t>
      </w:r>
      <w:r w:rsidRPr="00F43FB2">
        <w:rPr>
          <w:rFonts w:ascii="Times New Roman" w:hAnsi="Times New Roman" w:cs="Times New Roman"/>
          <w:sz w:val="28"/>
          <w:szCs w:val="28"/>
        </w:rPr>
        <w:t>зе потребности в специалистах АПК имеет следующий вид:</w:t>
      </w:r>
    </w:p>
    <w:p w:rsidR="003A2019" w:rsidRPr="00FB69CE" w:rsidRDefault="003A2019" w:rsidP="00FB69CE">
      <w:pPr>
        <w:jc w:val="center"/>
        <w:rPr>
          <w:rFonts w:ascii="Times New Roman" w:hAnsi="Times New Roman" w:cs="Times New Roman"/>
          <w:sz w:val="28"/>
          <w:szCs w:val="28"/>
        </w:rPr>
      </w:pPr>
      <m:oMath>
        <m:r>
          <w:rPr>
            <w:rFonts w:ascii="Cambria Math" w:hAnsi="Cambria Math" w:cs="Times New Roman"/>
            <w:sz w:val="28"/>
            <w:szCs w:val="28"/>
          </w:rPr>
          <m:t>K</m:t>
        </m:r>
        <m:d>
          <m:dPr>
            <m:ctrlPr>
              <w:rPr>
                <w:rFonts w:ascii="Cambria Math" w:hAnsi="Times New Roman" w:cs="Times New Roman"/>
                <w:i/>
                <w:sz w:val="28"/>
                <w:szCs w:val="28"/>
              </w:rPr>
            </m:ctrlPr>
          </m:dPr>
          <m:e>
            <m:r>
              <w:rPr>
                <w:rFonts w:ascii="Cambria Math" w:hAnsi="Cambria Math" w:cs="Times New Roman"/>
                <w:sz w:val="28"/>
                <w:szCs w:val="28"/>
              </w:rPr>
              <m:t>t</m:t>
            </m:r>
            <m:r>
              <w:rPr>
                <w:rFonts w:ascii="Cambria Math" w:hAnsi="Times New Roman" w:cs="Times New Roman"/>
                <w:sz w:val="28"/>
                <w:szCs w:val="28"/>
              </w:rPr>
              <m:t>+1</m:t>
            </m:r>
          </m:e>
        </m:d>
        <m:r>
          <w:rPr>
            <w:rFonts w:ascii="Cambria Math" w:hAnsi="Times New Roman" w:cs="Times New Roman"/>
            <w:sz w:val="28"/>
            <w:szCs w:val="28"/>
          </w:rPr>
          <m:t>=</m:t>
        </m:r>
        <m:rad>
          <m:radPr>
            <m:ctrlPr>
              <w:rPr>
                <w:rFonts w:ascii="Cambria Math" w:hAnsi="Times New Roman" w:cs="Times New Roman"/>
                <w:i/>
                <w:sz w:val="28"/>
                <w:szCs w:val="28"/>
              </w:rPr>
            </m:ctrlPr>
          </m:radPr>
          <m:deg>
            <m:r>
              <w:rPr>
                <w:rFonts w:ascii="Cambria Math" w:hAnsi="Cambria Math" w:cs="Times New Roman"/>
                <w:sz w:val="28"/>
                <w:szCs w:val="28"/>
              </w:rPr>
              <m:t>β</m:t>
            </m:r>
          </m:deg>
          <m:e>
            <m:f>
              <m:fPr>
                <m:ctrlPr>
                  <w:rPr>
                    <w:rFonts w:ascii="Cambria Math" w:hAnsi="Times New Roman" w:cs="Times New Roman"/>
                    <w:i/>
                    <w:sz w:val="28"/>
                    <w:szCs w:val="28"/>
                  </w:rPr>
                </m:ctrlPr>
              </m:fPr>
              <m:num>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t</m:t>
                </m:r>
                <m:r>
                  <w:rPr>
                    <w:rFonts w:ascii="Cambria Math" w:hAnsi="Times New Roman" w:cs="Times New Roman"/>
                    <w:sz w:val="28"/>
                    <w:szCs w:val="28"/>
                  </w:rPr>
                  <m:t>+1)</m:t>
                </m:r>
              </m:num>
              <m:den>
                <m:r>
                  <w:rPr>
                    <w:rFonts w:ascii="Cambria Math" w:hAnsi="Cambria Math" w:cs="Times New Roman"/>
                    <w:sz w:val="28"/>
                    <w:szCs w:val="28"/>
                  </w:rPr>
                  <m:t>a</m:t>
                </m:r>
                <m:r>
                  <w:rPr>
                    <w:rFonts w:ascii="Times New Roman" w:hAnsi="Cambria Math" w:cs="Times New Roman"/>
                    <w:sz w:val="28"/>
                    <w:szCs w:val="28"/>
                  </w:rPr>
                  <m:t>*</m:t>
                </m:r>
                <m:r>
                  <w:rPr>
                    <w:rFonts w:ascii="Cambria Math" w:hAnsi="Cambria Math" w:cs="Times New Roman"/>
                    <w:sz w:val="28"/>
                    <w:szCs w:val="28"/>
                  </w:rPr>
                  <m:t>F</m:t>
                </m:r>
                <m:d>
                  <m:dPr>
                    <m:ctrlPr>
                      <w:rPr>
                        <w:rFonts w:ascii="Cambria Math" w:hAnsi="Times New Roman" w:cs="Times New Roman"/>
                        <w:i/>
                        <w:sz w:val="28"/>
                        <w:szCs w:val="28"/>
                      </w:rPr>
                    </m:ctrlPr>
                  </m:dPr>
                  <m:e>
                    <m:r>
                      <w:rPr>
                        <w:rFonts w:ascii="Cambria Math" w:hAnsi="Cambria Math" w:cs="Times New Roman"/>
                        <w:sz w:val="28"/>
                        <w:szCs w:val="28"/>
                      </w:rPr>
                      <m:t>t</m:t>
                    </m:r>
                    <m:r>
                      <w:rPr>
                        <w:rFonts w:ascii="Cambria Math" w:hAnsi="Times New Roman" w:cs="Times New Roman"/>
                        <w:sz w:val="28"/>
                        <w:szCs w:val="28"/>
                      </w:rPr>
                      <m:t>+1</m:t>
                    </m:r>
                  </m:e>
                </m:d>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r>
                      <w:rPr>
                        <w:rFonts w:ascii="Times New Roman" w:hAnsi="Cambria Math" w:cs="Times New Roman"/>
                        <w:sz w:val="28"/>
                        <w:szCs w:val="28"/>
                      </w:rPr>
                      <m:t>*</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+1)</m:t>
                    </m:r>
                  </m:sup>
                </m:sSup>
              </m:den>
            </m:f>
          </m:e>
        </m:rad>
      </m:oMath>
      <w:r w:rsidR="00FB69CE">
        <w:rPr>
          <w:rFonts w:ascii="Times New Roman" w:eastAsiaTheme="minorEastAsia" w:hAnsi="Times New Roman" w:cs="Times New Roman"/>
          <w:sz w:val="28"/>
          <w:szCs w:val="28"/>
        </w:rPr>
        <w:t xml:space="preserve">              (1),</w:t>
      </w:r>
    </w:p>
    <w:p w:rsidR="003A2019" w:rsidRPr="00F43FB2" w:rsidRDefault="003A2019" w:rsidP="00FB69CE">
      <w:pPr>
        <w:spacing w:after="0" w:line="240" w:lineRule="auto"/>
        <w:ind w:firstLine="709"/>
        <w:jc w:val="both"/>
        <w:rPr>
          <w:rFonts w:ascii="Times New Roman" w:hAnsi="Times New Roman" w:cs="Times New Roman"/>
          <w:sz w:val="28"/>
          <w:szCs w:val="28"/>
        </w:rPr>
      </w:pPr>
      <w:r w:rsidRPr="00F43FB2">
        <w:rPr>
          <w:rFonts w:ascii="Times New Roman" w:hAnsi="Times New Roman" w:cs="Times New Roman"/>
          <w:sz w:val="28"/>
          <w:szCs w:val="28"/>
        </w:rPr>
        <w:t>где X(t+1) - валовой выпуск продукции i-й отрасли (млн. руб.) в пр</w:t>
      </w:r>
      <w:r w:rsidRPr="00F43FB2">
        <w:rPr>
          <w:rFonts w:ascii="Times New Roman" w:hAnsi="Times New Roman" w:cs="Times New Roman"/>
          <w:sz w:val="28"/>
          <w:szCs w:val="28"/>
        </w:rPr>
        <w:t>о</w:t>
      </w:r>
      <w:r w:rsidRPr="00F43FB2">
        <w:rPr>
          <w:rFonts w:ascii="Times New Roman" w:hAnsi="Times New Roman" w:cs="Times New Roman"/>
          <w:sz w:val="28"/>
          <w:szCs w:val="28"/>
        </w:rPr>
        <w:t>гнозном периоде;</w:t>
      </w:r>
    </w:p>
    <w:p w:rsidR="003A2019" w:rsidRPr="00F43FB2" w:rsidRDefault="003A2019" w:rsidP="00FB69CE">
      <w:pPr>
        <w:spacing w:after="0" w:line="240" w:lineRule="auto"/>
        <w:ind w:firstLine="709"/>
        <w:jc w:val="both"/>
        <w:rPr>
          <w:rFonts w:ascii="Times New Roman" w:hAnsi="Times New Roman" w:cs="Times New Roman"/>
          <w:sz w:val="28"/>
          <w:szCs w:val="28"/>
        </w:rPr>
      </w:pPr>
      <w:r w:rsidRPr="00F43FB2">
        <w:rPr>
          <w:rFonts w:ascii="Times New Roman" w:hAnsi="Times New Roman" w:cs="Times New Roman"/>
          <w:sz w:val="28"/>
          <w:szCs w:val="28"/>
        </w:rPr>
        <w:t>L(t+1) – численность трудовых ресурсов i-й отрасли в году t (чел.) в прогнозном периоде;</w:t>
      </w:r>
    </w:p>
    <w:p w:rsidR="003A2019" w:rsidRPr="00F43FB2" w:rsidRDefault="003A2019" w:rsidP="00FB69CE">
      <w:pPr>
        <w:spacing w:after="0" w:line="240" w:lineRule="auto"/>
        <w:ind w:firstLine="709"/>
        <w:jc w:val="both"/>
        <w:rPr>
          <w:rFonts w:ascii="Times New Roman" w:hAnsi="Times New Roman" w:cs="Times New Roman"/>
          <w:sz w:val="28"/>
          <w:szCs w:val="28"/>
        </w:rPr>
      </w:pPr>
      <w:r w:rsidRPr="00F43FB2">
        <w:rPr>
          <w:rFonts w:ascii="Times New Roman" w:hAnsi="Times New Roman" w:cs="Times New Roman"/>
          <w:sz w:val="28"/>
          <w:szCs w:val="28"/>
        </w:rPr>
        <w:t>F(t+1) – среднегодовая стоимость основных производственных фондов i-ой отрасли (млн. руб.) в прогнозном периоде.</w:t>
      </w:r>
    </w:p>
    <w:p w:rsidR="003A2019" w:rsidRDefault="003A2019" w:rsidP="00FB69CE">
      <w:pPr>
        <w:spacing w:after="0" w:line="240" w:lineRule="auto"/>
        <w:ind w:firstLine="709"/>
        <w:jc w:val="both"/>
        <w:rPr>
          <w:rFonts w:ascii="Times New Roman" w:hAnsi="Times New Roman" w:cs="Times New Roman"/>
          <w:sz w:val="28"/>
          <w:szCs w:val="28"/>
          <w:shd w:val="clear" w:color="auto" w:fill="FFFFFF"/>
        </w:rPr>
      </w:pPr>
      <w:r w:rsidRPr="00F43FB2">
        <w:rPr>
          <w:rFonts w:ascii="Times New Roman" w:hAnsi="Times New Roman" w:cs="Times New Roman"/>
          <w:sz w:val="28"/>
          <w:szCs w:val="28"/>
          <w:shd w:val="clear" w:color="auto" w:fill="FFFFFF"/>
        </w:rPr>
        <w:t> </w:t>
      </w:r>
      <w:r w:rsidRPr="00F43FB2">
        <w:rPr>
          <w:rStyle w:val="mwe-math-mathml-inline"/>
          <w:rFonts w:ascii="Times New Roman" w:hAnsi="Times New Roman" w:cs="Times New Roman"/>
          <w:i/>
          <w:vanish/>
          <w:sz w:val="28"/>
          <w:szCs w:val="28"/>
          <w:shd w:val="clear" w:color="auto" w:fill="FFFFFF"/>
        </w:rPr>
        <w:t>{\displaystyle A}</w:t>
      </w:r>
      <w:r w:rsidRPr="00F43FB2">
        <w:rPr>
          <w:rStyle w:val="mwe-math-mathml-inline"/>
          <w:rFonts w:ascii="Times New Roman" w:hAnsi="Times New Roman" w:cs="Times New Roman"/>
          <w:i/>
          <w:sz w:val="28"/>
          <w:szCs w:val="28"/>
          <w:shd w:val="clear" w:color="auto" w:fill="FFFFFF"/>
        </w:rPr>
        <w:t>а</w:t>
      </w:r>
      <w:r w:rsidRPr="00F43FB2">
        <w:rPr>
          <w:rFonts w:ascii="Times New Roman" w:hAnsi="Times New Roman" w:cs="Times New Roman"/>
          <w:i/>
          <w:sz w:val="28"/>
          <w:szCs w:val="28"/>
          <w:shd w:val="clear" w:color="auto" w:fill="FFFFFF"/>
        </w:rPr>
        <w:t> </w:t>
      </w:r>
      <w:r w:rsidRPr="00F43FB2">
        <w:rPr>
          <w:rFonts w:ascii="Times New Roman" w:hAnsi="Times New Roman" w:cs="Times New Roman"/>
          <w:sz w:val="28"/>
          <w:szCs w:val="28"/>
          <w:shd w:val="clear" w:color="auto" w:fill="FFFFFF"/>
        </w:rPr>
        <w:t>— </w:t>
      </w:r>
      <w:hyperlink r:id="rId90" w:history="1">
        <w:r w:rsidRPr="00F43FB2">
          <w:rPr>
            <w:rStyle w:val="a6"/>
            <w:rFonts w:ascii="Times New Roman" w:hAnsi="Times New Roman" w:cs="Times New Roman"/>
            <w:color w:val="auto"/>
            <w:sz w:val="28"/>
            <w:szCs w:val="28"/>
            <w:shd w:val="clear" w:color="auto" w:fill="FFFFFF"/>
          </w:rPr>
          <w:t>технологический коэффициент</w:t>
        </w:r>
      </w:hyperlink>
      <w:r w:rsidRPr="00F43FB2">
        <w:rPr>
          <w:rFonts w:ascii="Times New Roman" w:hAnsi="Times New Roman" w:cs="Times New Roman"/>
          <w:sz w:val="28"/>
          <w:szCs w:val="28"/>
          <w:shd w:val="clear" w:color="auto" w:fill="FFFFFF"/>
        </w:rPr>
        <w:t>, </w:t>
      </w:r>
      <w:r w:rsidRPr="00F43FB2">
        <w:rPr>
          <w:rStyle w:val="mwe-math-mathml-inline"/>
          <w:rFonts w:ascii="Times New Roman" w:hAnsi="Times New Roman" w:cs="Times New Roman"/>
          <w:i/>
          <w:vanish/>
          <w:sz w:val="28"/>
          <w:szCs w:val="28"/>
          <w:shd w:val="clear" w:color="auto" w:fill="FFFFFF"/>
        </w:rPr>
        <w:t>{\displaystyle \alpha \geqslant 0}</w:t>
      </w:r>
      <w:r w:rsidRPr="00F43FB2">
        <w:rPr>
          <w:rStyle w:val="mwe-math-mathml-inline"/>
          <w:rFonts w:ascii="Times New Roman" w:hAnsi="Times New Roman" w:cs="Times New Roman"/>
          <w:i/>
          <w:sz w:val="28"/>
          <w:szCs w:val="28"/>
          <w:shd w:val="clear" w:color="auto" w:fill="FFFFFF"/>
        </w:rPr>
        <w:t>а</w:t>
      </w:r>
      <w:r w:rsidRPr="00F43FB2">
        <w:rPr>
          <w:rStyle w:val="mwe-math-mathml-inline"/>
          <w:rFonts w:ascii="Times New Roman" w:hAnsi="Times New Roman" w:cs="Times New Roman"/>
          <w:sz w:val="28"/>
          <w:szCs w:val="28"/>
          <w:shd w:val="clear" w:color="auto" w:fill="FFFFFF"/>
        </w:rPr>
        <w:t>&gt;=0</w:t>
      </w:r>
      <w:r w:rsidRPr="00F43FB2">
        <w:rPr>
          <w:rFonts w:ascii="Times New Roman" w:hAnsi="Times New Roman" w:cs="Times New Roman"/>
          <w:sz w:val="28"/>
          <w:szCs w:val="28"/>
          <w:shd w:val="clear" w:color="auto" w:fill="FFFFFF"/>
        </w:rPr>
        <w:t> — </w:t>
      </w:r>
      <w:hyperlink r:id="rId91" w:tooltip="Коэффициент эластичности" w:history="1">
        <w:r w:rsidRPr="00263308">
          <w:rPr>
            <w:rStyle w:val="a6"/>
            <w:rFonts w:ascii="Times New Roman" w:hAnsi="Times New Roman" w:cs="Times New Roman"/>
            <w:color w:val="auto"/>
            <w:sz w:val="28"/>
            <w:szCs w:val="28"/>
            <w:shd w:val="clear" w:color="auto" w:fill="FFFFFF"/>
          </w:rPr>
          <w:t>коэффициент эластичн</w:t>
        </w:r>
        <w:r w:rsidRPr="00263308">
          <w:rPr>
            <w:rStyle w:val="a6"/>
            <w:rFonts w:ascii="Times New Roman" w:hAnsi="Times New Roman" w:cs="Times New Roman"/>
            <w:color w:val="auto"/>
            <w:sz w:val="28"/>
            <w:szCs w:val="28"/>
            <w:shd w:val="clear" w:color="auto" w:fill="FFFFFF"/>
          </w:rPr>
          <w:t>о</w:t>
        </w:r>
        <w:r w:rsidRPr="00263308">
          <w:rPr>
            <w:rStyle w:val="a6"/>
            <w:rFonts w:ascii="Times New Roman" w:hAnsi="Times New Roman" w:cs="Times New Roman"/>
            <w:color w:val="auto"/>
            <w:sz w:val="28"/>
            <w:szCs w:val="28"/>
            <w:shd w:val="clear" w:color="auto" w:fill="FFFFFF"/>
          </w:rPr>
          <w:t>сти</w:t>
        </w:r>
      </w:hyperlink>
      <w:r w:rsidRPr="00263308">
        <w:rPr>
          <w:rFonts w:ascii="Times New Roman" w:hAnsi="Times New Roman" w:cs="Times New Roman"/>
          <w:sz w:val="28"/>
          <w:szCs w:val="28"/>
          <w:shd w:val="clear" w:color="auto" w:fill="FFFFFF"/>
        </w:rPr>
        <w:t> по труду, а </w:t>
      </w:r>
      <w:r w:rsidRPr="00263308">
        <w:rPr>
          <w:rStyle w:val="mwe-math-mathml-inline"/>
          <w:rFonts w:ascii="Times New Roman" w:hAnsi="Times New Roman" w:cs="Times New Roman"/>
          <w:i/>
          <w:vanish/>
          <w:sz w:val="28"/>
          <w:szCs w:val="28"/>
          <w:shd w:val="clear" w:color="auto" w:fill="FFFFFF"/>
        </w:rPr>
        <w:t>{\displaystyle \beta \geqslant 0}β</w:t>
      </w:r>
      <w:r w:rsidRPr="00263308">
        <w:rPr>
          <w:rStyle w:val="mwe-math-mathml-inline"/>
          <w:rFonts w:ascii="Times New Roman" w:hAnsi="Times New Roman" w:cs="Times New Roman"/>
          <w:i/>
          <w:sz w:val="28"/>
          <w:szCs w:val="28"/>
          <w:shd w:val="clear" w:color="auto" w:fill="FFFFFF"/>
        </w:rPr>
        <w:t>β</w:t>
      </w:r>
      <w:r w:rsidRPr="00263308">
        <w:rPr>
          <w:rFonts w:ascii="Times New Roman" w:hAnsi="Times New Roman" w:cs="Times New Roman"/>
          <w:sz w:val="28"/>
          <w:szCs w:val="28"/>
          <w:shd w:val="clear" w:color="auto" w:fill="FFFFFF"/>
        </w:rPr>
        <w:t> &gt;=0 — коэффициент эластичности по капиталу [</w:t>
      </w:r>
      <w:r w:rsidR="00263308" w:rsidRPr="00263308">
        <w:rPr>
          <w:rFonts w:ascii="Times New Roman" w:hAnsi="Times New Roman" w:cs="Times New Roman"/>
          <w:sz w:val="28"/>
          <w:szCs w:val="28"/>
          <w:shd w:val="clear" w:color="auto" w:fill="FFFFFF"/>
        </w:rPr>
        <w:t>40</w:t>
      </w:r>
      <w:r w:rsidRPr="00263308">
        <w:rPr>
          <w:rFonts w:ascii="Times New Roman" w:hAnsi="Times New Roman" w:cs="Times New Roman"/>
          <w:sz w:val="28"/>
          <w:szCs w:val="28"/>
          <w:shd w:val="clear" w:color="auto" w:fill="FFFFFF"/>
        </w:rPr>
        <w:t>, с. 58].</w:t>
      </w:r>
    </w:p>
    <w:p w:rsidR="00FB69CE" w:rsidRDefault="00FB69CE" w:rsidP="003A201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3A2019" w:rsidRDefault="003A2019" w:rsidP="001C00E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EC53BD">
        <w:rPr>
          <w:rFonts w:ascii="Times New Roman" w:eastAsia="Times New Roman" w:hAnsi="Times New Roman" w:cs="Times New Roman"/>
          <w:sz w:val="28"/>
          <w:szCs w:val="28"/>
          <w:lang w:eastAsia="ru-RU"/>
        </w:rPr>
        <w:t xml:space="preserve">В нашем случае имеются данные о затратах труда L, капитале K и об объеме выпуска Y сельскохозяйственной продукции за несколько лет. </w:t>
      </w:r>
    </w:p>
    <w:p w:rsidR="00263308" w:rsidRPr="00EC53BD" w:rsidRDefault="00263308" w:rsidP="003A2019">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3A2019" w:rsidRPr="007E314D" w:rsidRDefault="003A2019" w:rsidP="0065786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C53BD">
        <w:rPr>
          <w:rFonts w:ascii="Times New Roman" w:eastAsia="Times New Roman" w:hAnsi="Times New Roman" w:cs="Times New Roman"/>
          <w:sz w:val="28"/>
          <w:szCs w:val="28"/>
          <w:lang w:eastAsia="ru-RU"/>
        </w:rPr>
        <w:t xml:space="preserve">Таблица </w:t>
      </w:r>
      <w:r w:rsidR="00C4746F">
        <w:rPr>
          <w:rFonts w:ascii="Times New Roman" w:eastAsia="Times New Roman" w:hAnsi="Times New Roman" w:cs="Times New Roman"/>
          <w:sz w:val="28"/>
          <w:szCs w:val="28"/>
          <w:lang w:eastAsia="ru-RU"/>
        </w:rPr>
        <w:t>29</w:t>
      </w:r>
      <w:r w:rsidR="0065786D" w:rsidRPr="00EC53BD">
        <w:rPr>
          <w:rFonts w:ascii="Times New Roman" w:eastAsia="Times New Roman" w:hAnsi="Times New Roman" w:cs="Times New Roman"/>
          <w:sz w:val="28"/>
          <w:szCs w:val="28"/>
          <w:lang w:eastAsia="ru-RU"/>
        </w:rPr>
        <w:t xml:space="preserve"> </w:t>
      </w:r>
      <w:r w:rsidRPr="00EC53BD">
        <w:rPr>
          <w:rFonts w:ascii="Times New Roman" w:eastAsia="Times New Roman" w:hAnsi="Times New Roman" w:cs="Times New Roman"/>
          <w:sz w:val="28"/>
          <w:szCs w:val="28"/>
          <w:lang w:eastAsia="ru-RU"/>
        </w:rPr>
        <w:t>– Исходные данные для построения производственной модели Кобба-Дугласа</w:t>
      </w:r>
    </w:p>
    <w:p w:rsidR="003A2019" w:rsidRPr="00263308" w:rsidRDefault="003A2019" w:rsidP="003A2019">
      <w:pPr>
        <w:widowControl w:val="0"/>
        <w:autoSpaceDE w:val="0"/>
        <w:autoSpaceDN w:val="0"/>
        <w:adjustRightInd w:val="0"/>
        <w:spacing w:after="0" w:line="240" w:lineRule="auto"/>
        <w:ind w:firstLine="709"/>
        <w:jc w:val="center"/>
        <w:rPr>
          <w:rFonts w:ascii="Times New Roman" w:eastAsia="Times New Roman" w:hAnsi="Times New Roman" w:cs="Times New Roman"/>
          <w:sz w:val="8"/>
          <w:szCs w:val="8"/>
          <w:lang w:eastAsia="ru-RU"/>
        </w:rPr>
      </w:pPr>
    </w:p>
    <w:tbl>
      <w:tblPr>
        <w:tblW w:w="9212" w:type="dxa"/>
        <w:jc w:val="center"/>
        <w:tblInd w:w="-424" w:type="dxa"/>
        <w:tblLook w:val="04A0"/>
      </w:tblPr>
      <w:tblGrid>
        <w:gridCol w:w="1347"/>
        <w:gridCol w:w="2410"/>
        <w:gridCol w:w="2759"/>
        <w:gridCol w:w="2696"/>
      </w:tblGrid>
      <w:tr w:rsidR="003A2019" w:rsidRPr="007E314D" w:rsidTr="00263308">
        <w:trPr>
          <w:trHeight w:val="524"/>
          <w:jc w:val="center"/>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Год</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Стоимость валовой продукции, млн. руб.</w:t>
            </w:r>
          </w:p>
        </w:tc>
        <w:tc>
          <w:tcPr>
            <w:tcW w:w="2759" w:type="dxa"/>
            <w:tcBorders>
              <w:top w:val="single" w:sz="4" w:space="0" w:color="auto"/>
              <w:left w:val="nil"/>
              <w:bottom w:val="single" w:sz="4" w:space="0" w:color="auto"/>
              <w:right w:val="single" w:sz="4" w:space="0" w:color="auto"/>
            </w:tcBorders>
            <w:shd w:val="clear" w:color="auto" w:fill="auto"/>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Среднегодовая числе</w:t>
            </w:r>
            <w:r w:rsidRPr="007E314D">
              <w:rPr>
                <w:rFonts w:ascii="Times New Roman" w:eastAsia="Times New Roman" w:hAnsi="Times New Roman" w:cs="Times New Roman"/>
                <w:color w:val="000000"/>
                <w:sz w:val="24"/>
                <w:szCs w:val="24"/>
                <w:lang w:eastAsia="ru-RU"/>
              </w:rPr>
              <w:t>н</w:t>
            </w:r>
            <w:r w:rsidRPr="007E314D">
              <w:rPr>
                <w:rFonts w:ascii="Times New Roman" w:eastAsia="Times New Roman" w:hAnsi="Times New Roman" w:cs="Times New Roman"/>
                <w:color w:val="000000"/>
                <w:sz w:val="24"/>
                <w:szCs w:val="24"/>
                <w:lang w:eastAsia="ru-RU"/>
              </w:rPr>
              <w:t>ность работников, чел.</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Стоимость основных фондов, млн. руб.</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2008</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24098,05</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46294</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34934</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2009</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24705,58</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42910</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30112</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2010</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25893,58</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39548</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31410</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2011</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27384,8</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37095</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314D">
              <w:rPr>
                <w:rFonts w:ascii="Times New Roman" w:eastAsia="Times New Roman" w:hAnsi="Times New Roman" w:cs="Times New Roman"/>
                <w:sz w:val="24"/>
                <w:szCs w:val="24"/>
                <w:lang w:eastAsia="ru-RU"/>
              </w:rPr>
              <w:t>34753</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2012</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27737,25</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32342</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314D">
              <w:rPr>
                <w:rFonts w:ascii="Times New Roman" w:eastAsia="Times New Roman" w:hAnsi="Times New Roman" w:cs="Times New Roman"/>
                <w:sz w:val="24"/>
                <w:szCs w:val="24"/>
                <w:lang w:eastAsia="ru-RU"/>
              </w:rPr>
              <w:t>34718</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2013</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30198,29</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29557</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37440</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2014</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35723,08</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27581</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41809</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2015</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39219,76</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25861</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45528</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2016</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43593,72</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25214</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50398</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2017</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43673,49</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24092</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55526</w:t>
            </w:r>
          </w:p>
        </w:tc>
      </w:tr>
      <w:tr w:rsidR="003A2019" w:rsidRPr="007E314D" w:rsidTr="0065786D">
        <w:trPr>
          <w:trHeight w:val="300"/>
          <w:jc w:val="center"/>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3A2019" w:rsidRPr="007E314D" w:rsidRDefault="003A2019" w:rsidP="00982A43">
            <w:pPr>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2018</w:t>
            </w:r>
          </w:p>
        </w:tc>
        <w:tc>
          <w:tcPr>
            <w:tcW w:w="2410"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46631,37</w:t>
            </w:r>
          </w:p>
        </w:tc>
        <w:tc>
          <w:tcPr>
            <w:tcW w:w="2759"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22501</w:t>
            </w:r>
          </w:p>
        </w:tc>
        <w:tc>
          <w:tcPr>
            <w:tcW w:w="2696" w:type="dxa"/>
            <w:tcBorders>
              <w:top w:val="nil"/>
              <w:left w:val="nil"/>
              <w:bottom w:val="single" w:sz="4" w:space="0" w:color="auto"/>
              <w:right w:val="single" w:sz="4" w:space="0" w:color="auto"/>
            </w:tcBorders>
            <w:shd w:val="clear" w:color="auto" w:fill="auto"/>
            <w:noWrap/>
            <w:vAlign w:val="center"/>
            <w:hideMark/>
          </w:tcPr>
          <w:p w:rsidR="003A2019" w:rsidRPr="007E314D" w:rsidRDefault="003A2019" w:rsidP="00982A4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E314D">
              <w:rPr>
                <w:rFonts w:ascii="Times New Roman" w:eastAsia="Times New Roman" w:hAnsi="Times New Roman" w:cs="Times New Roman"/>
                <w:color w:val="000000"/>
                <w:sz w:val="24"/>
                <w:szCs w:val="24"/>
                <w:lang w:eastAsia="ru-RU"/>
              </w:rPr>
              <w:t>61296</w:t>
            </w:r>
          </w:p>
        </w:tc>
      </w:tr>
    </w:tbl>
    <w:p w:rsidR="003A2019" w:rsidRPr="007E314D" w:rsidRDefault="003A2019" w:rsidP="003A2019">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3A2019" w:rsidRPr="007E314D" w:rsidRDefault="003A2019" w:rsidP="001C00E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С помощью регрессионного анализа рассчитываем коэффициенты пр</w:t>
      </w:r>
      <w:r w:rsidRPr="007E314D">
        <w:rPr>
          <w:rFonts w:ascii="Times New Roman" w:eastAsia="Times New Roman" w:hAnsi="Times New Roman" w:cs="Times New Roman"/>
          <w:sz w:val="28"/>
          <w:szCs w:val="28"/>
          <w:lang w:eastAsia="ru-RU"/>
        </w:rPr>
        <w:t>о</w:t>
      </w:r>
      <w:r w:rsidRPr="007E314D">
        <w:rPr>
          <w:rFonts w:ascii="Times New Roman" w:eastAsia="Times New Roman" w:hAnsi="Times New Roman" w:cs="Times New Roman"/>
          <w:sz w:val="28"/>
          <w:szCs w:val="28"/>
          <w:lang w:eastAsia="ru-RU"/>
        </w:rPr>
        <w:t>изводственной функции в форме Кобба-Дугласа:</w:t>
      </w:r>
    </w:p>
    <w:p w:rsidR="003A2019" w:rsidRPr="00EC53BD" w:rsidRDefault="003A2019" w:rsidP="003A201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EC53BD">
        <w:rPr>
          <w:rFonts w:ascii="Times New Roman" w:eastAsia="Times New Roman" w:hAnsi="Times New Roman" w:cs="Times New Roman"/>
          <w:sz w:val="28"/>
          <w:szCs w:val="28"/>
          <w:lang w:val="en-US" w:eastAsia="ru-RU"/>
        </w:rPr>
        <w:t>Y</w:t>
      </w:r>
      <w:r w:rsidRPr="00EC53BD">
        <w:rPr>
          <w:rFonts w:ascii="Times New Roman" w:eastAsia="Times New Roman" w:hAnsi="Times New Roman" w:cs="Times New Roman"/>
          <w:sz w:val="28"/>
          <w:szCs w:val="28"/>
          <w:lang w:eastAsia="ru-RU"/>
        </w:rPr>
        <w:t xml:space="preserve">= </w:t>
      </w:r>
      <w:r w:rsidRPr="00EC53BD">
        <w:rPr>
          <w:rFonts w:ascii="Times New Roman" w:eastAsia="Times New Roman" w:hAnsi="Times New Roman" w:cs="Times New Roman"/>
          <w:sz w:val="28"/>
          <w:szCs w:val="28"/>
          <w:lang w:val="en-US" w:eastAsia="ru-RU"/>
        </w:rPr>
        <w:t>AK</w:t>
      </w:r>
      <w:r w:rsidRPr="00EC53BD">
        <w:rPr>
          <w:rFonts w:ascii="Times New Roman" w:eastAsia="Times New Roman" w:hAnsi="Times New Roman" w:cs="Times New Roman"/>
          <w:sz w:val="28"/>
          <w:szCs w:val="28"/>
          <w:vertAlign w:val="superscript"/>
          <w:lang w:eastAsia="ru-RU"/>
        </w:rPr>
        <w:t>α</w:t>
      </w:r>
      <w:r w:rsidRPr="00EC53BD">
        <w:rPr>
          <w:rFonts w:ascii="Times New Roman" w:eastAsia="Times New Roman" w:hAnsi="Times New Roman" w:cs="Times New Roman"/>
          <w:sz w:val="28"/>
          <w:szCs w:val="28"/>
          <w:lang w:val="en-US" w:eastAsia="ru-RU"/>
        </w:rPr>
        <w:t>L</w:t>
      </w:r>
      <w:r w:rsidRPr="00EC53BD">
        <w:rPr>
          <w:rFonts w:ascii="Times New Roman" w:eastAsia="Times New Roman" w:hAnsi="Times New Roman" w:cs="Times New Roman"/>
          <w:sz w:val="28"/>
          <w:szCs w:val="28"/>
          <w:vertAlign w:val="superscript"/>
          <w:lang w:eastAsia="ru-RU"/>
        </w:rPr>
        <w:t>β</w:t>
      </w:r>
      <w:r w:rsidR="00EC53BD" w:rsidRPr="00C30FA0">
        <w:rPr>
          <w:rFonts w:ascii="Times New Roman" w:eastAsia="Times New Roman" w:hAnsi="Times New Roman" w:cs="Times New Roman"/>
          <w:sz w:val="28"/>
          <w:szCs w:val="28"/>
          <w:lang w:eastAsia="ru-RU"/>
        </w:rPr>
        <w:t xml:space="preserve"> </w:t>
      </w:r>
      <w:r w:rsidR="00EC53BD">
        <w:rPr>
          <w:rFonts w:ascii="Times New Roman" w:eastAsia="Times New Roman" w:hAnsi="Times New Roman" w:cs="Times New Roman"/>
          <w:sz w:val="28"/>
          <w:szCs w:val="28"/>
          <w:lang w:eastAsia="ru-RU"/>
        </w:rPr>
        <w:t xml:space="preserve">                    (2)</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Расчет производим с помощью электронной таблицы MS Excel в Пак</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те Анализа, используя инструмент Регрессия. Получаем регрессионное ура</w:t>
      </w:r>
      <w:r w:rsidRPr="007E314D">
        <w:rPr>
          <w:rFonts w:ascii="Times New Roman" w:eastAsia="Times New Roman" w:hAnsi="Times New Roman" w:cs="Times New Roman"/>
          <w:sz w:val="28"/>
          <w:szCs w:val="28"/>
          <w:lang w:eastAsia="ru-RU"/>
        </w:rPr>
        <w:t>в</w:t>
      </w:r>
      <w:r w:rsidRPr="007E314D">
        <w:rPr>
          <w:rFonts w:ascii="Times New Roman" w:eastAsia="Times New Roman" w:hAnsi="Times New Roman" w:cs="Times New Roman"/>
          <w:sz w:val="28"/>
          <w:szCs w:val="28"/>
          <w:lang w:eastAsia="ru-RU"/>
        </w:rPr>
        <w:t xml:space="preserve">нение следующего вида: </w:t>
      </w:r>
    </w:p>
    <w:p w:rsidR="003A2019" w:rsidRPr="00C30FA0" w:rsidRDefault="003A2019" w:rsidP="003A2019">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EC53BD">
        <w:rPr>
          <w:rFonts w:ascii="Times New Roman" w:eastAsia="Times New Roman" w:hAnsi="Times New Roman" w:cs="Times New Roman"/>
          <w:sz w:val="28"/>
          <w:szCs w:val="28"/>
          <w:lang w:val="en-US" w:eastAsia="ru-RU"/>
        </w:rPr>
        <w:t>Ln</w:t>
      </w:r>
      <w:r w:rsidRPr="00C30FA0">
        <w:rPr>
          <w:rFonts w:ascii="Times New Roman" w:eastAsia="Times New Roman" w:hAnsi="Times New Roman" w:cs="Times New Roman"/>
          <w:sz w:val="28"/>
          <w:szCs w:val="28"/>
          <w:lang w:eastAsia="ru-RU"/>
        </w:rPr>
        <w:t>(</w:t>
      </w:r>
      <w:r w:rsidRPr="00EC53BD">
        <w:rPr>
          <w:rFonts w:ascii="Times New Roman" w:eastAsia="Times New Roman" w:hAnsi="Times New Roman" w:cs="Times New Roman"/>
          <w:sz w:val="28"/>
          <w:szCs w:val="28"/>
          <w:lang w:val="en-US" w:eastAsia="ru-RU"/>
        </w:rPr>
        <w:t>Y</w:t>
      </w:r>
      <w:r w:rsidRPr="00C30FA0">
        <w:rPr>
          <w:rFonts w:ascii="Times New Roman" w:eastAsia="Times New Roman" w:hAnsi="Times New Roman" w:cs="Times New Roman"/>
          <w:sz w:val="28"/>
          <w:szCs w:val="28"/>
          <w:lang w:eastAsia="ru-RU"/>
        </w:rPr>
        <w:t>)=</w:t>
      </w:r>
      <w:r w:rsidRPr="00EC53BD">
        <w:rPr>
          <w:rFonts w:ascii="Times New Roman" w:eastAsia="Times New Roman" w:hAnsi="Times New Roman" w:cs="Times New Roman"/>
          <w:sz w:val="28"/>
          <w:szCs w:val="28"/>
          <w:lang w:val="en-US" w:eastAsia="ru-RU"/>
        </w:rPr>
        <w:t>Ln</w:t>
      </w:r>
      <w:r w:rsidRPr="00C30FA0">
        <w:rPr>
          <w:rFonts w:ascii="Times New Roman" w:eastAsia="Times New Roman" w:hAnsi="Times New Roman" w:cs="Times New Roman"/>
          <w:sz w:val="28"/>
          <w:szCs w:val="28"/>
          <w:lang w:eastAsia="ru-RU"/>
        </w:rPr>
        <w:t>(</w:t>
      </w:r>
      <w:r w:rsidRPr="00EC53BD">
        <w:rPr>
          <w:rFonts w:ascii="Times New Roman" w:eastAsia="Times New Roman" w:hAnsi="Times New Roman" w:cs="Times New Roman"/>
          <w:sz w:val="28"/>
          <w:szCs w:val="28"/>
          <w:lang w:val="en-US" w:eastAsia="ru-RU"/>
        </w:rPr>
        <w:t>A</w:t>
      </w:r>
      <w:r w:rsidRPr="00C30FA0">
        <w:rPr>
          <w:rFonts w:ascii="Times New Roman" w:eastAsia="Times New Roman" w:hAnsi="Times New Roman" w:cs="Times New Roman"/>
          <w:sz w:val="28"/>
          <w:szCs w:val="28"/>
          <w:lang w:eastAsia="ru-RU"/>
        </w:rPr>
        <w:t>) +</w:t>
      </w:r>
      <w:r w:rsidRPr="00EC53BD">
        <w:rPr>
          <w:rFonts w:ascii="Times New Roman" w:eastAsia="Times New Roman" w:hAnsi="Times New Roman" w:cs="Times New Roman"/>
          <w:i/>
          <w:sz w:val="28"/>
          <w:szCs w:val="28"/>
          <w:lang w:eastAsia="ru-RU"/>
        </w:rPr>
        <w:t>α</w:t>
      </w:r>
      <w:r w:rsidRPr="00EC53BD">
        <w:rPr>
          <w:rFonts w:ascii="Times New Roman" w:eastAsia="Times New Roman" w:hAnsi="Times New Roman" w:cs="Times New Roman"/>
          <w:i/>
          <w:sz w:val="28"/>
          <w:szCs w:val="28"/>
          <w:lang w:val="en-US" w:eastAsia="ru-RU"/>
        </w:rPr>
        <w:t>Ln</w:t>
      </w:r>
      <w:r w:rsidRPr="00C30FA0">
        <w:rPr>
          <w:rFonts w:ascii="Times New Roman" w:eastAsia="Times New Roman" w:hAnsi="Times New Roman" w:cs="Times New Roman"/>
          <w:i/>
          <w:sz w:val="28"/>
          <w:szCs w:val="28"/>
          <w:lang w:eastAsia="ru-RU"/>
        </w:rPr>
        <w:t>(</w:t>
      </w:r>
      <w:r w:rsidRPr="00EC53BD">
        <w:rPr>
          <w:rFonts w:ascii="Times New Roman" w:eastAsia="Times New Roman" w:hAnsi="Times New Roman" w:cs="Times New Roman"/>
          <w:i/>
          <w:sz w:val="28"/>
          <w:szCs w:val="28"/>
          <w:lang w:val="en-US" w:eastAsia="ru-RU"/>
        </w:rPr>
        <w:t>K</w:t>
      </w:r>
      <w:r w:rsidRPr="00C30FA0">
        <w:rPr>
          <w:rFonts w:ascii="Times New Roman" w:eastAsia="Times New Roman" w:hAnsi="Times New Roman" w:cs="Times New Roman"/>
          <w:i/>
          <w:sz w:val="28"/>
          <w:szCs w:val="28"/>
          <w:lang w:eastAsia="ru-RU"/>
        </w:rPr>
        <w:t xml:space="preserve">) + </w:t>
      </w:r>
      <w:r w:rsidRPr="00EC53BD">
        <w:rPr>
          <w:rFonts w:ascii="Times New Roman" w:eastAsia="Times New Roman" w:hAnsi="Times New Roman" w:cs="Times New Roman"/>
          <w:i/>
          <w:sz w:val="28"/>
          <w:szCs w:val="28"/>
          <w:lang w:eastAsia="ru-RU"/>
        </w:rPr>
        <w:t>β</w:t>
      </w:r>
      <w:r w:rsidRPr="00EC53BD">
        <w:rPr>
          <w:rFonts w:ascii="Times New Roman" w:eastAsia="Times New Roman" w:hAnsi="Times New Roman" w:cs="Times New Roman"/>
          <w:i/>
          <w:sz w:val="28"/>
          <w:szCs w:val="28"/>
          <w:lang w:val="en-US" w:eastAsia="ru-RU"/>
        </w:rPr>
        <w:t>Ln</w:t>
      </w:r>
      <w:r w:rsidRPr="00C30FA0">
        <w:rPr>
          <w:rFonts w:ascii="Times New Roman" w:eastAsia="Times New Roman" w:hAnsi="Times New Roman" w:cs="Times New Roman"/>
          <w:i/>
          <w:sz w:val="28"/>
          <w:szCs w:val="28"/>
          <w:lang w:eastAsia="ru-RU"/>
        </w:rPr>
        <w:t>(</w:t>
      </w:r>
      <w:r w:rsidRPr="00EC53BD">
        <w:rPr>
          <w:rFonts w:ascii="Times New Roman" w:eastAsia="Times New Roman" w:hAnsi="Times New Roman" w:cs="Times New Roman"/>
          <w:i/>
          <w:sz w:val="28"/>
          <w:szCs w:val="28"/>
          <w:lang w:val="en-US" w:eastAsia="ru-RU"/>
        </w:rPr>
        <w:t>L</w:t>
      </w:r>
      <w:r w:rsidRPr="00C30FA0">
        <w:rPr>
          <w:rFonts w:ascii="Times New Roman" w:eastAsia="Times New Roman" w:hAnsi="Times New Roman" w:cs="Times New Roman"/>
          <w:i/>
          <w:sz w:val="28"/>
          <w:szCs w:val="28"/>
          <w:lang w:eastAsia="ru-RU"/>
        </w:rPr>
        <w:t>)</w:t>
      </w:r>
      <w:r w:rsidR="00EC53BD" w:rsidRPr="00C30FA0">
        <w:rPr>
          <w:rFonts w:ascii="Times New Roman" w:eastAsia="Times New Roman" w:hAnsi="Times New Roman" w:cs="Times New Roman"/>
          <w:sz w:val="28"/>
          <w:szCs w:val="28"/>
          <w:lang w:eastAsia="ru-RU"/>
        </w:rPr>
        <w:t xml:space="preserve">              (3)</w:t>
      </w:r>
    </w:p>
    <w:p w:rsidR="003A2019" w:rsidRPr="00C44AE6" w:rsidRDefault="003A2019" w:rsidP="003A2019">
      <w:pPr>
        <w:widowControl w:val="0"/>
        <w:autoSpaceDE w:val="0"/>
        <w:autoSpaceDN w:val="0"/>
        <w:adjustRightInd w:val="0"/>
        <w:spacing w:after="0" w:line="240" w:lineRule="auto"/>
        <w:ind w:firstLine="720"/>
        <w:jc w:val="both"/>
        <w:rPr>
          <w:rFonts w:ascii="Times New Roman" w:eastAsia="Times New Roman" w:hAnsi="Times New Roman" w:cs="Times New Roman"/>
          <w:sz w:val="12"/>
          <w:szCs w:val="12"/>
          <w:lang w:eastAsia="ru-RU"/>
        </w:rPr>
      </w:pPr>
    </w:p>
    <w:p w:rsidR="003A2019" w:rsidRPr="007E314D" w:rsidRDefault="003A2019" w:rsidP="001C00EE">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Полученное значение коэффициента детерминации R</w:t>
      </w:r>
      <w:r w:rsidRPr="007E314D">
        <w:rPr>
          <w:rFonts w:ascii="Times New Roman" w:eastAsia="Times New Roman" w:hAnsi="Times New Roman" w:cs="Times New Roman"/>
          <w:sz w:val="28"/>
          <w:szCs w:val="28"/>
          <w:vertAlign w:val="superscript"/>
          <w:lang w:eastAsia="ru-RU"/>
        </w:rPr>
        <w:t>2</w:t>
      </w:r>
      <w:r w:rsidRPr="007E314D">
        <w:rPr>
          <w:rFonts w:ascii="Times New Roman" w:eastAsia="Times New Roman" w:hAnsi="Times New Roman" w:cs="Times New Roman"/>
          <w:sz w:val="28"/>
          <w:szCs w:val="28"/>
          <w:lang w:eastAsia="ru-RU"/>
        </w:rPr>
        <w:t xml:space="preserve"> близко к един</w:t>
      </w:r>
      <w:r w:rsidRPr="007E314D">
        <w:rPr>
          <w:rFonts w:ascii="Times New Roman" w:eastAsia="Times New Roman" w:hAnsi="Times New Roman" w:cs="Times New Roman"/>
          <w:sz w:val="28"/>
          <w:szCs w:val="28"/>
          <w:lang w:eastAsia="ru-RU"/>
        </w:rPr>
        <w:t>и</w:t>
      </w:r>
      <w:r w:rsidRPr="007E314D">
        <w:rPr>
          <w:rFonts w:ascii="Times New Roman" w:eastAsia="Times New Roman" w:hAnsi="Times New Roman" w:cs="Times New Roman"/>
          <w:sz w:val="28"/>
          <w:szCs w:val="28"/>
          <w:lang w:eastAsia="ru-RU"/>
        </w:rPr>
        <w:t>це, что говорит о высоком качестве уравнения – вариация независимой пер</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менной на R</w:t>
      </w:r>
      <w:r w:rsidRPr="007E314D">
        <w:rPr>
          <w:rFonts w:ascii="Times New Roman" w:eastAsia="Times New Roman" w:hAnsi="Times New Roman" w:cs="Times New Roman"/>
          <w:sz w:val="28"/>
          <w:szCs w:val="28"/>
          <w:vertAlign w:val="superscript"/>
          <w:lang w:eastAsia="ru-RU"/>
        </w:rPr>
        <w:t>2</w:t>
      </w:r>
      <w:r w:rsidRPr="007E314D">
        <w:rPr>
          <w:rFonts w:ascii="Times New Roman" w:eastAsia="Times New Roman" w:hAnsi="Times New Roman" w:cs="Times New Roman"/>
          <w:sz w:val="28"/>
          <w:szCs w:val="28"/>
          <w:lang w:eastAsia="ru-RU"/>
        </w:rPr>
        <w:t xml:space="preserve"> процентов объясняется вариацией аргументов. Таблица диспе</w:t>
      </w:r>
      <w:r w:rsidRPr="007E314D">
        <w:rPr>
          <w:rFonts w:ascii="Times New Roman" w:eastAsia="Times New Roman" w:hAnsi="Times New Roman" w:cs="Times New Roman"/>
          <w:sz w:val="28"/>
          <w:szCs w:val="28"/>
          <w:lang w:eastAsia="ru-RU"/>
        </w:rPr>
        <w:t>р</w:t>
      </w:r>
      <w:r w:rsidRPr="007E314D">
        <w:rPr>
          <w:rFonts w:ascii="Times New Roman" w:eastAsia="Times New Roman" w:hAnsi="Times New Roman" w:cs="Times New Roman"/>
          <w:sz w:val="28"/>
          <w:szCs w:val="28"/>
          <w:lang w:eastAsia="ru-RU"/>
        </w:rPr>
        <w:t>сионного анализа позволяет сравнить сумму квадратов уравнения и остато</w:t>
      </w:r>
      <w:r w:rsidRPr="007E314D">
        <w:rPr>
          <w:rFonts w:ascii="Times New Roman" w:eastAsia="Times New Roman" w:hAnsi="Times New Roman" w:cs="Times New Roman"/>
          <w:sz w:val="28"/>
          <w:szCs w:val="28"/>
          <w:lang w:eastAsia="ru-RU"/>
        </w:rPr>
        <w:t>ч</w:t>
      </w:r>
      <w:r w:rsidRPr="007E314D">
        <w:rPr>
          <w:rFonts w:ascii="Times New Roman" w:eastAsia="Times New Roman" w:hAnsi="Times New Roman" w:cs="Times New Roman"/>
          <w:sz w:val="28"/>
          <w:szCs w:val="28"/>
          <w:lang w:eastAsia="ru-RU"/>
        </w:rPr>
        <w:t>ную сумму квадратов. По этим значениям рассчитывается F-критерий Фиш</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ра. Вероятность того, что полученные результаты случайны крайне низка</w:t>
      </w:r>
      <w:r>
        <w:rPr>
          <w:rFonts w:ascii="Times New Roman" w:eastAsia="Times New Roman" w:hAnsi="Times New Roman" w:cs="Times New Roman"/>
          <w:sz w:val="28"/>
          <w:szCs w:val="28"/>
          <w:lang w:eastAsia="ru-RU"/>
        </w:rPr>
        <w:t xml:space="preserve"> </w:t>
      </w:r>
      <w:r w:rsidRPr="00C44AE6">
        <w:rPr>
          <w:rFonts w:ascii="Times New Roman" w:eastAsia="Times New Roman" w:hAnsi="Times New Roman" w:cs="Times New Roman"/>
          <w:sz w:val="28"/>
          <w:szCs w:val="28"/>
          <w:lang w:eastAsia="ru-RU"/>
        </w:rPr>
        <w:t xml:space="preserve">(Приложение </w:t>
      </w:r>
      <w:r w:rsidR="00C44AE6" w:rsidRPr="00C44AE6">
        <w:rPr>
          <w:rFonts w:ascii="Times New Roman" w:eastAsia="Times New Roman" w:hAnsi="Times New Roman" w:cs="Times New Roman"/>
          <w:sz w:val="28"/>
          <w:szCs w:val="28"/>
          <w:lang w:eastAsia="ru-RU"/>
        </w:rPr>
        <w:t>7</w:t>
      </w:r>
      <w:r w:rsidRPr="00C44AE6">
        <w:rPr>
          <w:rFonts w:ascii="Times New Roman" w:eastAsia="Times New Roman" w:hAnsi="Times New Roman" w:cs="Times New Roman"/>
          <w:sz w:val="28"/>
          <w:szCs w:val="28"/>
          <w:lang w:eastAsia="ru-RU"/>
        </w:rPr>
        <w:t>).</w:t>
      </w:r>
      <w:r w:rsidRPr="007E314D">
        <w:rPr>
          <w:rFonts w:ascii="Times New Roman" w:eastAsia="Times New Roman" w:hAnsi="Times New Roman" w:cs="Times New Roman"/>
          <w:sz w:val="28"/>
          <w:szCs w:val="28"/>
          <w:lang w:eastAsia="ru-RU"/>
        </w:rPr>
        <w:t xml:space="preserve">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Для получения коэффициента А берем экспоненту от </w:t>
      </w:r>
      <w:r w:rsidRPr="007E314D">
        <w:rPr>
          <w:rFonts w:ascii="Times New Roman" w:eastAsia="Times New Roman" w:hAnsi="Times New Roman" w:cs="Times New Roman"/>
          <w:sz w:val="28"/>
          <w:szCs w:val="28"/>
          <w:lang w:val="en-US" w:eastAsia="ru-RU"/>
        </w:rPr>
        <w:t>ln</w:t>
      </w:r>
      <w:r w:rsidRPr="007E314D">
        <w:rPr>
          <w:rFonts w:ascii="Times New Roman" w:eastAsia="Times New Roman" w:hAnsi="Times New Roman" w:cs="Times New Roman"/>
          <w:sz w:val="28"/>
          <w:szCs w:val="28"/>
          <w:lang w:eastAsia="ru-RU"/>
        </w:rPr>
        <w:t xml:space="preserve"> (9,148). Таким образом, производственная функция Кобба-Дугласа имеет вид: </w:t>
      </w:r>
    </w:p>
    <w:p w:rsidR="003A2019" w:rsidRPr="00C44AE6" w:rsidRDefault="003A2019" w:rsidP="003A2019">
      <w:pPr>
        <w:widowControl w:val="0"/>
        <w:autoSpaceDE w:val="0"/>
        <w:autoSpaceDN w:val="0"/>
        <w:adjustRightInd w:val="0"/>
        <w:spacing w:after="0" w:line="240" w:lineRule="auto"/>
        <w:ind w:firstLine="720"/>
        <w:jc w:val="both"/>
        <w:rPr>
          <w:rFonts w:ascii="Times New Roman" w:eastAsia="Times New Roman" w:hAnsi="Times New Roman" w:cs="Times New Roman"/>
          <w:sz w:val="12"/>
          <w:szCs w:val="12"/>
          <w:lang w:eastAsia="ru-RU"/>
        </w:rPr>
      </w:pPr>
    </w:p>
    <w:p w:rsidR="003A2019" w:rsidRPr="00EC53BD" w:rsidRDefault="003A2019" w:rsidP="003A2019">
      <w:pPr>
        <w:spacing w:after="0" w:line="240" w:lineRule="auto"/>
        <w:jc w:val="center"/>
        <w:rPr>
          <w:rFonts w:ascii="Times New Roman" w:eastAsia="Times New Roman" w:hAnsi="Times New Roman" w:cs="Times New Roman"/>
          <w:bCs/>
          <w:color w:val="000000"/>
          <w:sz w:val="28"/>
          <w:szCs w:val="28"/>
          <w:lang w:eastAsia="ru-RU"/>
        </w:rPr>
      </w:pPr>
      <w:r w:rsidRPr="00EC53BD">
        <w:rPr>
          <w:rFonts w:ascii="Times New Roman" w:eastAsia="Times New Roman" w:hAnsi="Times New Roman" w:cs="Times New Roman"/>
          <w:bCs/>
          <w:color w:val="000000"/>
          <w:sz w:val="28"/>
          <w:szCs w:val="28"/>
          <w:lang w:eastAsia="ru-RU"/>
        </w:rPr>
        <w:t>Y=9398,13*K</w:t>
      </w:r>
      <w:r w:rsidRPr="00EC53BD">
        <w:rPr>
          <w:rFonts w:ascii="Times New Roman" w:eastAsia="Times New Roman" w:hAnsi="Times New Roman" w:cs="Times New Roman"/>
          <w:bCs/>
          <w:color w:val="000000"/>
          <w:sz w:val="28"/>
          <w:szCs w:val="28"/>
          <w:vertAlign w:val="superscript"/>
          <w:lang w:eastAsia="ru-RU"/>
        </w:rPr>
        <w:t>0,575 *</w:t>
      </w:r>
      <w:r w:rsidRPr="00EC53BD">
        <w:rPr>
          <w:rFonts w:ascii="Times New Roman" w:eastAsia="Times New Roman" w:hAnsi="Times New Roman" w:cs="Times New Roman"/>
          <w:bCs/>
          <w:color w:val="000000"/>
          <w:sz w:val="28"/>
          <w:szCs w:val="28"/>
          <w:lang w:eastAsia="ru-RU"/>
        </w:rPr>
        <w:t>L</w:t>
      </w:r>
      <w:r w:rsidRPr="00EC53BD">
        <w:rPr>
          <w:rFonts w:ascii="Times New Roman" w:eastAsia="Times New Roman" w:hAnsi="Times New Roman" w:cs="Times New Roman"/>
          <w:bCs/>
          <w:color w:val="000000"/>
          <w:sz w:val="28"/>
          <w:szCs w:val="28"/>
          <w:vertAlign w:val="superscript"/>
          <w:lang w:eastAsia="ru-RU"/>
        </w:rPr>
        <w:t>-0,469</w:t>
      </w:r>
      <w:r w:rsidR="00EC53BD">
        <w:rPr>
          <w:rFonts w:ascii="Times New Roman" w:eastAsia="Times New Roman" w:hAnsi="Times New Roman" w:cs="Times New Roman"/>
          <w:sz w:val="28"/>
          <w:szCs w:val="28"/>
          <w:lang w:eastAsia="ru-RU"/>
        </w:rPr>
        <w:t xml:space="preserve">           (4)</w:t>
      </w:r>
    </w:p>
    <w:p w:rsidR="003A2019" w:rsidRPr="007E314D" w:rsidRDefault="003A2019" w:rsidP="003A201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Проанализируем полученную функцию. Степень однородности этой производственной функции γ = 0.575 + -0.469 = 0.106. Это означает, что при увеличении капитальных и трудовых затрат в λ раз объем производства ув</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личится в λ</w:t>
      </w:r>
      <w:r w:rsidRPr="007E314D">
        <w:rPr>
          <w:rFonts w:ascii="Times New Roman" w:eastAsia="Times New Roman" w:hAnsi="Times New Roman" w:cs="Times New Roman"/>
          <w:sz w:val="28"/>
          <w:szCs w:val="28"/>
          <w:vertAlign w:val="superscript"/>
          <w:lang w:eastAsia="ru-RU"/>
        </w:rPr>
        <w:t>0.106</w:t>
      </w:r>
      <w:r w:rsidRPr="007E314D">
        <w:rPr>
          <w:rFonts w:ascii="Times New Roman" w:eastAsia="Times New Roman" w:hAnsi="Times New Roman" w:cs="Times New Roman"/>
          <w:sz w:val="28"/>
          <w:szCs w:val="28"/>
          <w:lang w:eastAsia="ru-RU"/>
        </w:rPr>
        <w:t xml:space="preserve"> раз, что характерно для развивающейся экономики.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EC53BD">
        <w:rPr>
          <w:rFonts w:ascii="Times New Roman" w:eastAsia="Times New Roman" w:hAnsi="Times New Roman" w:cs="Times New Roman"/>
          <w:i/>
          <w:sz w:val="28"/>
          <w:szCs w:val="28"/>
          <w:lang w:eastAsia="ru-RU"/>
        </w:rPr>
        <w:t>Средняя фондоотдача</w:t>
      </w:r>
      <w:r w:rsidRPr="007E314D">
        <w:rPr>
          <w:rFonts w:ascii="Times New Roman" w:eastAsia="Times New Roman" w:hAnsi="Times New Roman" w:cs="Times New Roman"/>
          <w:sz w:val="28"/>
          <w:szCs w:val="28"/>
          <w:lang w:eastAsia="ru-RU"/>
        </w:rPr>
        <w:t xml:space="preserve"> AY</w:t>
      </w:r>
      <w:r w:rsidRPr="007E314D">
        <w:rPr>
          <w:rFonts w:ascii="Times New Roman" w:eastAsia="Times New Roman" w:hAnsi="Times New Roman" w:cs="Times New Roman"/>
          <w:sz w:val="28"/>
          <w:szCs w:val="28"/>
          <w:vertAlign w:val="subscript"/>
          <w:lang w:eastAsia="ru-RU"/>
        </w:rPr>
        <w:t>K</w:t>
      </w:r>
      <w:r w:rsidRPr="007E314D">
        <w:rPr>
          <w:rFonts w:ascii="Times New Roman" w:eastAsia="Times New Roman" w:hAnsi="Times New Roman" w:cs="Times New Roman"/>
          <w:sz w:val="28"/>
          <w:szCs w:val="28"/>
          <w:lang w:eastAsia="ru-RU"/>
        </w:rPr>
        <w:t xml:space="preserve"> равна отношению произведенного проду</w:t>
      </w:r>
      <w:r w:rsidRPr="007E314D">
        <w:rPr>
          <w:rFonts w:ascii="Times New Roman" w:eastAsia="Times New Roman" w:hAnsi="Times New Roman" w:cs="Times New Roman"/>
          <w:sz w:val="28"/>
          <w:szCs w:val="28"/>
          <w:lang w:eastAsia="ru-RU"/>
        </w:rPr>
        <w:t>к</w:t>
      </w:r>
      <w:r w:rsidRPr="007E314D">
        <w:rPr>
          <w:rFonts w:ascii="Times New Roman" w:eastAsia="Times New Roman" w:hAnsi="Times New Roman" w:cs="Times New Roman"/>
          <w:sz w:val="28"/>
          <w:szCs w:val="28"/>
          <w:lang w:eastAsia="ru-RU"/>
        </w:rPr>
        <w:t xml:space="preserve">та к величине затраченного капитала: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AY</w:instrText>
      </w:r>
      <w:r w:rsidR="003A2019" w:rsidRPr="007E314D">
        <w:rPr>
          <w:rFonts w:ascii="Times New Roman" w:eastAsia="Times New Roman" w:hAnsi="Times New Roman" w:cs="Times New Roman"/>
          <w:sz w:val="28"/>
          <w:szCs w:val="28"/>
          <w:vertAlign w:val="subscript"/>
          <w:lang w:eastAsia="ru-RU"/>
        </w:rPr>
        <w:instrText>K</w:instrText>
      </w:r>
      <w:r w:rsidR="003A2019" w:rsidRPr="007E314D">
        <w:rPr>
          <w:rFonts w:ascii="Times New Roman" w:eastAsia="Times New Roman" w:hAnsi="Times New Roman" w:cs="Times New Roman"/>
          <w:sz w:val="28"/>
          <w:szCs w:val="28"/>
          <w:lang w:eastAsia="ru-RU"/>
        </w:rPr>
        <w:instrText xml:space="preserve"> = \f(Y(K,L);K)</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(5)</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AY</w:instrText>
      </w:r>
      <w:r w:rsidR="003A2019" w:rsidRPr="007E314D">
        <w:rPr>
          <w:rFonts w:ascii="Times New Roman" w:eastAsia="Times New Roman" w:hAnsi="Times New Roman" w:cs="Times New Roman"/>
          <w:sz w:val="28"/>
          <w:szCs w:val="28"/>
          <w:vertAlign w:val="subscript"/>
          <w:lang w:eastAsia="ru-RU"/>
        </w:rPr>
        <w:instrText>K</w:instrText>
      </w:r>
      <w:r w:rsidR="003A2019" w:rsidRPr="007E314D">
        <w:rPr>
          <w:rFonts w:ascii="Times New Roman" w:eastAsia="Times New Roman" w:hAnsi="Times New Roman" w:cs="Times New Roman"/>
          <w:sz w:val="28"/>
          <w:szCs w:val="28"/>
          <w:lang w:eastAsia="ru-RU"/>
        </w:rPr>
        <w:instrText xml:space="preserve"> = \f(9398.13K\s\up6(0.575)L\s\up6(-0.469);K) = 9398.13K</w:instrText>
      </w:r>
      <w:r w:rsidR="003A2019" w:rsidRPr="007E314D">
        <w:rPr>
          <w:rFonts w:ascii="Times New Roman" w:eastAsia="Times New Roman" w:hAnsi="Times New Roman" w:cs="Times New Roman"/>
          <w:sz w:val="28"/>
          <w:szCs w:val="28"/>
          <w:vertAlign w:val="superscript"/>
          <w:lang w:eastAsia="ru-RU"/>
        </w:rPr>
        <w:instrText>-0.425</w:instrText>
      </w:r>
      <w:r w:rsidR="003A2019" w:rsidRPr="007E314D">
        <w:rPr>
          <w:rFonts w:ascii="Times New Roman" w:eastAsia="Times New Roman" w:hAnsi="Times New Roman" w:cs="Times New Roman"/>
          <w:sz w:val="28"/>
          <w:szCs w:val="28"/>
          <w:lang w:eastAsia="ru-RU"/>
        </w:rPr>
        <w:instrText>L</w:instrText>
      </w:r>
      <w:r w:rsidR="003A2019" w:rsidRPr="007E314D">
        <w:rPr>
          <w:rFonts w:ascii="Times New Roman" w:eastAsia="Times New Roman" w:hAnsi="Times New Roman" w:cs="Times New Roman"/>
          <w:sz w:val="28"/>
          <w:szCs w:val="28"/>
          <w:vertAlign w:val="superscript"/>
          <w:lang w:eastAsia="ru-RU"/>
        </w:rPr>
        <w:instrText>-0.469</w:instrText>
      </w:r>
      <w:r w:rsidRPr="007E314D">
        <w:rPr>
          <w:rFonts w:ascii="Times New Roman" w:eastAsia="Times New Roman" w:hAnsi="Times New Roman" w:cs="Times New Roman"/>
          <w:sz w:val="28"/>
          <w:szCs w:val="28"/>
          <w:lang w:eastAsia="ru-RU"/>
        </w:rPr>
        <w:fldChar w:fldCharType="end"/>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EC53BD">
        <w:rPr>
          <w:rFonts w:ascii="Times New Roman" w:eastAsia="Times New Roman" w:hAnsi="Times New Roman" w:cs="Times New Roman"/>
          <w:i/>
          <w:sz w:val="28"/>
          <w:szCs w:val="28"/>
          <w:lang w:eastAsia="ru-RU"/>
        </w:rPr>
        <w:t>Средняя производительность труда</w:t>
      </w:r>
      <w:r w:rsidRPr="007E314D">
        <w:rPr>
          <w:rFonts w:ascii="Times New Roman" w:eastAsia="Times New Roman" w:hAnsi="Times New Roman" w:cs="Times New Roman"/>
          <w:sz w:val="28"/>
          <w:szCs w:val="28"/>
          <w:lang w:eastAsia="ru-RU"/>
        </w:rPr>
        <w:t xml:space="preserve"> AY</w:t>
      </w:r>
      <w:r w:rsidRPr="007E314D">
        <w:rPr>
          <w:rFonts w:ascii="Times New Roman" w:eastAsia="Times New Roman" w:hAnsi="Times New Roman" w:cs="Times New Roman"/>
          <w:sz w:val="28"/>
          <w:szCs w:val="28"/>
          <w:vertAlign w:val="subscript"/>
          <w:lang w:eastAsia="ru-RU"/>
        </w:rPr>
        <w:t>L</w:t>
      </w:r>
      <w:r w:rsidRPr="007E314D">
        <w:rPr>
          <w:rFonts w:ascii="Times New Roman" w:eastAsia="Times New Roman" w:hAnsi="Times New Roman" w:cs="Times New Roman"/>
          <w:sz w:val="28"/>
          <w:szCs w:val="28"/>
          <w:lang w:eastAsia="ru-RU"/>
        </w:rPr>
        <w:t xml:space="preserve"> равна отношению произв</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 xml:space="preserve">денного продукта к величине  затраченного труда L: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AY</w:instrText>
      </w:r>
      <w:r w:rsidR="003A2019" w:rsidRPr="007E314D">
        <w:rPr>
          <w:rFonts w:ascii="Times New Roman" w:eastAsia="Times New Roman" w:hAnsi="Times New Roman" w:cs="Times New Roman"/>
          <w:sz w:val="28"/>
          <w:szCs w:val="28"/>
          <w:vertAlign w:val="subscript"/>
          <w:lang w:eastAsia="ru-RU"/>
        </w:rPr>
        <w:instrText>L</w:instrText>
      </w:r>
      <w:r w:rsidR="003A2019" w:rsidRPr="007E314D">
        <w:rPr>
          <w:rFonts w:ascii="Times New Roman" w:eastAsia="Times New Roman" w:hAnsi="Times New Roman" w:cs="Times New Roman"/>
          <w:sz w:val="28"/>
          <w:szCs w:val="28"/>
          <w:lang w:eastAsia="ru-RU"/>
        </w:rPr>
        <w:instrText xml:space="preserve"> = \f(Y(K,L);L)</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(6)</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AY</w:instrText>
      </w:r>
      <w:r w:rsidR="003A2019" w:rsidRPr="007E314D">
        <w:rPr>
          <w:rFonts w:ascii="Times New Roman" w:eastAsia="Times New Roman" w:hAnsi="Times New Roman" w:cs="Times New Roman"/>
          <w:sz w:val="28"/>
          <w:szCs w:val="28"/>
          <w:vertAlign w:val="subscript"/>
          <w:lang w:eastAsia="ru-RU"/>
        </w:rPr>
        <w:instrText>L</w:instrText>
      </w:r>
      <w:r w:rsidR="003A2019" w:rsidRPr="007E314D">
        <w:rPr>
          <w:rFonts w:ascii="Times New Roman" w:eastAsia="Times New Roman" w:hAnsi="Times New Roman" w:cs="Times New Roman"/>
          <w:sz w:val="28"/>
          <w:szCs w:val="28"/>
          <w:lang w:eastAsia="ru-RU"/>
        </w:rPr>
        <w:instrText xml:space="preserve"> = \f(9398.13K\s\up6(0.575)L\s\up6(-0.469);L) = 9398.13K</w:instrText>
      </w:r>
      <w:r w:rsidR="003A2019" w:rsidRPr="007E314D">
        <w:rPr>
          <w:rFonts w:ascii="Times New Roman" w:eastAsia="Times New Roman" w:hAnsi="Times New Roman" w:cs="Times New Roman"/>
          <w:sz w:val="28"/>
          <w:szCs w:val="28"/>
          <w:vertAlign w:val="superscript"/>
          <w:lang w:eastAsia="ru-RU"/>
        </w:rPr>
        <w:instrText>0.575</w:instrText>
      </w:r>
      <w:r w:rsidR="003A2019" w:rsidRPr="007E314D">
        <w:rPr>
          <w:rFonts w:ascii="Times New Roman" w:eastAsia="Times New Roman" w:hAnsi="Times New Roman" w:cs="Times New Roman"/>
          <w:sz w:val="28"/>
          <w:szCs w:val="28"/>
          <w:lang w:eastAsia="ru-RU"/>
        </w:rPr>
        <w:instrText>L</w:instrText>
      </w:r>
      <w:r w:rsidR="003A2019" w:rsidRPr="007E314D">
        <w:rPr>
          <w:rFonts w:ascii="Times New Roman" w:eastAsia="Times New Roman" w:hAnsi="Times New Roman" w:cs="Times New Roman"/>
          <w:sz w:val="28"/>
          <w:szCs w:val="28"/>
          <w:vertAlign w:val="superscript"/>
          <w:lang w:eastAsia="ru-RU"/>
        </w:rPr>
        <w:instrText>-1.469</w:instrText>
      </w:r>
      <w:r w:rsidRPr="007E314D">
        <w:rPr>
          <w:rFonts w:ascii="Times New Roman" w:eastAsia="Times New Roman" w:hAnsi="Times New Roman" w:cs="Times New Roman"/>
          <w:sz w:val="28"/>
          <w:szCs w:val="28"/>
          <w:lang w:eastAsia="ru-RU"/>
        </w:rPr>
        <w:fldChar w:fldCharType="end"/>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EC53BD">
        <w:rPr>
          <w:rFonts w:ascii="Times New Roman" w:eastAsia="Times New Roman" w:hAnsi="Times New Roman" w:cs="Times New Roman"/>
          <w:i/>
          <w:sz w:val="28"/>
          <w:szCs w:val="28"/>
          <w:lang w:eastAsia="ru-RU"/>
        </w:rPr>
        <w:t>Предельная фондоотдача</w:t>
      </w:r>
      <w:r w:rsidRPr="007E314D">
        <w:rPr>
          <w:rFonts w:ascii="Times New Roman" w:eastAsia="Times New Roman" w:hAnsi="Times New Roman" w:cs="Times New Roman"/>
          <w:sz w:val="28"/>
          <w:szCs w:val="28"/>
          <w:lang w:eastAsia="ru-RU"/>
        </w:rPr>
        <w:t xml:space="preserve"> находится как производная объема произв</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 xml:space="preserve">денного продукта Y по величине затраченного капитала K: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MY</w:instrText>
      </w:r>
      <w:r w:rsidR="003A2019" w:rsidRPr="007E314D">
        <w:rPr>
          <w:rFonts w:ascii="Times New Roman" w:eastAsia="Times New Roman" w:hAnsi="Times New Roman" w:cs="Times New Roman"/>
          <w:sz w:val="28"/>
          <w:szCs w:val="28"/>
          <w:vertAlign w:val="subscript"/>
          <w:lang w:eastAsia="ru-RU"/>
        </w:rPr>
        <w:instrText>K</w:instrText>
      </w:r>
      <w:r w:rsidR="003A2019" w:rsidRPr="007E314D">
        <w:rPr>
          <w:rFonts w:ascii="Times New Roman" w:eastAsia="Times New Roman" w:hAnsi="Times New Roman" w:cs="Times New Roman"/>
          <w:sz w:val="28"/>
          <w:szCs w:val="28"/>
          <w:lang w:eastAsia="ru-RU"/>
        </w:rPr>
        <w:instrText xml:space="preserve"> = \f(dY(K,L);dK)</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(7)</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MY</w:instrText>
      </w:r>
      <w:r w:rsidR="003A2019" w:rsidRPr="007E314D">
        <w:rPr>
          <w:rFonts w:ascii="Times New Roman" w:eastAsia="Times New Roman" w:hAnsi="Times New Roman" w:cs="Times New Roman"/>
          <w:sz w:val="28"/>
          <w:szCs w:val="28"/>
          <w:vertAlign w:val="subscript"/>
          <w:lang w:eastAsia="ru-RU"/>
        </w:rPr>
        <w:instrText>K</w:instrText>
      </w:r>
      <w:r w:rsidR="003A2019" w:rsidRPr="007E314D">
        <w:rPr>
          <w:rFonts w:ascii="Times New Roman" w:eastAsia="Times New Roman" w:hAnsi="Times New Roman" w:cs="Times New Roman"/>
          <w:sz w:val="28"/>
          <w:szCs w:val="28"/>
          <w:lang w:eastAsia="ru-RU"/>
        </w:rPr>
        <w:instrText xml:space="preserve"> = \f(9398.13K\s\up6(0.575)L\s\up6(-0.469);dK) = 9397.555K\s\up6(-0.425)L\s\up6(-0.469)</w:instrText>
      </w:r>
      <w:r w:rsidRPr="007E314D">
        <w:rPr>
          <w:rFonts w:ascii="Times New Roman" w:eastAsia="Times New Roman" w:hAnsi="Times New Roman" w:cs="Times New Roman"/>
          <w:sz w:val="28"/>
          <w:szCs w:val="28"/>
          <w:lang w:eastAsia="ru-RU"/>
        </w:rPr>
        <w:fldChar w:fldCharType="end"/>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EC53BD">
        <w:rPr>
          <w:rFonts w:ascii="Times New Roman" w:eastAsia="Times New Roman" w:hAnsi="Times New Roman" w:cs="Times New Roman"/>
          <w:i/>
          <w:sz w:val="28"/>
          <w:szCs w:val="28"/>
          <w:lang w:eastAsia="ru-RU"/>
        </w:rPr>
        <w:t>Предельную производительность труда</w:t>
      </w:r>
      <w:r w:rsidRPr="007E314D">
        <w:rPr>
          <w:rFonts w:ascii="Times New Roman" w:eastAsia="Times New Roman" w:hAnsi="Times New Roman" w:cs="Times New Roman"/>
          <w:sz w:val="28"/>
          <w:szCs w:val="28"/>
          <w:lang w:eastAsia="ru-RU"/>
        </w:rPr>
        <w:t>, или предельный продукт тр</w:t>
      </w:r>
      <w:r w:rsidRPr="007E314D">
        <w:rPr>
          <w:rFonts w:ascii="Times New Roman" w:eastAsia="Times New Roman" w:hAnsi="Times New Roman" w:cs="Times New Roman"/>
          <w:sz w:val="28"/>
          <w:szCs w:val="28"/>
          <w:lang w:eastAsia="ru-RU"/>
        </w:rPr>
        <w:t>у</w:t>
      </w:r>
      <w:r w:rsidRPr="007E314D">
        <w:rPr>
          <w:rFonts w:ascii="Times New Roman" w:eastAsia="Times New Roman" w:hAnsi="Times New Roman" w:cs="Times New Roman"/>
          <w:sz w:val="28"/>
          <w:szCs w:val="28"/>
          <w:lang w:eastAsia="ru-RU"/>
        </w:rPr>
        <w:t>да, MY</w:t>
      </w:r>
      <w:r w:rsidRPr="007E314D">
        <w:rPr>
          <w:rFonts w:ascii="Times New Roman" w:eastAsia="Times New Roman" w:hAnsi="Times New Roman" w:cs="Times New Roman"/>
          <w:sz w:val="28"/>
          <w:szCs w:val="28"/>
          <w:vertAlign w:val="subscript"/>
          <w:lang w:eastAsia="ru-RU"/>
        </w:rPr>
        <w:t>L</w:t>
      </w:r>
      <w:r w:rsidRPr="007E314D">
        <w:rPr>
          <w:rFonts w:ascii="Times New Roman" w:eastAsia="Times New Roman" w:hAnsi="Times New Roman" w:cs="Times New Roman"/>
          <w:sz w:val="28"/>
          <w:szCs w:val="28"/>
          <w:lang w:eastAsia="ru-RU"/>
        </w:rPr>
        <w:t xml:space="preserve"> определим как частную производную продукта Y по величине з</w:t>
      </w:r>
      <w:r w:rsidRPr="007E314D">
        <w:rPr>
          <w:rFonts w:ascii="Times New Roman" w:eastAsia="Times New Roman" w:hAnsi="Times New Roman" w:cs="Times New Roman"/>
          <w:sz w:val="28"/>
          <w:szCs w:val="28"/>
          <w:lang w:eastAsia="ru-RU"/>
        </w:rPr>
        <w:t>а</w:t>
      </w:r>
      <w:r w:rsidRPr="007E314D">
        <w:rPr>
          <w:rFonts w:ascii="Times New Roman" w:eastAsia="Times New Roman" w:hAnsi="Times New Roman" w:cs="Times New Roman"/>
          <w:sz w:val="28"/>
          <w:szCs w:val="28"/>
          <w:lang w:eastAsia="ru-RU"/>
        </w:rPr>
        <w:t xml:space="preserve">траченного труда L: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MY</w:instrText>
      </w:r>
      <w:r w:rsidR="003A2019" w:rsidRPr="007E314D">
        <w:rPr>
          <w:rFonts w:ascii="Times New Roman" w:eastAsia="Times New Roman" w:hAnsi="Times New Roman" w:cs="Times New Roman"/>
          <w:sz w:val="28"/>
          <w:szCs w:val="28"/>
          <w:vertAlign w:val="subscript"/>
          <w:lang w:eastAsia="ru-RU"/>
        </w:rPr>
        <w:instrText>L</w:instrText>
      </w:r>
      <w:r w:rsidR="003A2019" w:rsidRPr="007E314D">
        <w:rPr>
          <w:rFonts w:ascii="Times New Roman" w:eastAsia="Times New Roman" w:hAnsi="Times New Roman" w:cs="Times New Roman"/>
          <w:sz w:val="28"/>
          <w:szCs w:val="28"/>
          <w:lang w:eastAsia="ru-RU"/>
        </w:rPr>
        <w:instrText xml:space="preserve"> = \f(dY(K,L);dL)</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(8)</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MY</w:instrText>
      </w:r>
      <w:r w:rsidR="003A2019" w:rsidRPr="007E314D">
        <w:rPr>
          <w:rFonts w:ascii="Times New Roman" w:eastAsia="Times New Roman" w:hAnsi="Times New Roman" w:cs="Times New Roman"/>
          <w:sz w:val="28"/>
          <w:szCs w:val="28"/>
          <w:vertAlign w:val="subscript"/>
          <w:lang w:eastAsia="ru-RU"/>
        </w:rPr>
        <w:instrText>L</w:instrText>
      </w:r>
      <w:r w:rsidR="003A2019" w:rsidRPr="007E314D">
        <w:rPr>
          <w:rFonts w:ascii="Times New Roman" w:eastAsia="Times New Roman" w:hAnsi="Times New Roman" w:cs="Times New Roman"/>
          <w:sz w:val="28"/>
          <w:szCs w:val="28"/>
          <w:lang w:eastAsia="ru-RU"/>
        </w:rPr>
        <w:instrText xml:space="preserve"> = \f(9398.13K\s\up6(0.575)L\s\up6(-0.469);dL) = 9398.599K\s\up6(0.575)L\s\up6(-1.469)</w:instrText>
      </w:r>
      <w:r w:rsidRPr="007E314D">
        <w:rPr>
          <w:rFonts w:ascii="Times New Roman" w:eastAsia="Times New Roman" w:hAnsi="Times New Roman" w:cs="Times New Roman"/>
          <w:sz w:val="28"/>
          <w:szCs w:val="28"/>
          <w:lang w:eastAsia="ru-RU"/>
        </w:rPr>
        <w:fldChar w:fldCharType="end"/>
      </w:r>
    </w:p>
    <w:p w:rsidR="003A2019" w:rsidRPr="00EC53BD" w:rsidRDefault="003A2019" w:rsidP="001C00EE">
      <w:pPr>
        <w:widowControl w:val="0"/>
        <w:autoSpaceDE w:val="0"/>
        <w:autoSpaceDN w:val="0"/>
        <w:adjustRightInd w:val="0"/>
        <w:spacing w:after="0"/>
        <w:ind w:firstLine="720"/>
        <w:jc w:val="both"/>
        <w:rPr>
          <w:rFonts w:ascii="Times New Roman" w:eastAsia="Times New Roman" w:hAnsi="Times New Roman" w:cs="Times New Roman"/>
          <w:i/>
          <w:sz w:val="28"/>
          <w:szCs w:val="28"/>
          <w:lang w:eastAsia="ru-RU"/>
        </w:rPr>
      </w:pPr>
      <w:r w:rsidRPr="00EC53BD">
        <w:rPr>
          <w:rFonts w:ascii="Times New Roman" w:eastAsia="Times New Roman" w:hAnsi="Times New Roman" w:cs="Times New Roman"/>
          <w:i/>
          <w:sz w:val="28"/>
          <w:szCs w:val="28"/>
          <w:lang w:eastAsia="ru-RU"/>
        </w:rPr>
        <w:t xml:space="preserve">Эластичность продукта по фактору.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Коэффициентом эластичности продукта по </w:t>
      </w:r>
      <w:r w:rsidRPr="007E314D">
        <w:rPr>
          <w:rFonts w:ascii="Times New Roman" w:eastAsia="Times New Roman" w:hAnsi="Times New Roman" w:cs="Times New Roman"/>
          <w:i/>
          <w:sz w:val="28"/>
          <w:szCs w:val="28"/>
          <w:lang w:eastAsia="ru-RU"/>
        </w:rPr>
        <w:t>i</w:t>
      </w:r>
      <w:r w:rsidRPr="007E314D">
        <w:rPr>
          <w:rFonts w:ascii="Times New Roman" w:eastAsia="Times New Roman" w:hAnsi="Times New Roman" w:cs="Times New Roman"/>
          <w:sz w:val="28"/>
          <w:szCs w:val="28"/>
          <w:lang w:eastAsia="ru-RU"/>
        </w:rPr>
        <w:t>-фактору называется отн</w:t>
      </w:r>
      <w:r w:rsidRPr="007E314D">
        <w:rPr>
          <w:rFonts w:ascii="Times New Roman" w:eastAsia="Times New Roman" w:hAnsi="Times New Roman" w:cs="Times New Roman"/>
          <w:sz w:val="28"/>
          <w:szCs w:val="28"/>
          <w:lang w:eastAsia="ru-RU"/>
        </w:rPr>
        <w:t>о</w:t>
      </w:r>
      <w:r w:rsidRPr="007E314D">
        <w:rPr>
          <w:rFonts w:ascii="Times New Roman" w:eastAsia="Times New Roman" w:hAnsi="Times New Roman" w:cs="Times New Roman"/>
          <w:sz w:val="28"/>
          <w:szCs w:val="28"/>
          <w:lang w:eastAsia="ru-RU"/>
        </w:rPr>
        <w:t xml:space="preserve">сительное изменение продукта, выраженное в процентах, при относительном увеличении </w:t>
      </w:r>
      <w:r w:rsidRPr="007E314D">
        <w:rPr>
          <w:rFonts w:ascii="Times New Roman" w:eastAsia="Times New Roman" w:hAnsi="Times New Roman" w:cs="Times New Roman"/>
          <w:i/>
          <w:sz w:val="28"/>
          <w:szCs w:val="28"/>
          <w:lang w:eastAsia="ru-RU"/>
        </w:rPr>
        <w:t>i</w:t>
      </w:r>
      <w:r w:rsidRPr="007E314D">
        <w:rPr>
          <w:rFonts w:ascii="Times New Roman" w:eastAsia="Times New Roman" w:hAnsi="Times New Roman" w:cs="Times New Roman"/>
          <w:sz w:val="28"/>
          <w:szCs w:val="28"/>
          <w:lang w:eastAsia="ru-RU"/>
        </w:rPr>
        <w:t xml:space="preserve">-фактора на 1%.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Эластичность по </w:t>
      </w:r>
      <w:r w:rsidRPr="007E314D">
        <w:rPr>
          <w:rFonts w:ascii="Times New Roman" w:eastAsia="Times New Roman" w:hAnsi="Times New Roman" w:cs="Times New Roman"/>
          <w:i/>
          <w:sz w:val="28"/>
          <w:szCs w:val="28"/>
          <w:lang w:eastAsia="ru-RU"/>
        </w:rPr>
        <w:t>i</w:t>
      </w:r>
      <w:r w:rsidRPr="007E314D">
        <w:rPr>
          <w:rFonts w:ascii="Times New Roman" w:eastAsia="Times New Roman" w:hAnsi="Times New Roman" w:cs="Times New Roman"/>
          <w:sz w:val="28"/>
          <w:szCs w:val="28"/>
          <w:lang w:eastAsia="ru-RU"/>
        </w:rPr>
        <w:t xml:space="preserve">-фактору равна отношению предельного продукта к среднему продукту по этому фактору.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7E314D">
        <w:rPr>
          <w:rFonts w:ascii="Times New Roman" w:eastAsia="Times New Roman" w:hAnsi="Times New Roman" w:cs="Times New Roman"/>
          <w:sz w:val="28"/>
          <w:szCs w:val="28"/>
          <w:lang w:eastAsia="ru-RU"/>
        </w:rPr>
        <w:t>ластичность производственной функции по фондам равна ε</w:t>
      </w:r>
      <w:r w:rsidRPr="007E314D">
        <w:rPr>
          <w:rFonts w:ascii="Times New Roman" w:eastAsia="Times New Roman" w:hAnsi="Times New Roman" w:cs="Times New Roman"/>
          <w:sz w:val="28"/>
          <w:szCs w:val="28"/>
          <w:vertAlign w:val="subscript"/>
          <w:lang w:eastAsia="ru-RU"/>
        </w:rPr>
        <w:t>K</w:t>
      </w:r>
      <w:r w:rsidRPr="007E314D">
        <w:rPr>
          <w:rFonts w:ascii="Times New Roman" w:eastAsia="Times New Roman" w:hAnsi="Times New Roman" w:cs="Times New Roman"/>
          <w:sz w:val="28"/>
          <w:szCs w:val="28"/>
          <w:lang w:eastAsia="ru-RU"/>
        </w:rPr>
        <w:t xml:space="preserve"> = α = 0.575</w:t>
      </w:r>
      <w:r w:rsidR="00EC53BD">
        <w:rPr>
          <w:rFonts w:ascii="Times New Roman" w:eastAsia="Times New Roman" w:hAnsi="Times New Roman" w:cs="Times New Roman"/>
          <w:sz w:val="28"/>
          <w:szCs w:val="28"/>
          <w:lang w:eastAsia="ru-RU"/>
        </w:rPr>
        <w:t>.</w:t>
      </w:r>
      <w:r w:rsidRPr="007E314D">
        <w:rPr>
          <w:rFonts w:ascii="Times New Roman" w:eastAsia="Times New Roman" w:hAnsi="Times New Roman" w:cs="Times New Roman"/>
          <w:sz w:val="28"/>
          <w:szCs w:val="28"/>
          <w:lang w:eastAsia="ru-RU"/>
        </w:rPr>
        <w:t xml:space="preserve">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7E314D">
        <w:rPr>
          <w:rFonts w:ascii="Times New Roman" w:eastAsia="Times New Roman" w:hAnsi="Times New Roman" w:cs="Times New Roman"/>
          <w:sz w:val="28"/>
          <w:szCs w:val="28"/>
          <w:lang w:eastAsia="ru-RU"/>
        </w:rPr>
        <w:t>ластичность производственной функции по труду равна ε</w:t>
      </w:r>
      <w:r w:rsidRPr="007E314D">
        <w:rPr>
          <w:rFonts w:ascii="Times New Roman" w:eastAsia="Times New Roman" w:hAnsi="Times New Roman" w:cs="Times New Roman"/>
          <w:sz w:val="28"/>
          <w:szCs w:val="28"/>
          <w:vertAlign w:val="subscript"/>
          <w:lang w:eastAsia="ru-RU"/>
        </w:rPr>
        <w:t>L</w:t>
      </w:r>
      <w:r w:rsidRPr="007E314D">
        <w:rPr>
          <w:rFonts w:ascii="Times New Roman" w:eastAsia="Times New Roman" w:hAnsi="Times New Roman" w:cs="Times New Roman"/>
          <w:sz w:val="28"/>
          <w:szCs w:val="28"/>
          <w:lang w:eastAsia="ru-RU"/>
        </w:rPr>
        <w:t xml:space="preserve"> = β = -0.469</w:t>
      </w:r>
      <w:r w:rsidR="00EC53BD">
        <w:rPr>
          <w:rFonts w:ascii="Times New Roman" w:eastAsia="Times New Roman" w:hAnsi="Times New Roman" w:cs="Times New Roman"/>
          <w:sz w:val="28"/>
          <w:szCs w:val="28"/>
          <w:lang w:eastAsia="ru-RU"/>
        </w:rPr>
        <w:t>.</w:t>
      </w:r>
      <w:r w:rsidRPr="007E314D">
        <w:rPr>
          <w:rFonts w:ascii="Times New Roman" w:eastAsia="Times New Roman" w:hAnsi="Times New Roman" w:cs="Times New Roman"/>
          <w:sz w:val="28"/>
          <w:szCs w:val="28"/>
          <w:lang w:eastAsia="ru-RU"/>
        </w:rPr>
        <w:t xml:space="preserve">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Если эластичность выпуска по фондам α больше эластичности выпуска по труду, экономика имеет </w:t>
      </w:r>
      <w:r w:rsidRPr="007E314D">
        <w:rPr>
          <w:rFonts w:ascii="Times New Roman" w:eastAsia="Times New Roman" w:hAnsi="Times New Roman" w:cs="Times New Roman"/>
          <w:i/>
          <w:sz w:val="28"/>
          <w:szCs w:val="28"/>
          <w:lang w:eastAsia="ru-RU"/>
        </w:rPr>
        <w:t>трудосберегающий (интенсивный)</w:t>
      </w:r>
      <w:r w:rsidRPr="007E314D">
        <w:rPr>
          <w:rFonts w:ascii="Times New Roman" w:eastAsia="Times New Roman" w:hAnsi="Times New Roman" w:cs="Times New Roman"/>
          <w:sz w:val="28"/>
          <w:szCs w:val="28"/>
          <w:lang w:eastAsia="ru-RU"/>
        </w:rPr>
        <w:t xml:space="preserve"> рост. Если в</w:t>
      </w:r>
      <w:r w:rsidRPr="007E314D">
        <w:rPr>
          <w:rFonts w:ascii="Times New Roman" w:eastAsia="Times New Roman" w:hAnsi="Times New Roman" w:cs="Times New Roman"/>
          <w:sz w:val="28"/>
          <w:szCs w:val="28"/>
          <w:lang w:eastAsia="ru-RU"/>
        </w:rPr>
        <w:t>ы</w:t>
      </w:r>
      <w:r w:rsidRPr="007E314D">
        <w:rPr>
          <w:rFonts w:ascii="Times New Roman" w:eastAsia="Times New Roman" w:hAnsi="Times New Roman" w:cs="Times New Roman"/>
          <w:sz w:val="28"/>
          <w:szCs w:val="28"/>
          <w:lang w:eastAsia="ru-RU"/>
        </w:rPr>
        <w:t xml:space="preserve">полняется обратное неравенство и β &gt; α, то имеет место </w:t>
      </w:r>
      <w:r w:rsidRPr="007E314D">
        <w:rPr>
          <w:rFonts w:ascii="Times New Roman" w:eastAsia="Times New Roman" w:hAnsi="Times New Roman" w:cs="Times New Roman"/>
          <w:i/>
          <w:sz w:val="28"/>
          <w:szCs w:val="28"/>
          <w:lang w:eastAsia="ru-RU"/>
        </w:rPr>
        <w:t>фондосберегающий (экстенсивный)</w:t>
      </w:r>
      <w:r w:rsidRPr="007E314D">
        <w:rPr>
          <w:rFonts w:ascii="Times New Roman" w:eastAsia="Times New Roman" w:hAnsi="Times New Roman" w:cs="Times New Roman"/>
          <w:sz w:val="28"/>
          <w:szCs w:val="28"/>
          <w:lang w:eastAsia="ru-RU"/>
        </w:rPr>
        <w:t xml:space="preserve"> рост экономики, когда увеличение  трудовых ресурсов на 1% приводит к большему росту объема производства, нежели такое же увелич</w:t>
      </w:r>
      <w:r w:rsidRPr="007E314D">
        <w:rPr>
          <w:rFonts w:ascii="Times New Roman" w:eastAsia="Times New Roman" w:hAnsi="Times New Roman" w:cs="Times New Roman"/>
          <w:sz w:val="28"/>
          <w:szCs w:val="28"/>
          <w:lang w:eastAsia="ru-RU"/>
        </w:rPr>
        <w:t>е</w:t>
      </w:r>
      <w:r w:rsidRPr="007E314D">
        <w:rPr>
          <w:rFonts w:ascii="Times New Roman" w:eastAsia="Times New Roman" w:hAnsi="Times New Roman" w:cs="Times New Roman"/>
          <w:sz w:val="28"/>
          <w:szCs w:val="28"/>
          <w:lang w:eastAsia="ru-RU"/>
        </w:rPr>
        <w:t xml:space="preserve">нии фондов. </w:t>
      </w:r>
    </w:p>
    <w:p w:rsidR="003A2019" w:rsidRPr="00EC53BD" w:rsidRDefault="003A2019" w:rsidP="001C00EE">
      <w:pPr>
        <w:widowControl w:val="0"/>
        <w:autoSpaceDE w:val="0"/>
        <w:autoSpaceDN w:val="0"/>
        <w:adjustRightInd w:val="0"/>
        <w:spacing w:after="0"/>
        <w:ind w:firstLine="720"/>
        <w:jc w:val="both"/>
        <w:rPr>
          <w:rFonts w:ascii="Times New Roman" w:eastAsia="Times New Roman" w:hAnsi="Times New Roman" w:cs="Times New Roman"/>
          <w:i/>
          <w:sz w:val="28"/>
          <w:szCs w:val="28"/>
          <w:lang w:eastAsia="ru-RU"/>
        </w:rPr>
      </w:pPr>
      <w:r w:rsidRPr="00EC53BD">
        <w:rPr>
          <w:rFonts w:ascii="Times New Roman" w:eastAsia="Times New Roman" w:hAnsi="Times New Roman" w:cs="Times New Roman"/>
          <w:i/>
          <w:sz w:val="28"/>
          <w:szCs w:val="28"/>
          <w:lang w:eastAsia="ru-RU"/>
        </w:rPr>
        <w:t xml:space="preserve">Эластичность масштаба производства.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i/>
          <w:sz w:val="28"/>
          <w:szCs w:val="28"/>
          <w:lang w:eastAsia="ru-RU"/>
        </w:rPr>
        <w:t>Средним продуктом масштаба производства</w:t>
      </w:r>
      <w:r w:rsidRPr="007E314D">
        <w:rPr>
          <w:rFonts w:ascii="Times New Roman" w:eastAsia="Times New Roman" w:hAnsi="Times New Roman" w:cs="Times New Roman"/>
          <w:sz w:val="28"/>
          <w:szCs w:val="28"/>
          <w:lang w:eastAsia="ru-RU"/>
        </w:rPr>
        <w:t xml:space="preserve"> называется отношение продукта, полученное при увеличении факторов производства в λ раз, к к</w:t>
      </w:r>
      <w:r w:rsidRPr="007E314D">
        <w:rPr>
          <w:rFonts w:ascii="Times New Roman" w:eastAsia="Times New Roman" w:hAnsi="Times New Roman" w:cs="Times New Roman"/>
          <w:sz w:val="28"/>
          <w:szCs w:val="28"/>
          <w:lang w:eastAsia="ru-RU"/>
        </w:rPr>
        <w:t>о</w:t>
      </w:r>
      <w:r w:rsidRPr="007E314D">
        <w:rPr>
          <w:rFonts w:ascii="Times New Roman" w:eastAsia="Times New Roman" w:hAnsi="Times New Roman" w:cs="Times New Roman"/>
          <w:sz w:val="28"/>
          <w:szCs w:val="28"/>
          <w:lang w:eastAsia="ru-RU"/>
        </w:rPr>
        <w:t xml:space="preserve">эффициенту масштабирования λ: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AY</w:instrText>
      </w:r>
      <w:r w:rsidR="003A2019" w:rsidRPr="007E314D">
        <w:rPr>
          <w:rFonts w:ascii="Times New Roman" w:eastAsia="Times New Roman" w:hAnsi="Times New Roman" w:cs="Times New Roman"/>
          <w:sz w:val="28"/>
          <w:szCs w:val="28"/>
          <w:vertAlign w:val="subscript"/>
          <w:lang w:eastAsia="ru-RU"/>
        </w:rPr>
        <w:instrText>λ</w:instrText>
      </w:r>
      <w:r w:rsidR="003A2019" w:rsidRPr="007E314D">
        <w:rPr>
          <w:rFonts w:ascii="Times New Roman" w:eastAsia="Times New Roman" w:hAnsi="Times New Roman" w:cs="Times New Roman"/>
          <w:sz w:val="28"/>
          <w:szCs w:val="28"/>
          <w:lang w:eastAsia="ru-RU"/>
        </w:rPr>
        <w:instrText xml:space="preserve"> = \f(Y(λK,λL);λ) = λ</w:instrText>
      </w:r>
      <w:r w:rsidR="003A2019" w:rsidRPr="007E314D">
        <w:rPr>
          <w:rFonts w:ascii="Times New Roman" w:eastAsia="Times New Roman" w:hAnsi="Times New Roman" w:cs="Times New Roman"/>
          <w:sz w:val="28"/>
          <w:szCs w:val="28"/>
          <w:vertAlign w:val="superscript"/>
          <w:lang w:eastAsia="ru-RU"/>
        </w:rPr>
        <w:instrText>γ-1</w:instrText>
      </w:r>
      <w:r w:rsidR="003A2019" w:rsidRPr="007E314D">
        <w:rPr>
          <w:rFonts w:ascii="Times New Roman" w:eastAsia="Times New Roman" w:hAnsi="Times New Roman" w:cs="Times New Roman"/>
          <w:sz w:val="28"/>
          <w:szCs w:val="28"/>
          <w:lang w:eastAsia="ru-RU"/>
        </w:rPr>
        <w:instrText>Y(K,L)</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(9)</w:t>
      </w:r>
    </w:p>
    <w:p w:rsidR="003A2019" w:rsidRPr="007E314D" w:rsidRDefault="003A2019"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AY</w:t>
      </w:r>
      <w:r w:rsidRPr="007E314D">
        <w:rPr>
          <w:rFonts w:ascii="Times New Roman" w:eastAsia="Times New Roman" w:hAnsi="Times New Roman" w:cs="Times New Roman"/>
          <w:sz w:val="28"/>
          <w:szCs w:val="28"/>
          <w:vertAlign w:val="subscript"/>
          <w:lang w:eastAsia="ru-RU"/>
        </w:rPr>
        <w:t>λ</w:t>
      </w:r>
      <w:r w:rsidRPr="007E314D">
        <w:rPr>
          <w:rFonts w:ascii="Times New Roman" w:eastAsia="Times New Roman" w:hAnsi="Times New Roman" w:cs="Times New Roman"/>
          <w:sz w:val="28"/>
          <w:szCs w:val="28"/>
          <w:lang w:eastAsia="ru-RU"/>
        </w:rPr>
        <w:t xml:space="preserve"> = λ</w:t>
      </w:r>
      <w:r w:rsidRPr="007E314D">
        <w:rPr>
          <w:rFonts w:ascii="Times New Roman" w:eastAsia="Times New Roman" w:hAnsi="Times New Roman" w:cs="Times New Roman"/>
          <w:sz w:val="28"/>
          <w:szCs w:val="28"/>
          <w:vertAlign w:val="superscript"/>
          <w:lang w:eastAsia="ru-RU"/>
        </w:rPr>
        <w:t>-0.894</w:t>
      </w:r>
      <w:r w:rsidRPr="007E314D">
        <w:rPr>
          <w:rFonts w:ascii="Times New Roman" w:eastAsia="Times New Roman" w:hAnsi="Times New Roman" w:cs="Times New Roman"/>
          <w:sz w:val="28"/>
          <w:szCs w:val="28"/>
          <w:lang w:eastAsia="ru-RU"/>
        </w:rPr>
        <w:t>9398.13K</w:t>
      </w:r>
      <w:r w:rsidRPr="007E314D">
        <w:rPr>
          <w:rFonts w:ascii="Times New Roman" w:eastAsia="Times New Roman" w:hAnsi="Times New Roman" w:cs="Times New Roman"/>
          <w:sz w:val="28"/>
          <w:szCs w:val="28"/>
          <w:vertAlign w:val="superscript"/>
          <w:lang w:eastAsia="ru-RU"/>
        </w:rPr>
        <w:t>0.575</w:t>
      </w:r>
      <w:r w:rsidRPr="007E314D">
        <w:rPr>
          <w:rFonts w:ascii="Times New Roman" w:eastAsia="Times New Roman" w:hAnsi="Times New Roman" w:cs="Times New Roman"/>
          <w:sz w:val="28"/>
          <w:szCs w:val="28"/>
          <w:lang w:eastAsia="ru-RU"/>
        </w:rPr>
        <w:t>L</w:t>
      </w:r>
      <w:r w:rsidRPr="007E314D">
        <w:rPr>
          <w:rFonts w:ascii="Times New Roman" w:eastAsia="Times New Roman" w:hAnsi="Times New Roman" w:cs="Times New Roman"/>
          <w:sz w:val="28"/>
          <w:szCs w:val="28"/>
          <w:vertAlign w:val="superscript"/>
          <w:lang w:eastAsia="ru-RU"/>
        </w:rPr>
        <w:t>-0.469</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i/>
          <w:sz w:val="28"/>
          <w:szCs w:val="28"/>
          <w:lang w:eastAsia="ru-RU"/>
        </w:rPr>
        <w:t>Предельный продукт масштаба производства</w:t>
      </w:r>
      <w:r w:rsidRPr="007E314D">
        <w:rPr>
          <w:rFonts w:ascii="Times New Roman" w:eastAsia="Times New Roman" w:hAnsi="Times New Roman" w:cs="Times New Roman"/>
          <w:sz w:val="28"/>
          <w:szCs w:val="28"/>
          <w:lang w:eastAsia="ru-RU"/>
        </w:rPr>
        <w:t xml:space="preserve"> определяется как пр</w:t>
      </w:r>
      <w:r w:rsidRPr="007E314D">
        <w:rPr>
          <w:rFonts w:ascii="Times New Roman" w:eastAsia="Times New Roman" w:hAnsi="Times New Roman" w:cs="Times New Roman"/>
          <w:sz w:val="28"/>
          <w:szCs w:val="28"/>
          <w:lang w:eastAsia="ru-RU"/>
        </w:rPr>
        <w:t>и</w:t>
      </w:r>
      <w:r w:rsidRPr="007E314D">
        <w:rPr>
          <w:rFonts w:ascii="Times New Roman" w:eastAsia="Times New Roman" w:hAnsi="Times New Roman" w:cs="Times New Roman"/>
          <w:sz w:val="28"/>
          <w:szCs w:val="28"/>
          <w:lang w:eastAsia="ru-RU"/>
        </w:rPr>
        <w:t xml:space="preserve">рост продукции при изменении масштаба производства на единицу: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MY</w:instrText>
      </w:r>
      <w:r w:rsidR="003A2019" w:rsidRPr="007E314D">
        <w:rPr>
          <w:rFonts w:ascii="Times New Roman" w:eastAsia="Times New Roman" w:hAnsi="Times New Roman" w:cs="Times New Roman"/>
          <w:sz w:val="28"/>
          <w:szCs w:val="28"/>
          <w:vertAlign w:val="subscript"/>
          <w:lang w:eastAsia="ru-RU"/>
        </w:rPr>
        <w:instrText>λ</w:instrText>
      </w:r>
      <w:r w:rsidR="003A2019" w:rsidRPr="007E314D">
        <w:rPr>
          <w:rFonts w:ascii="Times New Roman" w:eastAsia="Times New Roman" w:hAnsi="Times New Roman" w:cs="Times New Roman"/>
          <w:sz w:val="28"/>
          <w:szCs w:val="28"/>
          <w:lang w:eastAsia="ru-RU"/>
        </w:rPr>
        <w:instrText xml:space="preserve"> = \f(dY(λK,λL);dλ) = γ λ</w:instrText>
      </w:r>
      <w:r w:rsidR="003A2019" w:rsidRPr="007E314D">
        <w:rPr>
          <w:rFonts w:ascii="Times New Roman" w:eastAsia="Times New Roman" w:hAnsi="Times New Roman" w:cs="Times New Roman"/>
          <w:sz w:val="28"/>
          <w:szCs w:val="28"/>
          <w:vertAlign w:val="superscript"/>
          <w:lang w:eastAsia="ru-RU"/>
        </w:rPr>
        <w:instrText>γ-1</w:instrText>
      </w:r>
      <w:r w:rsidR="003A2019" w:rsidRPr="007E314D">
        <w:rPr>
          <w:rFonts w:ascii="Times New Roman" w:eastAsia="Times New Roman" w:hAnsi="Times New Roman" w:cs="Times New Roman"/>
          <w:sz w:val="28"/>
          <w:szCs w:val="28"/>
          <w:lang w:eastAsia="ru-RU"/>
        </w:rPr>
        <w:instrText>Y(K,L)</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(10)</w:t>
      </w:r>
    </w:p>
    <w:p w:rsidR="003A2019" w:rsidRPr="007E314D" w:rsidRDefault="003A2019"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MY</w:t>
      </w:r>
      <w:r w:rsidRPr="007E314D">
        <w:rPr>
          <w:rFonts w:ascii="Times New Roman" w:eastAsia="Times New Roman" w:hAnsi="Times New Roman" w:cs="Times New Roman"/>
          <w:sz w:val="28"/>
          <w:szCs w:val="28"/>
          <w:vertAlign w:val="subscript"/>
          <w:lang w:eastAsia="ru-RU"/>
        </w:rPr>
        <w:t>λ</w:t>
      </w:r>
      <w:r w:rsidRPr="007E314D">
        <w:rPr>
          <w:rFonts w:ascii="Times New Roman" w:eastAsia="Times New Roman" w:hAnsi="Times New Roman" w:cs="Times New Roman"/>
          <w:sz w:val="28"/>
          <w:szCs w:val="28"/>
          <w:lang w:eastAsia="ru-RU"/>
        </w:rPr>
        <w:t xml:space="preserve"> = -0.894 λ</w:t>
      </w:r>
      <w:r w:rsidRPr="007E314D">
        <w:rPr>
          <w:rFonts w:ascii="Times New Roman" w:eastAsia="Times New Roman" w:hAnsi="Times New Roman" w:cs="Times New Roman"/>
          <w:sz w:val="28"/>
          <w:szCs w:val="28"/>
          <w:vertAlign w:val="superscript"/>
          <w:lang w:eastAsia="ru-RU"/>
        </w:rPr>
        <w:t>-0.894</w:t>
      </w:r>
      <w:r w:rsidRPr="007E314D">
        <w:rPr>
          <w:rFonts w:ascii="Times New Roman" w:eastAsia="Times New Roman" w:hAnsi="Times New Roman" w:cs="Times New Roman"/>
          <w:sz w:val="28"/>
          <w:szCs w:val="28"/>
          <w:lang w:eastAsia="ru-RU"/>
        </w:rPr>
        <w:t>9398.13K</w:t>
      </w:r>
      <w:r w:rsidRPr="007E314D">
        <w:rPr>
          <w:rFonts w:ascii="Times New Roman" w:eastAsia="Times New Roman" w:hAnsi="Times New Roman" w:cs="Times New Roman"/>
          <w:sz w:val="28"/>
          <w:szCs w:val="28"/>
          <w:vertAlign w:val="superscript"/>
          <w:lang w:eastAsia="ru-RU"/>
        </w:rPr>
        <w:t>0.575</w:t>
      </w:r>
      <w:r w:rsidRPr="007E314D">
        <w:rPr>
          <w:rFonts w:ascii="Times New Roman" w:eastAsia="Times New Roman" w:hAnsi="Times New Roman" w:cs="Times New Roman"/>
          <w:sz w:val="28"/>
          <w:szCs w:val="28"/>
          <w:lang w:eastAsia="ru-RU"/>
        </w:rPr>
        <w:t>L</w:t>
      </w:r>
      <w:r w:rsidRPr="007E314D">
        <w:rPr>
          <w:rFonts w:ascii="Times New Roman" w:eastAsia="Times New Roman" w:hAnsi="Times New Roman" w:cs="Times New Roman"/>
          <w:sz w:val="28"/>
          <w:szCs w:val="28"/>
          <w:vertAlign w:val="superscript"/>
          <w:lang w:eastAsia="ru-RU"/>
        </w:rPr>
        <w:t>-0.469</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i/>
          <w:sz w:val="28"/>
          <w:szCs w:val="28"/>
          <w:lang w:eastAsia="ru-RU"/>
        </w:rPr>
        <w:t>Коэффициентом эластичности масштаба производства</w:t>
      </w:r>
      <w:r w:rsidRPr="007E314D">
        <w:rPr>
          <w:rFonts w:ascii="Times New Roman" w:eastAsia="Times New Roman" w:hAnsi="Times New Roman" w:cs="Times New Roman"/>
          <w:sz w:val="28"/>
          <w:szCs w:val="28"/>
          <w:lang w:eastAsia="ru-RU"/>
        </w:rPr>
        <w:t xml:space="preserve"> называется отношение предельного продукта масштаба к среднему продукту масштаба: </w:t>
      </w:r>
    </w:p>
    <w:p w:rsidR="003A2019" w:rsidRPr="00EC53BD" w:rsidRDefault="001163A7" w:rsidP="003A2019">
      <w:pPr>
        <w:widowControl w:val="0"/>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EC53BD">
        <w:rPr>
          <w:rFonts w:ascii="Times New Roman" w:eastAsia="Times New Roman" w:hAnsi="Times New Roman" w:cs="Times New Roman"/>
          <w:sz w:val="28"/>
          <w:szCs w:val="28"/>
          <w:lang w:eastAsia="ru-RU"/>
        </w:rPr>
        <w:fldChar w:fldCharType="begin"/>
      </w:r>
      <w:r w:rsidR="003A2019" w:rsidRPr="00EC53BD">
        <w:rPr>
          <w:rFonts w:ascii="Times New Roman" w:eastAsia="Times New Roman" w:hAnsi="Times New Roman" w:cs="Times New Roman"/>
          <w:sz w:val="28"/>
          <w:szCs w:val="28"/>
          <w:lang w:eastAsia="ru-RU"/>
        </w:rPr>
        <w:instrText>EQ ε = \f(MY</w:instrText>
      </w:r>
      <w:r w:rsidR="003A2019" w:rsidRPr="00EC53BD">
        <w:rPr>
          <w:rFonts w:ascii="Times New Roman" w:eastAsia="Times New Roman" w:hAnsi="Times New Roman" w:cs="Times New Roman"/>
          <w:sz w:val="28"/>
          <w:szCs w:val="28"/>
          <w:vertAlign w:val="subscript"/>
          <w:lang w:eastAsia="ru-RU"/>
        </w:rPr>
        <w:instrText>λ</w:instrText>
      </w:r>
      <w:r w:rsidR="003A2019" w:rsidRPr="00EC53BD">
        <w:rPr>
          <w:rFonts w:ascii="Times New Roman" w:eastAsia="Times New Roman" w:hAnsi="Times New Roman" w:cs="Times New Roman"/>
          <w:sz w:val="28"/>
          <w:szCs w:val="28"/>
          <w:lang w:eastAsia="ru-RU"/>
        </w:rPr>
        <w:instrText>;AY</w:instrText>
      </w:r>
      <w:r w:rsidR="003A2019" w:rsidRPr="00EC53BD">
        <w:rPr>
          <w:rFonts w:ascii="Times New Roman" w:eastAsia="Times New Roman" w:hAnsi="Times New Roman" w:cs="Times New Roman"/>
          <w:sz w:val="28"/>
          <w:szCs w:val="28"/>
          <w:vertAlign w:val="subscript"/>
          <w:lang w:eastAsia="ru-RU"/>
        </w:rPr>
        <w:instrText>λ</w:instrText>
      </w:r>
      <w:r w:rsidR="003A2019" w:rsidRPr="00EC53BD">
        <w:rPr>
          <w:rFonts w:ascii="Times New Roman" w:eastAsia="Times New Roman" w:hAnsi="Times New Roman" w:cs="Times New Roman"/>
          <w:sz w:val="28"/>
          <w:szCs w:val="28"/>
          <w:lang w:eastAsia="ru-RU"/>
        </w:rPr>
        <w:instrText>) = γ = 0.106</w:instrText>
      </w:r>
      <w:r w:rsidRPr="00EC53BD">
        <w:rPr>
          <w:rFonts w:ascii="Times New Roman" w:eastAsia="Times New Roman" w:hAnsi="Times New Roman" w:cs="Times New Roman"/>
          <w:sz w:val="28"/>
          <w:szCs w:val="28"/>
          <w:lang w:eastAsia="ru-RU"/>
        </w:rPr>
        <w:fldChar w:fldCharType="end"/>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Таким образом, коэффициент эластичности масштаба производства всегда равен степени однородности производственной функции. </w:t>
      </w:r>
    </w:p>
    <w:p w:rsidR="003A2019" w:rsidRPr="00EC53BD" w:rsidRDefault="003A2019" w:rsidP="001C00EE">
      <w:pPr>
        <w:widowControl w:val="0"/>
        <w:autoSpaceDE w:val="0"/>
        <w:autoSpaceDN w:val="0"/>
        <w:adjustRightInd w:val="0"/>
        <w:spacing w:after="0"/>
        <w:ind w:firstLine="720"/>
        <w:jc w:val="both"/>
        <w:rPr>
          <w:rFonts w:ascii="Times New Roman" w:eastAsia="Times New Roman" w:hAnsi="Times New Roman" w:cs="Times New Roman"/>
          <w:i/>
          <w:sz w:val="28"/>
          <w:szCs w:val="28"/>
          <w:lang w:eastAsia="ru-RU"/>
        </w:rPr>
      </w:pPr>
      <w:r w:rsidRPr="00EC53BD">
        <w:rPr>
          <w:rFonts w:ascii="Times New Roman" w:eastAsia="Times New Roman" w:hAnsi="Times New Roman" w:cs="Times New Roman"/>
          <w:i/>
          <w:sz w:val="28"/>
          <w:szCs w:val="28"/>
          <w:lang w:eastAsia="ru-RU"/>
        </w:rPr>
        <w:t xml:space="preserve">Предельная норма замещения факторов производства. </w:t>
      </w:r>
    </w:p>
    <w:p w:rsidR="003A2019"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Предельную норму замещения </w:t>
      </w:r>
      <w:r w:rsidRPr="007E314D">
        <w:rPr>
          <w:rFonts w:ascii="Times New Roman" w:eastAsia="Times New Roman" w:hAnsi="Times New Roman" w:cs="Times New Roman"/>
          <w:i/>
          <w:sz w:val="28"/>
          <w:szCs w:val="28"/>
          <w:lang w:eastAsia="ru-RU"/>
        </w:rPr>
        <w:t>i</w:t>
      </w:r>
      <w:r w:rsidRPr="007E314D">
        <w:rPr>
          <w:rFonts w:ascii="Times New Roman" w:eastAsia="Times New Roman" w:hAnsi="Times New Roman" w:cs="Times New Roman"/>
          <w:sz w:val="28"/>
          <w:szCs w:val="28"/>
          <w:lang w:eastAsia="ru-RU"/>
        </w:rPr>
        <w:t xml:space="preserve">-фактора производства </w:t>
      </w:r>
      <w:r w:rsidRPr="007E314D">
        <w:rPr>
          <w:rFonts w:ascii="Times New Roman" w:eastAsia="Times New Roman" w:hAnsi="Times New Roman" w:cs="Times New Roman"/>
          <w:i/>
          <w:sz w:val="28"/>
          <w:szCs w:val="28"/>
          <w:lang w:eastAsia="ru-RU"/>
        </w:rPr>
        <w:t>j</w:t>
      </w:r>
      <w:r w:rsidRPr="007E314D">
        <w:rPr>
          <w:rFonts w:ascii="Times New Roman" w:eastAsia="Times New Roman" w:hAnsi="Times New Roman" w:cs="Times New Roman"/>
          <w:sz w:val="28"/>
          <w:szCs w:val="28"/>
          <w:lang w:eastAsia="ru-RU"/>
        </w:rPr>
        <w:t>-фактором M</w:t>
      </w:r>
      <w:r w:rsidRPr="007E314D">
        <w:rPr>
          <w:rFonts w:ascii="Times New Roman" w:eastAsia="Times New Roman" w:hAnsi="Times New Roman" w:cs="Times New Roman"/>
          <w:sz w:val="28"/>
          <w:szCs w:val="28"/>
          <w:vertAlign w:val="subscript"/>
          <w:lang w:eastAsia="ru-RU"/>
        </w:rPr>
        <w:t>ij</w:t>
      </w:r>
      <w:r w:rsidRPr="007E314D">
        <w:rPr>
          <w:rFonts w:ascii="Times New Roman" w:eastAsia="Times New Roman" w:hAnsi="Times New Roman" w:cs="Times New Roman"/>
          <w:sz w:val="28"/>
          <w:szCs w:val="28"/>
          <w:lang w:eastAsia="ru-RU"/>
        </w:rPr>
        <w:t xml:space="preserve"> определим соотношением: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w:instrText>
      </w:r>
      <w:r w:rsidR="003A2019" w:rsidRPr="007E314D">
        <w:rPr>
          <w:rFonts w:ascii="Times New Roman" w:eastAsia="Times New Roman" w:hAnsi="Times New Roman" w:cs="Times New Roman"/>
          <w:sz w:val="28"/>
          <w:szCs w:val="28"/>
          <w:vertAlign w:val="subscript"/>
          <w:lang w:eastAsia="ru-RU"/>
        </w:rPr>
        <w:instrText>ij</w:instrText>
      </w:r>
      <w:r w:rsidR="003A2019" w:rsidRPr="007E314D">
        <w:rPr>
          <w:rFonts w:ascii="Times New Roman" w:eastAsia="Times New Roman" w:hAnsi="Times New Roman" w:cs="Times New Roman"/>
          <w:sz w:val="28"/>
          <w:szCs w:val="28"/>
          <w:lang w:eastAsia="ru-RU"/>
        </w:rPr>
        <w:instrText xml:space="preserve"> = -\f(MY</w:instrText>
      </w:r>
      <w:r w:rsidR="003A2019" w:rsidRPr="007E314D">
        <w:rPr>
          <w:rFonts w:ascii="Times New Roman" w:eastAsia="Times New Roman" w:hAnsi="Times New Roman" w:cs="Times New Roman"/>
          <w:sz w:val="28"/>
          <w:szCs w:val="28"/>
          <w:vertAlign w:val="subscript"/>
          <w:lang w:eastAsia="ru-RU"/>
        </w:rPr>
        <w:instrText>xi</w:instrText>
      </w:r>
      <w:r w:rsidR="003A2019" w:rsidRPr="007E314D">
        <w:rPr>
          <w:rFonts w:ascii="Times New Roman" w:eastAsia="Times New Roman" w:hAnsi="Times New Roman" w:cs="Times New Roman"/>
          <w:sz w:val="28"/>
          <w:szCs w:val="28"/>
          <w:lang w:eastAsia="ru-RU"/>
        </w:rPr>
        <w:instrText>;MY</w:instrText>
      </w:r>
      <w:r w:rsidR="003A2019" w:rsidRPr="007E314D">
        <w:rPr>
          <w:rFonts w:ascii="Times New Roman" w:eastAsia="Times New Roman" w:hAnsi="Times New Roman" w:cs="Times New Roman"/>
          <w:sz w:val="28"/>
          <w:szCs w:val="28"/>
          <w:vertAlign w:val="subscript"/>
          <w:lang w:eastAsia="ru-RU"/>
        </w:rPr>
        <w:instrText>xj</w:instrText>
      </w:r>
      <w:r w:rsidR="003A2019" w:rsidRPr="007E314D">
        <w:rPr>
          <w:rFonts w:ascii="Times New Roman" w:eastAsia="Times New Roman" w:hAnsi="Times New Roman" w:cs="Times New Roman"/>
          <w:sz w:val="28"/>
          <w:szCs w:val="28"/>
          <w:lang w:eastAsia="ru-RU"/>
        </w:rPr>
        <w:instrText>) = \f(ε</w:instrText>
      </w:r>
      <w:r w:rsidR="003A2019" w:rsidRPr="007E314D">
        <w:rPr>
          <w:rFonts w:ascii="Times New Roman" w:eastAsia="Times New Roman" w:hAnsi="Times New Roman" w:cs="Times New Roman"/>
          <w:sz w:val="28"/>
          <w:szCs w:val="28"/>
          <w:vertAlign w:val="subscript"/>
          <w:lang w:eastAsia="ru-RU"/>
        </w:rPr>
        <w:instrText>xi</w:instrText>
      </w:r>
      <w:r w:rsidR="003A2019" w:rsidRPr="007E314D">
        <w:rPr>
          <w:rFonts w:ascii="Times New Roman" w:eastAsia="Times New Roman" w:hAnsi="Times New Roman" w:cs="Times New Roman"/>
          <w:sz w:val="28"/>
          <w:szCs w:val="28"/>
          <w:lang w:eastAsia="ru-RU"/>
        </w:rPr>
        <w:instrText>x</w:instrText>
      </w:r>
      <w:r w:rsidR="003A2019" w:rsidRPr="007E314D">
        <w:rPr>
          <w:rFonts w:ascii="Times New Roman" w:eastAsia="Times New Roman" w:hAnsi="Times New Roman" w:cs="Times New Roman"/>
          <w:sz w:val="28"/>
          <w:szCs w:val="28"/>
          <w:vertAlign w:val="subscript"/>
          <w:lang w:eastAsia="ru-RU"/>
        </w:rPr>
        <w:instrText>j</w:instrText>
      </w:r>
      <w:r w:rsidR="003A2019" w:rsidRPr="007E314D">
        <w:rPr>
          <w:rFonts w:ascii="Times New Roman" w:eastAsia="Times New Roman" w:hAnsi="Times New Roman" w:cs="Times New Roman"/>
          <w:sz w:val="28"/>
          <w:szCs w:val="28"/>
          <w:lang w:eastAsia="ru-RU"/>
        </w:rPr>
        <w:instrText>;ε</w:instrText>
      </w:r>
      <w:r w:rsidR="003A2019" w:rsidRPr="007E314D">
        <w:rPr>
          <w:rFonts w:ascii="Times New Roman" w:eastAsia="Times New Roman" w:hAnsi="Times New Roman" w:cs="Times New Roman"/>
          <w:sz w:val="28"/>
          <w:szCs w:val="28"/>
          <w:vertAlign w:val="subscript"/>
          <w:lang w:eastAsia="ru-RU"/>
        </w:rPr>
        <w:instrText>xj</w:instrText>
      </w:r>
      <w:r w:rsidR="003A2019" w:rsidRPr="007E314D">
        <w:rPr>
          <w:rFonts w:ascii="Times New Roman" w:eastAsia="Times New Roman" w:hAnsi="Times New Roman" w:cs="Times New Roman"/>
          <w:sz w:val="28"/>
          <w:szCs w:val="28"/>
          <w:lang w:eastAsia="ru-RU"/>
        </w:rPr>
        <w:instrText>x</w:instrText>
      </w:r>
      <w:r w:rsidR="003A2019" w:rsidRPr="007E314D">
        <w:rPr>
          <w:rFonts w:ascii="Times New Roman" w:eastAsia="Times New Roman" w:hAnsi="Times New Roman" w:cs="Times New Roman"/>
          <w:sz w:val="28"/>
          <w:szCs w:val="28"/>
          <w:vertAlign w:val="subscript"/>
          <w:lang w:eastAsia="ru-RU"/>
        </w:rPr>
        <w:instrText>i</w:instrText>
      </w:r>
      <w:r w:rsidR="003A2019" w:rsidRPr="007E314D">
        <w:rPr>
          <w:rFonts w:ascii="Times New Roman" w:eastAsia="Times New Roman" w:hAnsi="Times New Roman" w:cs="Times New Roman"/>
          <w:sz w:val="28"/>
          <w:szCs w:val="28"/>
          <w:lang w:eastAsia="ru-RU"/>
        </w:rPr>
        <w:instrText>)</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(11)</w:t>
      </w:r>
    </w:p>
    <w:p w:rsidR="003A2019" w:rsidRPr="007E314D" w:rsidRDefault="003A2019"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Для нашей модели: </w:t>
      </w:r>
    </w:p>
    <w:p w:rsidR="003A2019" w:rsidRPr="007E314D" w:rsidRDefault="001163A7"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fldChar w:fldCharType="begin"/>
      </w:r>
      <w:r w:rsidR="003A2019" w:rsidRPr="007E314D">
        <w:rPr>
          <w:rFonts w:ascii="Times New Roman" w:eastAsia="Times New Roman" w:hAnsi="Times New Roman" w:cs="Times New Roman"/>
          <w:sz w:val="28"/>
          <w:szCs w:val="28"/>
          <w:lang w:eastAsia="ru-RU"/>
        </w:rPr>
        <w:instrText>EQ M</w:instrText>
      </w:r>
      <w:r w:rsidR="003A2019" w:rsidRPr="007E314D">
        <w:rPr>
          <w:rFonts w:ascii="Times New Roman" w:eastAsia="Times New Roman" w:hAnsi="Times New Roman" w:cs="Times New Roman"/>
          <w:sz w:val="28"/>
          <w:szCs w:val="28"/>
          <w:vertAlign w:val="subscript"/>
          <w:lang w:eastAsia="ru-RU"/>
        </w:rPr>
        <w:instrText>LK</w:instrText>
      </w:r>
      <w:r w:rsidR="003A2019" w:rsidRPr="007E314D">
        <w:rPr>
          <w:rFonts w:ascii="Times New Roman" w:eastAsia="Times New Roman" w:hAnsi="Times New Roman" w:cs="Times New Roman"/>
          <w:sz w:val="28"/>
          <w:szCs w:val="28"/>
          <w:lang w:eastAsia="ru-RU"/>
        </w:rPr>
        <w:instrText xml:space="preserve"> = \f(β;α)\f(K;L) = \f(-0.469;0.575)\f(K;L) = -0.816\f(K;L)</w:instrText>
      </w:r>
      <w:r w:rsidRPr="007E314D">
        <w:rPr>
          <w:rFonts w:ascii="Times New Roman" w:eastAsia="Times New Roman" w:hAnsi="Times New Roman" w:cs="Times New Roman"/>
          <w:sz w:val="28"/>
          <w:szCs w:val="28"/>
          <w:lang w:eastAsia="ru-RU"/>
        </w:rPr>
        <w:fldChar w:fldCharType="end"/>
      </w:r>
      <w:r w:rsidR="00EC53BD">
        <w:rPr>
          <w:rFonts w:ascii="Times New Roman" w:eastAsia="Times New Roman" w:hAnsi="Times New Roman" w:cs="Times New Roman"/>
          <w:sz w:val="28"/>
          <w:szCs w:val="28"/>
          <w:lang w:eastAsia="ru-RU"/>
        </w:rPr>
        <w:t xml:space="preserve">               (12)</w:t>
      </w:r>
    </w:p>
    <w:p w:rsidR="003A2019"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7E314D">
        <w:rPr>
          <w:rFonts w:ascii="Times New Roman" w:eastAsia="Times New Roman" w:hAnsi="Times New Roman" w:cs="Times New Roman"/>
          <w:sz w:val="28"/>
          <w:szCs w:val="28"/>
          <w:lang w:eastAsia="ru-RU"/>
        </w:rPr>
        <w:t xml:space="preserve">Выполним прогноз </w:t>
      </w:r>
      <w:r>
        <w:rPr>
          <w:rFonts w:ascii="Times New Roman" w:eastAsia="Times New Roman" w:hAnsi="Times New Roman" w:cs="Times New Roman"/>
          <w:sz w:val="28"/>
          <w:szCs w:val="28"/>
          <w:lang w:eastAsia="ru-RU"/>
        </w:rPr>
        <w:t xml:space="preserve">потребности в </w:t>
      </w:r>
      <w:r w:rsidRPr="007E314D">
        <w:rPr>
          <w:rFonts w:ascii="Times New Roman" w:eastAsia="Times New Roman" w:hAnsi="Times New Roman" w:cs="Times New Roman"/>
          <w:color w:val="000000"/>
          <w:sz w:val="28"/>
          <w:szCs w:val="28"/>
          <w:lang w:eastAsia="ru-RU"/>
        </w:rPr>
        <w:t>работник</w:t>
      </w:r>
      <w:r>
        <w:rPr>
          <w:rFonts w:ascii="Times New Roman" w:eastAsia="Times New Roman" w:hAnsi="Times New Roman" w:cs="Times New Roman"/>
          <w:color w:val="000000"/>
          <w:sz w:val="28"/>
          <w:szCs w:val="28"/>
          <w:lang w:eastAsia="ru-RU"/>
        </w:rPr>
        <w:t>ах</w:t>
      </w:r>
      <w:r w:rsidRPr="007E314D">
        <w:rPr>
          <w:rFonts w:ascii="Times New Roman" w:eastAsia="Times New Roman" w:hAnsi="Times New Roman" w:cs="Times New Roman"/>
          <w:sz w:val="28"/>
          <w:szCs w:val="28"/>
          <w:lang w:eastAsia="ru-RU"/>
        </w:rPr>
        <w:t xml:space="preserve"> используя полученную производственную функцию.</w:t>
      </w:r>
    </w:p>
    <w:p w:rsidR="003A2019" w:rsidRPr="00C84E89" w:rsidRDefault="003A2019" w:rsidP="003A2019">
      <w:pPr>
        <w:widowControl w:val="0"/>
        <w:autoSpaceDE w:val="0"/>
        <w:autoSpaceDN w:val="0"/>
        <w:adjustRightInd w:val="0"/>
        <w:spacing w:after="0" w:line="360" w:lineRule="auto"/>
        <w:ind w:firstLine="720"/>
        <w:jc w:val="both"/>
        <w:rPr>
          <w:rFonts w:ascii="Times New Roman" w:eastAsia="Times New Roman" w:hAnsi="Times New Roman" w:cs="Times New Roman"/>
          <w:sz w:val="12"/>
          <w:szCs w:val="12"/>
          <w:lang w:eastAsia="ru-RU"/>
        </w:rPr>
      </w:pPr>
    </w:p>
    <w:p w:rsidR="003A2019" w:rsidRDefault="003A2019" w:rsidP="003A2019">
      <w:pPr>
        <w:widowControl w:val="0"/>
        <w:autoSpaceDE w:val="0"/>
        <w:autoSpaceDN w:val="0"/>
        <w:adjustRightInd w:val="0"/>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extent cx="5882640" cy="3200400"/>
            <wp:effectExtent l="0" t="0" r="0" b="0"/>
            <wp:docPr id="7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84E89" w:rsidRDefault="003A2019" w:rsidP="00C84E8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D377A">
        <w:rPr>
          <w:rFonts w:ascii="Times New Roman" w:eastAsia="Times New Roman" w:hAnsi="Times New Roman" w:cs="Times New Roman"/>
          <w:sz w:val="28"/>
          <w:szCs w:val="28"/>
          <w:lang w:eastAsia="ru-RU"/>
        </w:rPr>
        <w:t xml:space="preserve">Рисунок </w:t>
      </w:r>
      <w:r w:rsidR="00C44AE6">
        <w:rPr>
          <w:rFonts w:ascii="Times New Roman" w:eastAsia="Times New Roman" w:hAnsi="Times New Roman" w:cs="Times New Roman"/>
          <w:sz w:val="28"/>
          <w:szCs w:val="28"/>
          <w:lang w:eastAsia="ru-RU"/>
        </w:rPr>
        <w:t>52</w:t>
      </w:r>
      <w:r w:rsidR="00C84E89">
        <w:rPr>
          <w:rFonts w:ascii="Times New Roman" w:eastAsia="Times New Roman" w:hAnsi="Times New Roman" w:cs="Times New Roman"/>
          <w:sz w:val="28"/>
          <w:szCs w:val="28"/>
          <w:lang w:eastAsia="ru-RU"/>
        </w:rPr>
        <w:t xml:space="preserve"> </w:t>
      </w:r>
      <w:r w:rsidRPr="000D37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Прогнозирование </w:t>
      </w:r>
      <w:r w:rsidRPr="000D377A">
        <w:rPr>
          <w:rFonts w:ascii="Times New Roman" w:eastAsia="Times New Roman" w:hAnsi="Times New Roman" w:cs="Times New Roman"/>
          <w:sz w:val="28"/>
          <w:szCs w:val="28"/>
          <w:lang w:eastAsia="ru-RU"/>
        </w:rPr>
        <w:t>потребност</w:t>
      </w:r>
      <w:r>
        <w:rPr>
          <w:rFonts w:ascii="Times New Roman" w:eastAsia="Times New Roman" w:hAnsi="Times New Roman" w:cs="Times New Roman"/>
          <w:sz w:val="28"/>
          <w:szCs w:val="28"/>
          <w:lang w:eastAsia="ru-RU"/>
        </w:rPr>
        <w:t>и</w:t>
      </w:r>
      <w:r w:rsidRPr="000D377A">
        <w:rPr>
          <w:rFonts w:ascii="Times New Roman" w:eastAsia="Times New Roman" w:hAnsi="Times New Roman" w:cs="Times New Roman"/>
          <w:sz w:val="28"/>
          <w:szCs w:val="28"/>
          <w:lang w:eastAsia="ru-RU"/>
        </w:rPr>
        <w:t xml:space="preserve"> в работниках </w:t>
      </w:r>
    </w:p>
    <w:p w:rsidR="00C84E89" w:rsidRDefault="003A2019" w:rsidP="00C84E8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D377A">
        <w:rPr>
          <w:rFonts w:ascii="Times New Roman" w:eastAsia="Times New Roman" w:hAnsi="Times New Roman" w:cs="Times New Roman"/>
          <w:sz w:val="28"/>
          <w:szCs w:val="28"/>
          <w:lang w:eastAsia="ru-RU"/>
        </w:rPr>
        <w:t xml:space="preserve">сельскохозяйственных организаций Нижегородской области </w:t>
      </w:r>
    </w:p>
    <w:p w:rsidR="003A2019" w:rsidRPr="000D377A" w:rsidRDefault="003A2019" w:rsidP="00C84E8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D377A">
        <w:rPr>
          <w:rFonts w:ascii="Times New Roman" w:eastAsia="Times New Roman" w:hAnsi="Times New Roman" w:cs="Times New Roman"/>
          <w:sz w:val="28"/>
          <w:szCs w:val="28"/>
          <w:lang w:eastAsia="ru-RU"/>
        </w:rPr>
        <w:t>по производственной модели Кобба-Дугласа, чел</w:t>
      </w:r>
      <w:r>
        <w:rPr>
          <w:rFonts w:ascii="Times New Roman" w:eastAsia="Times New Roman" w:hAnsi="Times New Roman" w:cs="Times New Roman"/>
          <w:sz w:val="28"/>
          <w:szCs w:val="28"/>
          <w:lang w:eastAsia="ru-RU"/>
        </w:rPr>
        <w:t>.</w:t>
      </w:r>
    </w:p>
    <w:p w:rsidR="00C84E89" w:rsidRPr="00C84E89" w:rsidRDefault="00C84E89" w:rsidP="003A2019">
      <w:pPr>
        <w:spacing w:after="0" w:line="360" w:lineRule="auto"/>
        <w:ind w:firstLine="709"/>
        <w:jc w:val="both"/>
        <w:rPr>
          <w:rFonts w:ascii="Times New Roman" w:hAnsi="Times New Roman" w:cs="Times New Roman"/>
          <w:sz w:val="16"/>
          <w:szCs w:val="16"/>
        </w:rPr>
      </w:pPr>
    </w:p>
    <w:p w:rsidR="003A2019" w:rsidRDefault="003A2019" w:rsidP="001C00EE">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полученными данными можно сделать вывод, что в период с 2019 по 2020 год потребность в работниках сократится с 22242 до 17091 человек.</w:t>
      </w:r>
    </w:p>
    <w:p w:rsidR="003A2019" w:rsidRPr="001A6B74" w:rsidRDefault="003A2019" w:rsidP="001C00EE">
      <w:pPr>
        <w:spacing w:after="0"/>
        <w:ind w:firstLine="709"/>
        <w:jc w:val="both"/>
        <w:rPr>
          <w:rFonts w:ascii="Times New Roman" w:hAnsi="Times New Roman" w:cs="Times New Roman"/>
          <w:sz w:val="28"/>
          <w:szCs w:val="28"/>
        </w:rPr>
      </w:pPr>
      <w:r w:rsidRPr="001A6B74">
        <w:rPr>
          <w:rFonts w:ascii="Times New Roman" w:hAnsi="Times New Roman" w:cs="Times New Roman"/>
          <w:sz w:val="28"/>
          <w:szCs w:val="28"/>
        </w:rPr>
        <w:t>Второй этап. Корректировка данных с учетом влияния различных фа</w:t>
      </w:r>
      <w:r w:rsidRPr="001A6B74">
        <w:rPr>
          <w:rFonts w:ascii="Times New Roman" w:hAnsi="Times New Roman" w:cs="Times New Roman"/>
          <w:sz w:val="28"/>
          <w:szCs w:val="28"/>
        </w:rPr>
        <w:t>к</w:t>
      </w:r>
      <w:r w:rsidRPr="001A6B74">
        <w:rPr>
          <w:rFonts w:ascii="Times New Roman" w:hAnsi="Times New Roman" w:cs="Times New Roman"/>
          <w:sz w:val="28"/>
          <w:szCs w:val="28"/>
        </w:rPr>
        <w:t>торов.</w:t>
      </w:r>
    </w:p>
    <w:p w:rsidR="003A2019" w:rsidRDefault="003A2019" w:rsidP="001C00EE">
      <w:pPr>
        <w:spacing w:after="0"/>
        <w:ind w:firstLine="709"/>
        <w:jc w:val="both"/>
        <w:rPr>
          <w:rFonts w:ascii="Times New Roman" w:hAnsi="Times New Roman" w:cs="Times New Roman"/>
          <w:sz w:val="28"/>
          <w:szCs w:val="28"/>
        </w:rPr>
      </w:pPr>
      <w:r w:rsidRPr="001A6B74">
        <w:rPr>
          <w:rFonts w:ascii="Times New Roman" w:hAnsi="Times New Roman" w:cs="Times New Roman"/>
          <w:sz w:val="28"/>
          <w:szCs w:val="28"/>
        </w:rPr>
        <w:t>На формирование рынка труда агропромышленного профиля Нижег</w:t>
      </w:r>
      <w:r w:rsidRPr="001A6B74">
        <w:rPr>
          <w:rFonts w:ascii="Times New Roman" w:hAnsi="Times New Roman" w:cs="Times New Roman"/>
          <w:sz w:val="28"/>
          <w:szCs w:val="28"/>
        </w:rPr>
        <w:t>о</w:t>
      </w:r>
      <w:r w:rsidRPr="001A6B74">
        <w:rPr>
          <w:rFonts w:ascii="Times New Roman" w:hAnsi="Times New Roman" w:cs="Times New Roman"/>
          <w:sz w:val="28"/>
          <w:szCs w:val="28"/>
        </w:rPr>
        <w:t>родской области оказывают влияние множество различных факторов. При этом региональный рынок труда сочетает в себе как тенденции общенаци</w:t>
      </w:r>
      <w:r w:rsidRPr="001A6B74">
        <w:rPr>
          <w:rFonts w:ascii="Times New Roman" w:hAnsi="Times New Roman" w:cs="Times New Roman"/>
          <w:sz w:val="28"/>
          <w:szCs w:val="28"/>
        </w:rPr>
        <w:t>о</w:t>
      </w:r>
      <w:r w:rsidRPr="001A6B74">
        <w:rPr>
          <w:rFonts w:ascii="Times New Roman" w:hAnsi="Times New Roman" w:cs="Times New Roman"/>
          <w:sz w:val="28"/>
          <w:szCs w:val="28"/>
        </w:rPr>
        <w:t xml:space="preserve">нального рынка труда, так и особенности функционирования рынка труда в условиях конкретного региона. </w:t>
      </w:r>
    </w:p>
    <w:p w:rsidR="003A2019" w:rsidRPr="001A6B74" w:rsidRDefault="003A2019" w:rsidP="001C00EE">
      <w:pPr>
        <w:spacing w:after="0"/>
        <w:ind w:firstLine="709"/>
        <w:jc w:val="both"/>
        <w:rPr>
          <w:rFonts w:ascii="Times New Roman" w:hAnsi="Times New Roman" w:cs="Times New Roman"/>
          <w:sz w:val="28"/>
          <w:szCs w:val="28"/>
        </w:rPr>
      </w:pPr>
      <w:r>
        <w:rPr>
          <w:rFonts w:ascii="Times New Roman" w:hAnsi="Times New Roman" w:cs="Times New Roman"/>
          <w:sz w:val="28"/>
          <w:szCs w:val="28"/>
        </w:rPr>
        <w:t>Качественная и к</w:t>
      </w:r>
      <w:r w:rsidRPr="00730E0A">
        <w:rPr>
          <w:rFonts w:ascii="Times New Roman" w:hAnsi="Times New Roman" w:cs="Times New Roman"/>
          <w:sz w:val="28"/>
          <w:szCs w:val="28"/>
        </w:rPr>
        <w:t>оличественная</w:t>
      </w:r>
      <w:r>
        <w:rPr>
          <w:rFonts w:ascii="Times New Roman" w:hAnsi="Times New Roman" w:cs="Times New Roman"/>
          <w:sz w:val="28"/>
          <w:szCs w:val="28"/>
        </w:rPr>
        <w:t xml:space="preserve"> оценка влияния фактор определялась на основании экспертной оценки.</w:t>
      </w:r>
      <w:r w:rsidR="00C84E89">
        <w:rPr>
          <w:rFonts w:ascii="Times New Roman" w:hAnsi="Times New Roman" w:cs="Times New Roman"/>
          <w:sz w:val="28"/>
          <w:szCs w:val="28"/>
        </w:rPr>
        <w:t xml:space="preserve"> </w:t>
      </w:r>
      <w:r>
        <w:rPr>
          <w:rFonts w:ascii="Times New Roman" w:hAnsi="Times New Roman" w:cs="Times New Roman"/>
          <w:sz w:val="28"/>
          <w:szCs w:val="28"/>
        </w:rPr>
        <w:t>По результатам экспертной оценки выд</w:t>
      </w:r>
      <w:r>
        <w:rPr>
          <w:rFonts w:ascii="Times New Roman" w:hAnsi="Times New Roman" w:cs="Times New Roman"/>
          <w:sz w:val="28"/>
          <w:szCs w:val="28"/>
        </w:rPr>
        <w:t>е</w:t>
      </w:r>
      <w:r>
        <w:rPr>
          <w:rFonts w:ascii="Times New Roman" w:hAnsi="Times New Roman" w:cs="Times New Roman"/>
          <w:sz w:val="28"/>
          <w:szCs w:val="28"/>
        </w:rPr>
        <w:t xml:space="preserve">лены </w:t>
      </w:r>
      <w:r w:rsidRPr="001A6B74">
        <w:rPr>
          <w:rFonts w:ascii="Times New Roman" w:hAnsi="Times New Roman" w:cs="Times New Roman"/>
          <w:sz w:val="28"/>
          <w:szCs w:val="28"/>
        </w:rPr>
        <w:t>следующие группы факторы</w:t>
      </w:r>
      <w:r>
        <w:rPr>
          <w:rFonts w:ascii="Times New Roman" w:hAnsi="Times New Roman" w:cs="Times New Roman"/>
          <w:sz w:val="28"/>
          <w:szCs w:val="28"/>
        </w:rPr>
        <w:t xml:space="preserve"> оказывающее н</w:t>
      </w:r>
      <w:r w:rsidRPr="001A6B74">
        <w:rPr>
          <w:rFonts w:ascii="Times New Roman" w:hAnsi="Times New Roman" w:cs="Times New Roman"/>
          <w:sz w:val="28"/>
          <w:szCs w:val="28"/>
        </w:rPr>
        <w:t>аибольшее влияние на п</w:t>
      </w:r>
      <w:r w:rsidRPr="001A6B74">
        <w:rPr>
          <w:rFonts w:ascii="Times New Roman" w:hAnsi="Times New Roman" w:cs="Times New Roman"/>
          <w:sz w:val="28"/>
          <w:szCs w:val="28"/>
        </w:rPr>
        <w:t>о</w:t>
      </w:r>
      <w:r w:rsidRPr="001A6B74">
        <w:rPr>
          <w:rFonts w:ascii="Times New Roman" w:hAnsi="Times New Roman" w:cs="Times New Roman"/>
          <w:sz w:val="28"/>
          <w:szCs w:val="28"/>
        </w:rPr>
        <w:t>требность рынка Нижегородской области в специалистах аграрного профиля:</w:t>
      </w:r>
    </w:p>
    <w:p w:rsidR="003A2019" w:rsidRPr="00C84E89" w:rsidRDefault="003A2019" w:rsidP="001C00EE">
      <w:pPr>
        <w:pStyle w:val="a3"/>
        <w:numPr>
          <w:ilvl w:val="0"/>
          <w:numId w:val="23"/>
        </w:numPr>
        <w:tabs>
          <w:tab w:val="left" w:pos="993"/>
        </w:tabs>
        <w:spacing w:after="0"/>
        <w:ind w:left="0" w:firstLine="709"/>
        <w:jc w:val="both"/>
        <w:rPr>
          <w:rFonts w:ascii="Times New Roman" w:hAnsi="Times New Roman" w:cs="Times New Roman"/>
          <w:i/>
          <w:sz w:val="28"/>
          <w:szCs w:val="28"/>
        </w:rPr>
      </w:pPr>
      <w:r w:rsidRPr="00C84E89">
        <w:rPr>
          <w:rFonts w:ascii="Times New Roman" w:hAnsi="Times New Roman" w:cs="Times New Roman"/>
          <w:i/>
          <w:sz w:val="28"/>
          <w:szCs w:val="28"/>
        </w:rPr>
        <w:t>Экономическая группа факторов.</w:t>
      </w:r>
    </w:p>
    <w:p w:rsidR="003A2019" w:rsidRPr="001A6B74" w:rsidRDefault="003A2019" w:rsidP="001C00EE">
      <w:pPr>
        <w:spacing w:after="0"/>
        <w:ind w:firstLine="709"/>
        <w:jc w:val="both"/>
        <w:rPr>
          <w:rFonts w:ascii="Times New Roman" w:hAnsi="Times New Roman" w:cs="Times New Roman"/>
          <w:sz w:val="28"/>
          <w:szCs w:val="28"/>
        </w:rPr>
      </w:pPr>
      <w:r w:rsidRPr="001A6B74">
        <w:rPr>
          <w:rFonts w:ascii="Times New Roman" w:hAnsi="Times New Roman" w:cs="Times New Roman"/>
          <w:sz w:val="28"/>
          <w:szCs w:val="28"/>
        </w:rPr>
        <w:t>Экономические факторы:</w:t>
      </w:r>
    </w:p>
    <w:p w:rsidR="003A2019" w:rsidRPr="001A6B74" w:rsidRDefault="003A2019" w:rsidP="001C00EE">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A6B74">
        <w:rPr>
          <w:rFonts w:ascii="Times New Roman" w:hAnsi="Times New Roman" w:cs="Times New Roman"/>
          <w:sz w:val="28"/>
          <w:szCs w:val="28"/>
        </w:rPr>
        <w:t>высокий уровень экономического развития региона характеризуется ростом доходов населения региона и соответствующим ростом спроса на различные товары (услуги, работы), что способствует увеличению их прои</w:t>
      </w:r>
      <w:r w:rsidRPr="001A6B74">
        <w:rPr>
          <w:rFonts w:ascii="Times New Roman" w:hAnsi="Times New Roman" w:cs="Times New Roman"/>
          <w:sz w:val="28"/>
          <w:szCs w:val="28"/>
        </w:rPr>
        <w:t>з</w:t>
      </w:r>
      <w:r w:rsidRPr="001A6B74">
        <w:rPr>
          <w:rFonts w:ascii="Times New Roman" w:hAnsi="Times New Roman" w:cs="Times New Roman"/>
          <w:sz w:val="28"/>
          <w:szCs w:val="28"/>
        </w:rPr>
        <w:t>водства;</w:t>
      </w:r>
    </w:p>
    <w:p w:rsidR="003A2019" w:rsidRPr="001A6B74" w:rsidRDefault="003A2019" w:rsidP="001C00EE">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A6B74">
        <w:rPr>
          <w:rFonts w:ascii="Times New Roman" w:hAnsi="Times New Roman" w:cs="Times New Roman"/>
          <w:sz w:val="28"/>
          <w:szCs w:val="28"/>
        </w:rPr>
        <w:t>высокий уровень инвестиционной активности региона и развития м</w:t>
      </w:r>
      <w:r w:rsidRPr="001A6B74">
        <w:rPr>
          <w:rFonts w:ascii="Times New Roman" w:hAnsi="Times New Roman" w:cs="Times New Roman"/>
          <w:sz w:val="28"/>
          <w:szCs w:val="28"/>
        </w:rPr>
        <w:t>а</w:t>
      </w:r>
      <w:r w:rsidRPr="001A6B74">
        <w:rPr>
          <w:rFonts w:ascii="Times New Roman" w:hAnsi="Times New Roman" w:cs="Times New Roman"/>
          <w:sz w:val="28"/>
          <w:szCs w:val="28"/>
        </w:rPr>
        <w:t>лого и среднего предпринимательства в регионе также способствует допо</w:t>
      </w:r>
      <w:r w:rsidRPr="001A6B74">
        <w:rPr>
          <w:rFonts w:ascii="Times New Roman" w:hAnsi="Times New Roman" w:cs="Times New Roman"/>
          <w:sz w:val="28"/>
          <w:szCs w:val="28"/>
        </w:rPr>
        <w:t>л</w:t>
      </w:r>
      <w:r w:rsidRPr="001A6B74">
        <w:rPr>
          <w:rFonts w:ascii="Times New Roman" w:hAnsi="Times New Roman" w:cs="Times New Roman"/>
          <w:sz w:val="28"/>
          <w:szCs w:val="28"/>
        </w:rPr>
        <w:t>нительной потребности в рабочей силе на перспективу;</w:t>
      </w:r>
    </w:p>
    <w:p w:rsidR="003A2019" w:rsidRPr="001A6B74" w:rsidRDefault="003A2019" w:rsidP="001C00EE">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A6B74">
        <w:rPr>
          <w:rFonts w:ascii="Times New Roman" w:hAnsi="Times New Roman" w:cs="Times New Roman"/>
          <w:sz w:val="28"/>
          <w:szCs w:val="28"/>
        </w:rPr>
        <w:t>отраслевая структура экономики региона определяет потребность в работниках требуемой профессиональной квалификации. В связи с этим си</w:t>
      </w:r>
      <w:r w:rsidRPr="001A6B74">
        <w:rPr>
          <w:rFonts w:ascii="Times New Roman" w:hAnsi="Times New Roman" w:cs="Times New Roman"/>
          <w:sz w:val="28"/>
          <w:szCs w:val="28"/>
        </w:rPr>
        <w:t>с</w:t>
      </w:r>
      <w:r w:rsidRPr="00C44AE6">
        <w:rPr>
          <w:rFonts w:ascii="Times New Roman" w:hAnsi="Times New Roman" w:cs="Times New Roman"/>
          <w:sz w:val="28"/>
          <w:szCs w:val="28"/>
        </w:rPr>
        <w:t>теме образования важно выпускать специалистов [</w:t>
      </w:r>
      <w:r w:rsidR="00C44AE6" w:rsidRPr="00C44AE6">
        <w:rPr>
          <w:rFonts w:ascii="Times New Roman" w:hAnsi="Times New Roman" w:cs="Times New Roman"/>
          <w:sz w:val="28"/>
          <w:szCs w:val="28"/>
        </w:rPr>
        <w:t>63</w:t>
      </w:r>
      <w:r w:rsidRPr="00C44AE6">
        <w:rPr>
          <w:rFonts w:ascii="Times New Roman" w:hAnsi="Times New Roman" w:cs="Times New Roman"/>
          <w:sz w:val="28"/>
          <w:szCs w:val="28"/>
        </w:rPr>
        <w:t>].</w:t>
      </w:r>
    </w:p>
    <w:p w:rsidR="003A2019" w:rsidRPr="00C44AE6" w:rsidRDefault="003A2019" w:rsidP="001C00EE">
      <w:pPr>
        <w:pStyle w:val="a3"/>
        <w:tabs>
          <w:tab w:val="left" w:pos="993"/>
          <w:tab w:val="left" w:pos="6960"/>
        </w:tabs>
        <w:spacing w:after="0"/>
        <w:ind w:left="0" w:firstLine="709"/>
        <w:jc w:val="both"/>
        <w:rPr>
          <w:rFonts w:ascii="Times New Roman" w:hAnsi="Times New Roman" w:cs="Times New Roman"/>
          <w:spacing w:val="-2"/>
          <w:sz w:val="28"/>
          <w:szCs w:val="28"/>
        </w:rPr>
      </w:pPr>
      <w:r w:rsidRPr="00C44AE6">
        <w:rPr>
          <w:rFonts w:ascii="Times New Roman" w:hAnsi="Times New Roman" w:cs="Times New Roman"/>
          <w:spacing w:val="-2"/>
          <w:sz w:val="28"/>
          <w:szCs w:val="28"/>
        </w:rPr>
        <w:t>В соответствии с прогнозом социально-экономического развития Ро</w:t>
      </w:r>
      <w:r w:rsidRPr="00C44AE6">
        <w:rPr>
          <w:rFonts w:ascii="Times New Roman" w:hAnsi="Times New Roman" w:cs="Times New Roman"/>
          <w:spacing w:val="-2"/>
          <w:sz w:val="28"/>
          <w:szCs w:val="28"/>
        </w:rPr>
        <w:t>с</w:t>
      </w:r>
      <w:r w:rsidRPr="00C44AE6">
        <w:rPr>
          <w:rFonts w:ascii="Times New Roman" w:hAnsi="Times New Roman" w:cs="Times New Roman"/>
          <w:spacing w:val="-2"/>
          <w:sz w:val="28"/>
          <w:szCs w:val="28"/>
        </w:rPr>
        <w:t>сийской Федерации на период до 2036 года, подготовленного Министерством экономического развития Российской Федерации темпы роста ВВП в 2019-2024 гг</w:t>
      </w:r>
      <w:r w:rsidR="000E0D5C" w:rsidRPr="00C44AE6">
        <w:rPr>
          <w:rFonts w:ascii="Times New Roman" w:hAnsi="Times New Roman" w:cs="Times New Roman"/>
          <w:spacing w:val="-2"/>
          <w:sz w:val="28"/>
          <w:szCs w:val="28"/>
        </w:rPr>
        <w:t>.</w:t>
      </w:r>
      <w:r w:rsidRPr="00C44AE6">
        <w:rPr>
          <w:rFonts w:ascii="Times New Roman" w:hAnsi="Times New Roman" w:cs="Times New Roman"/>
          <w:spacing w:val="-2"/>
          <w:sz w:val="28"/>
          <w:szCs w:val="28"/>
        </w:rPr>
        <w:t xml:space="preserve"> по сравнению с 2018 годом увеличится на 1,5 раза и составят 2,7%.</w:t>
      </w:r>
    </w:p>
    <w:p w:rsidR="003A2019" w:rsidRPr="001A6B74" w:rsidRDefault="003A2019" w:rsidP="001C00EE">
      <w:pPr>
        <w:pStyle w:val="a3"/>
        <w:tabs>
          <w:tab w:val="left" w:pos="993"/>
        </w:tabs>
        <w:spacing w:after="0"/>
        <w:ind w:left="0" w:firstLine="709"/>
        <w:jc w:val="both"/>
        <w:rPr>
          <w:rFonts w:ascii="Times New Roman" w:hAnsi="Times New Roman" w:cs="Times New Roman"/>
          <w:sz w:val="28"/>
          <w:szCs w:val="28"/>
        </w:rPr>
      </w:pPr>
      <w:r w:rsidRPr="001A6B74">
        <w:rPr>
          <w:rFonts w:ascii="Times New Roman" w:hAnsi="Times New Roman" w:cs="Times New Roman"/>
          <w:sz w:val="28"/>
          <w:szCs w:val="28"/>
        </w:rPr>
        <w:t>Средние темпы роста производства основных видов продукции агр</w:t>
      </w:r>
      <w:r w:rsidRPr="001A6B74">
        <w:rPr>
          <w:rFonts w:ascii="Times New Roman" w:hAnsi="Times New Roman" w:cs="Times New Roman"/>
          <w:sz w:val="28"/>
          <w:szCs w:val="28"/>
        </w:rPr>
        <w:t>о</w:t>
      </w:r>
      <w:r w:rsidRPr="001A6B74">
        <w:rPr>
          <w:rFonts w:ascii="Times New Roman" w:hAnsi="Times New Roman" w:cs="Times New Roman"/>
          <w:sz w:val="28"/>
          <w:szCs w:val="28"/>
        </w:rPr>
        <w:t>промышленного комплекса 2019-2024 годов составят 2,1%, что 1,9 раза выше по сравнению со значением 2018 года [</w:t>
      </w:r>
      <w:r w:rsidR="00C44AE6">
        <w:rPr>
          <w:rFonts w:ascii="Times New Roman" w:hAnsi="Times New Roman" w:cs="Times New Roman"/>
          <w:sz w:val="28"/>
          <w:szCs w:val="28"/>
        </w:rPr>
        <w:t>90</w:t>
      </w:r>
      <w:r w:rsidRPr="001A6B74">
        <w:rPr>
          <w:rFonts w:ascii="Times New Roman" w:hAnsi="Times New Roman" w:cs="Times New Roman"/>
          <w:sz w:val="28"/>
          <w:szCs w:val="28"/>
        </w:rPr>
        <w:t>].</w:t>
      </w:r>
    </w:p>
    <w:p w:rsidR="003A2019" w:rsidRPr="000E0D5C" w:rsidRDefault="003A2019" w:rsidP="001C00EE">
      <w:pPr>
        <w:pStyle w:val="a3"/>
        <w:numPr>
          <w:ilvl w:val="0"/>
          <w:numId w:val="23"/>
        </w:numPr>
        <w:tabs>
          <w:tab w:val="left" w:pos="993"/>
        </w:tabs>
        <w:spacing w:after="0"/>
        <w:ind w:left="0" w:firstLine="709"/>
        <w:jc w:val="both"/>
        <w:rPr>
          <w:rFonts w:ascii="Times New Roman" w:hAnsi="Times New Roman" w:cs="Times New Roman"/>
          <w:i/>
          <w:sz w:val="28"/>
          <w:szCs w:val="28"/>
        </w:rPr>
      </w:pPr>
      <w:r w:rsidRPr="000E0D5C">
        <w:rPr>
          <w:rFonts w:ascii="Times New Roman" w:hAnsi="Times New Roman" w:cs="Times New Roman"/>
          <w:i/>
          <w:sz w:val="28"/>
          <w:szCs w:val="28"/>
        </w:rPr>
        <w:t>Социальная группа факторов</w:t>
      </w:r>
    </w:p>
    <w:p w:rsidR="003A2019" w:rsidRPr="001A6B74" w:rsidRDefault="003A2019" w:rsidP="001C00EE">
      <w:pPr>
        <w:spacing w:after="0"/>
        <w:ind w:firstLine="709"/>
        <w:jc w:val="both"/>
        <w:rPr>
          <w:rFonts w:ascii="Times New Roman" w:hAnsi="Times New Roman" w:cs="Times New Roman"/>
          <w:sz w:val="28"/>
          <w:szCs w:val="28"/>
        </w:rPr>
      </w:pPr>
      <w:r w:rsidRPr="001A6B74">
        <w:rPr>
          <w:rFonts w:ascii="Times New Roman" w:hAnsi="Times New Roman" w:cs="Times New Roman"/>
          <w:sz w:val="28"/>
          <w:szCs w:val="28"/>
        </w:rPr>
        <w:t>Социальные факторы оказывают прямое воздействие на стабильность экономики и зависят от решения социальных вопросов на макро-,</w:t>
      </w:r>
      <w:r w:rsidR="00C44AE6">
        <w:rPr>
          <w:rFonts w:ascii="Times New Roman" w:hAnsi="Times New Roman" w:cs="Times New Roman"/>
          <w:sz w:val="28"/>
          <w:szCs w:val="28"/>
        </w:rPr>
        <w:t xml:space="preserve"> </w:t>
      </w:r>
      <w:r w:rsidRPr="001A6B74">
        <w:rPr>
          <w:rFonts w:ascii="Times New Roman" w:hAnsi="Times New Roman" w:cs="Times New Roman"/>
          <w:sz w:val="28"/>
          <w:szCs w:val="28"/>
        </w:rPr>
        <w:t>мезо- и микроуровнях. При изучении процессов происходящих на рынке труда, да</w:t>
      </w:r>
      <w:r w:rsidRPr="001A6B74">
        <w:rPr>
          <w:rFonts w:ascii="Times New Roman" w:hAnsi="Times New Roman" w:cs="Times New Roman"/>
          <w:sz w:val="28"/>
          <w:szCs w:val="28"/>
        </w:rPr>
        <w:t>н</w:t>
      </w:r>
      <w:r w:rsidRPr="001A6B74">
        <w:rPr>
          <w:rFonts w:ascii="Times New Roman" w:hAnsi="Times New Roman" w:cs="Times New Roman"/>
          <w:sz w:val="28"/>
          <w:szCs w:val="28"/>
        </w:rPr>
        <w:t>ные факторы подразделяют на организационные, нормативно-законодательные и идеологические [</w:t>
      </w:r>
      <w:r w:rsidR="00C44AE6">
        <w:rPr>
          <w:rFonts w:ascii="Times New Roman" w:hAnsi="Times New Roman" w:cs="Times New Roman"/>
          <w:sz w:val="28"/>
          <w:szCs w:val="28"/>
        </w:rPr>
        <w:t>53</w:t>
      </w:r>
      <w:r w:rsidRPr="001A6B74">
        <w:rPr>
          <w:rFonts w:ascii="Times New Roman" w:hAnsi="Times New Roman" w:cs="Times New Roman"/>
          <w:sz w:val="28"/>
          <w:szCs w:val="28"/>
        </w:rPr>
        <w:t>].</w:t>
      </w:r>
    </w:p>
    <w:p w:rsidR="003A2019" w:rsidRPr="00730E0A" w:rsidRDefault="003A2019" w:rsidP="001C00EE">
      <w:pPr>
        <w:spacing w:after="0"/>
        <w:ind w:firstLine="709"/>
        <w:jc w:val="both"/>
        <w:rPr>
          <w:rFonts w:ascii="Times New Roman" w:hAnsi="Times New Roman" w:cs="Times New Roman"/>
          <w:sz w:val="28"/>
          <w:szCs w:val="28"/>
        </w:rPr>
      </w:pPr>
      <w:r w:rsidRPr="00730E0A">
        <w:rPr>
          <w:rFonts w:ascii="Times New Roman" w:hAnsi="Times New Roman" w:cs="Times New Roman"/>
          <w:sz w:val="28"/>
          <w:szCs w:val="28"/>
        </w:rPr>
        <w:t>Социально факторы могут охватывать как особенности проведения с</w:t>
      </w:r>
      <w:r w:rsidRPr="00730E0A">
        <w:rPr>
          <w:rFonts w:ascii="Times New Roman" w:hAnsi="Times New Roman" w:cs="Times New Roman"/>
          <w:sz w:val="28"/>
          <w:szCs w:val="28"/>
        </w:rPr>
        <w:t>о</w:t>
      </w:r>
      <w:r w:rsidRPr="00730E0A">
        <w:rPr>
          <w:rFonts w:ascii="Times New Roman" w:hAnsi="Times New Roman" w:cs="Times New Roman"/>
          <w:sz w:val="28"/>
          <w:szCs w:val="28"/>
        </w:rPr>
        <w:t>циальной политики в регионе, так и психологические особенности населения, оказывающие влияние на трудовые отношения [</w:t>
      </w:r>
      <w:r w:rsidR="00C44AE6">
        <w:rPr>
          <w:rFonts w:ascii="Times New Roman" w:hAnsi="Times New Roman" w:cs="Times New Roman"/>
          <w:sz w:val="28"/>
          <w:szCs w:val="28"/>
        </w:rPr>
        <w:t>63</w:t>
      </w:r>
      <w:r w:rsidRPr="00730E0A">
        <w:rPr>
          <w:rFonts w:ascii="Times New Roman" w:hAnsi="Times New Roman" w:cs="Times New Roman"/>
          <w:sz w:val="28"/>
          <w:szCs w:val="28"/>
        </w:rPr>
        <w:t>].</w:t>
      </w:r>
    </w:p>
    <w:p w:rsidR="003A2019" w:rsidRPr="00C44AE6" w:rsidRDefault="003A2019" w:rsidP="001C00EE">
      <w:pPr>
        <w:spacing w:after="0"/>
        <w:ind w:firstLine="709"/>
        <w:jc w:val="both"/>
        <w:rPr>
          <w:rFonts w:ascii="Times New Roman" w:hAnsi="Times New Roman" w:cs="Times New Roman"/>
          <w:spacing w:val="-2"/>
          <w:sz w:val="28"/>
          <w:szCs w:val="28"/>
        </w:rPr>
      </w:pPr>
      <w:r w:rsidRPr="00C44AE6">
        <w:rPr>
          <w:rFonts w:ascii="Times New Roman" w:hAnsi="Times New Roman" w:cs="Times New Roman"/>
          <w:spacing w:val="-2"/>
          <w:sz w:val="28"/>
          <w:szCs w:val="28"/>
        </w:rPr>
        <w:t>К социальным факторам относятся:</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уровень жизни в регионе;</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величина регионального прожиточного минимума;</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уровень социального обеспечения в регионе;</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уровень развития социальной инфраструктуры (образования, здрав</w:t>
      </w:r>
      <w:r w:rsidRPr="00C44AE6">
        <w:rPr>
          <w:rFonts w:ascii="Times New Roman" w:hAnsi="Times New Roman" w:cs="Times New Roman"/>
          <w:spacing w:val="-2"/>
          <w:sz w:val="28"/>
          <w:szCs w:val="28"/>
        </w:rPr>
        <w:t>о</w:t>
      </w:r>
      <w:r w:rsidRPr="00C44AE6">
        <w:rPr>
          <w:rFonts w:ascii="Times New Roman" w:hAnsi="Times New Roman" w:cs="Times New Roman"/>
          <w:spacing w:val="-2"/>
          <w:sz w:val="28"/>
          <w:szCs w:val="28"/>
        </w:rPr>
        <w:t>охранения, культуры) регионе;</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деятельность служб занятости в регионе;</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де</w:t>
      </w:r>
      <w:r w:rsidRPr="00C44AE6">
        <w:rPr>
          <w:rFonts w:ascii="Times New Roman" w:hAnsi="Times New Roman" w:cs="Times New Roman"/>
          <w:spacing w:val="-2"/>
          <w:sz w:val="28"/>
          <w:szCs w:val="28"/>
        </w:rPr>
        <w:t>я</w:t>
      </w:r>
      <w:r w:rsidRPr="00C44AE6">
        <w:rPr>
          <w:rFonts w:ascii="Times New Roman" w:hAnsi="Times New Roman" w:cs="Times New Roman"/>
          <w:spacing w:val="-2"/>
          <w:sz w:val="28"/>
          <w:szCs w:val="28"/>
        </w:rPr>
        <w:t>тельность профсоюзов в регионе;</w:t>
      </w:r>
      <w:r w:rsidR="00C44AE6" w:rsidRPr="00C44AE6">
        <w:rPr>
          <w:rFonts w:ascii="Times New Roman" w:hAnsi="Times New Roman" w:cs="Times New Roman"/>
          <w:spacing w:val="-2"/>
          <w:sz w:val="28"/>
          <w:szCs w:val="28"/>
        </w:rPr>
        <w:t xml:space="preserve"> </w:t>
      </w:r>
      <w:r w:rsidRPr="00C44AE6">
        <w:rPr>
          <w:rFonts w:ascii="Times New Roman" w:hAnsi="Times New Roman" w:cs="Times New Roman"/>
          <w:spacing w:val="-2"/>
          <w:sz w:val="28"/>
          <w:szCs w:val="28"/>
        </w:rPr>
        <w:t>уровень заработной платы в регионе [</w:t>
      </w:r>
      <w:r w:rsidR="00C44AE6" w:rsidRPr="00C44AE6">
        <w:rPr>
          <w:rFonts w:ascii="Times New Roman" w:hAnsi="Times New Roman" w:cs="Times New Roman"/>
          <w:spacing w:val="-2"/>
          <w:sz w:val="28"/>
          <w:szCs w:val="28"/>
        </w:rPr>
        <w:t>63</w:t>
      </w:r>
      <w:r w:rsidRPr="00C44AE6">
        <w:rPr>
          <w:rFonts w:ascii="Times New Roman" w:hAnsi="Times New Roman" w:cs="Times New Roman"/>
          <w:spacing w:val="-2"/>
          <w:sz w:val="28"/>
          <w:szCs w:val="28"/>
        </w:rPr>
        <w:t>].</w:t>
      </w:r>
    </w:p>
    <w:p w:rsidR="003A2019" w:rsidRDefault="003A2019" w:rsidP="001C00EE">
      <w:pPr>
        <w:spacing w:after="0"/>
        <w:ind w:firstLine="709"/>
        <w:jc w:val="both"/>
        <w:rPr>
          <w:rFonts w:ascii="Times New Roman" w:hAnsi="Times New Roman" w:cs="Times New Roman"/>
          <w:sz w:val="28"/>
          <w:szCs w:val="28"/>
        </w:rPr>
      </w:pPr>
      <w:r w:rsidRPr="00730E0A">
        <w:rPr>
          <w:rFonts w:ascii="Times New Roman" w:hAnsi="Times New Roman" w:cs="Times New Roman"/>
          <w:sz w:val="28"/>
          <w:szCs w:val="28"/>
        </w:rPr>
        <w:t>В соответствии с государственной программой Российской Федерации «Комплексного развития сельских территорий» за период 2020-2025 план</w:t>
      </w:r>
      <w:r w:rsidRPr="00730E0A">
        <w:rPr>
          <w:rFonts w:ascii="Times New Roman" w:hAnsi="Times New Roman" w:cs="Times New Roman"/>
          <w:sz w:val="28"/>
          <w:szCs w:val="28"/>
        </w:rPr>
        <w:t>и</w:t>
      </w:r>
      <w:r w:rsidRPr="00730E0A">
        <w:rPr>
          <w:rFonts w:ascii="Times New Roman" w:hAnsi="Times New Roman" w:cs="Times New Roman"/>
          <w:sz w:val="28"/>
          <w:szCs w:val="28"/>
        </w:rPr>
        <w:t>руется направить 2 287 996 584,6 тыс. руб. на достижение следующих целей программы: сохранение доли сельского населения в общей численности н</w:t>
      </w:r>
      <w:r w:rsidRPr="00730E0A">
        <w:rPr>
          <w:rFonts w:ascii="Times New Roman" w:hAnsi="Times New Roman" w:cs="Times New Roman"/>
          <w:sz w:val="28"/>
          <w:szCs w:val="28"/>
        </w:rPr>
        <w:t>а</w:t>
      </w:r>
      <w:r w:rsidRPr="00730E0A">
        <w:rPr>
          <w:rFonts w:ascii="Times New Roman" w:hAnsi="Times New Roman" w:cs="Times New Roman"/>
          <w:sz w:val="28"/>
          <w:szCs w:val="28"/>
        </w:rPr>
        <w:t>селения Российской Федерации на уровне не менее 25,3%, достижения соо</w:t>
      </w:r>
      <w:r w:rsidRPr="00730E0A">
        <w:rPr>
          <w:rFonts w:ascii="Times New Roman" w:hAnsi="Times New Roman" w:cs="Times New Roman"/>
          <w:sz w:val="28"/>
          <w:szCs w:val="28"/>
        </w:rPr>
        <w:t>т</w:t>
      </w:r>
      <w:r w:rsidRPr="00730E0A">
        <w:rPr>
          <w:rFonts w:ascii="Times New Roman" w:hAnsi="Times New Roman" w:cs="Times New Roman"/>
          <w:sz w:val="28"/>
          <w:szCs w:val="28"/>
        </w:rPr>
        <w:t>ношения среднемесячных располагаемых ресурсов сельского и городского домохозяйств до 80%, повышение доли общей площади благоустроенных жилых помещений в сельских населенных пунктах до 50% [</w:t>
      </w:r>
      <w:r w:rsidR="00C44AE6">
        <w:rPr>
          <w:rFonts w:ascii="Times New Roman" w:hAnsi="Times New Roman" w:cs="Times New Roman"/>
          <w:sz w:val="28"/>
          <w:szCs w:val="28"/>
        </w:rPr>
        <w:t>90</w:t>
      </w:r>
      <w:r w:rsidRPr="00730E0A">
        <w:rPr>
          <w:rFonts w:ascii="Times New Roman" w:hAnsi="Times New Roman" w:cs="Times New Roman"/>
          <w:sz w:val="28"/>
          <w:szCs w:val="28"/>
        </w:rPr>
        <w:t>].</w:t>
      </w:r>
    </w:p>
    <w:p w:rsidR="003A2019" w:rsidRPr="00730E0A" w:rsidRDefault="003A2019" w:rsidP="001C00EE">
      <w:pPr>
        <w:spacing w:after="0"/>
        <w:ind w:firstLine="709"/>
        <w:jc w:val="both"/>
        <w:rPr>
          <w:rFonts w:ascii="Times New Roman" w:hAnsi="Times New Roman" w:cs="Times New Roman"/>
          <w:sz w:val="28"/>
          <w:szCs w:val="28"/>
        </w:rPr>
      </w:pPr>
      <w:r w:rsidRPr="00730E0A">
        <w:rPr>
          <w:rFonts w:ascii="Times New Roman" w:hAnsi="Times New Roman" w:cs="Times New Roman"/>
          <w:sz w:val="28"/>
          <w:szCs w:val="28"/>
        </w:rPr>
        <w:t>Исходя из анализа влияния факторов различной направленности на формирование регионального рынка труда, можно заметить, что такой фа</w:t>
      </w:r>
      <w:r w:rsidRPr="00730E0A">
        <w:rPr>
          <w:rFonts w:ascii="Times New Roman" w:hAnsi="Times New Roman" w:cs="Times New Roman"/>
          <w:sz w:val="28"/>
          <w:szCs w:val="28"/>
        </w:rPr>
        <w:t>к</w:t>
      </w:r>
      <w:r w:rsidRPr="00730E0A">
        <w:rPr>
          <w:rFonts w:ascii="Times New Roman" w:hAnsi="Times New Roman" w:cs="Times New Roman"/>
          <w:sz w:val="28"/>
          <w:szCs w:val="28"/>
        </w:rPr>
        <w:t>тор, как образование, проявляет себя в нескольких выделенных нами по</w:t>
      </w:r>
      <w:r w:rsidRPr="00730E0A">
        <w:rPr>
          <w:rFonts w:ascii="Times New Roman" w:hAnsi="Times New Roman" w:cs="Times New Roman"/>
          <w:sz w:val="28"/>
          <w:szCs w:val="28"/>
        </w:rPr>
        <w:t>д</w:t>
      </w:r>
      <w:r w:rsidRPr="00730E0A">
        <w:rPr>
          <w:rFonts w:ascii="Times New Roman" w:hAnsi="Times New Roman" w:cs="Times New Roman"/>
          <w:sz w:val="28"/>
          <w:szCs w:val="28"/>
        </w:rPr>
        <w:t>группах. Таким образом, налицо влияние системы образования, особенно в</w:t>
      </w:r>
      <w:r w:rsidRPr="00730E0A">
        <w:rPr>
          <w:rFonts w:ascii="Times New Roman" w:hAnsi="Times New Roman" w:cs="Times New Roman"/>
          <w:sz w:val="28"/>
          <w:szCs w:val="28"/>
        </w:rPr>
        <w:t>у</w:t>
      </w:r>
      <w:r w:rsidRPr="00730E0A">
        <w:rPr>
          <w:rFonts w:ascii="Times New Roman" w:hAnsi="Times New Roman" w:cs="Times New Roman"/>
          <w:sz w:val="28"/>
          <w:szCs w:val="28"/>
        </w:rPr>
        <w:t>зов, в удовлетворении потребностей регионального рынка труда. С одной стороны, вузы оказывают влияние на формирование рынка труда за счет по</w:t>
      </w:r>
      <w:r w:rsidRPr="00730E0A">
        <w:rPr>
          <w:rFonts w:ascii="Times New Roman" w:hAnsi="Times New Roman" w:cs="Times New Roman"/>
          <w:sz w:val="28"/>
          <w:szCs w:val="28"/>
        </w:rPr>
        <w:t>д</w:t>
      </w:r>
      <w:r w:rsidRPr="00730E0A">
        <w:rPr>
          <w:rFonts w:ascii="Times New Roman" w:hAnsi="Times New Roman" w:cs="Times New Roman"/>
          <w:sz w:val="28"/>
          <w:szCs w:val="28"/>
        </w:rPr>
        <w:t>готовки и переподготовки потенциальных работников высокой квалифик</w:t>
      </w:r>
      <w:r w:rsidRPr="00730E0A">
        <w:rPr>
          <w:rFonts w:ascii="Times New Roman" w:hAnsi="Times New Roman" w:cs="Times New Roman"/>
          <w:sz w:val="28"/>
          <w:szCs w:val="28"/>
        </w:rPr>
        <w:t>а</w:t>
      </w:r>
      <w:r w:rsidRPr="00730E0A">
        <w:rPr>
          <w:rFonts w:ascii="Times New Roman" w:hAnsi="Times New Roman" w:cs="Times New Roman"/>
          <w:sz w:val="28"/>
          <w:szCs w:val="28"/>
        </w:rPr>
        <w:t>ции для регионального рынка труда (однако вузы не могут повлиять на пр</w:t>
      </w:r>
      <w:r w:rsidRPr="00730E0A">
        <w:rPr>
          <w:rFonts w:ascii="Times New Roman" w:hAnsi="Times New Roman" w:cs="Times New Roman"/>
          <w:sz w:val="28"/>
          <w:szCs w:val="28"/>
        </w:rPr>
        <w:t>и</w:t>
      </w:r>
      <w:r w:rsidRPr="00730E0A">
        <w:rPr>
          <w:rFonts w:ascii="Times New Roman" w:hAnsi="Times New Roman" w:cs="Times New Roman"/>
          <w:sz w:val="28"/>
          <w:szCs w:val="28"/>
        </w:rPr>
        <w:t>вязку подготовленных специалистов к конкретному региону и защитить р</w:t>
      </w:r>
      <w:r w:rsidRPr="00730E0A">
        <w:rPr>
          <w:rFonts w:ascii="Times New Roman" w:hAnsi="Times New Roman" w:cs="Times New Roman"/>
          <w:sz w:val="28"/>
          <w:szCs w:val="28"/>
        </w:rPr>
        <w:t>ы</w:t>
      </w:r>
      <w:r w:rsidRPr="00730E0A">
        <w:rPr>
          <w:rFonts w:ascii="Times New Roman" w:hAnsi="Times New Roman" w:cs="Times New Roman"/>
          <w:sz w:val="28"/>
          <w:szCs w:val="28"/>
        </w:rPr>
        <w:t>нок труда от их миграции). С другой стороны, вузы сами оказываются под влиянием изменений, происходящих на региональном рынке труда, и выну</w:t>
      </w:r>
      <w:r w:rsidRPr="00730E0A">
        <w:rPr>
          <w:rFonts w:ascii="Times New Roman" w:hAnsi="Times New Roman" w:cs="Times New Roman"/>
          <w:sz w:val="28"/>
          <w:szCs w:val="28"/>
        </w:rPr>
        <w:t>ж</w:t>
      </w:r>
      <w:r w:rsidRPr="00730E0A">
        <w:rPr>
          <w:rFonts w:ascii="Times New Roman" w:hAnsi="Times New Roman" w:cs="Times New Roman"/>
          <w:sz w:val="28"/>
          <w:szCs w:val="28"/>
        </w:rPr>
        <w:t>дены под них адаптироваться (например, открывать новые направления по</w:t>
      </w:r>
      <w:r w:rsidRPr="00730E0A">
        <w:rPr>
          <w:rFonts w:ascii="Times New Roman" w:hAnsi="Times New Roman" w:cs="Times New Roman"/>
          <w:sz w:val="28"/>
          <w:szCs w:val="28"/>
        </w:rPr>
        <w:t>д</w:t>
      </w:r>
      <w:r w:rsidRPr="00730E0A">
        <w:rPr>
          <w:rFonts w:ascii="Times New Roman" w:hAnsi="Times New Roman" w:cs="Times New Roman"/>
          <w:sz w:val="28"/>
          <w:szCs w:val="28"/>
        </w:rPr>
        <w:t>готовки, разрабатывать актуальные программы повышения квалификации и профессиональной переподготовки) [</w:t>
      </w:r>
      <w:r w:rsidR="00C44AE6">
        <w:rPr>
          <w:rFonts w:ascii="Times New Roman" w:hAnsi="Times New Roman" w:cs="Times New Roman"/>
          <w:sz w:val="28"/>
          <w:szCs w:val="28"/>
        </w:rPr>
        <w:t>63</w:t>
      </w:r>
      <w:r w:rsidRPr="00730E0A">
        <w:rPr>
          <w:rFonts w:ascii="Times New Roman" w:hAnsi="Times New Roman" w:cs="Times New Roman"/>
          <w:sz w:val="28"/>
          <w:szCs w:val="28"/>
        </w:rPr>
        <w:t>].</w:t>
      </w:r>
    </w:p>
    <w:p w:rsidR="003A2019" w:rsidRPr="00730E0A" w:rsidRDefault="003A2019" w:rsidP="001C00EE">
      <w:pPr>
        <w:spacing w:after="0"/>
        <w:ind w:firstLine="709"/>
        <w:jc w:val="both"/>
        <w:rPr>
          <w:rFonts w:ascii="Times New Roman" w:hAnsi="Times New Roman" w:cs="Times New Roman"/>
          <w:sz w:val="28"/>
          <w:szCs w:val="28"/>
        </w:rPr>
      </w:pPr>
      <w:r w:rsidRPr="00730E0A">
        <w:rPr>
          <w:rFonts w:ascii="Times New Roman" w:hAnsi="Times New Roman" w:cs="Times New Roman"/>
          <w:sz w:val="28"/>
          <w:szCs w:val="28"/>
        </w:rPr>
        <w:t>Таким образом, экономическая и социальная группы факторов, кот</w:t>
      </w:r>
      <w:r w:rsidRPr="00730E0A">
        <w:rPr>
          <w:rFonts w:ascii="Times New Roman" w:hAnsi="Times New Roman" w:cs="Times New Roman"/>
          <w:sz w:val="28"/>
          <w:szCs w:val="28"/>
        </w:rPr>
        <w:t>о</w:t>
      </w:r>
      <w:r w:rsidRPr="00730E0A">
        <w:rPr>
          <w:rFonts w:ascii="Times New Roman" w:hAnsi="Times New Roman" w:cs="Times New Roman"/>
          <w:sz w:val="28"/>
          <w:szCs w:val="28"/>
        </w:rPr>
        <w:t>рые являются системно влияющими факторами на потребность в специал</w:t>
      </w:r>
      <w:r w:rsidRPr="00730E0A">
        <w:rPr>
          <w:rFonts w:ascii="Times New Roman" w:hAnsi="Times New Roman" w:cs="Times New Roman"/>
          <w:sz w:val="28"/>
          <w:szCs w:val="28"/>
        </w:rPr>
        <w:t>и</w:t>
      </w:r>
      <w:r w:rsidRPr="00730E0A">
        <w:rPr>
          <w:rFonts w:ascii="Times New Roman" w:hAnsi="Times New Roman" w:cs="Times New Roman"/>
          <w:sz w:val="28"/>
          <w:szCs w:val="28"/>
        </w:rPr>
        <w:t>стах АПК.</w:t>
      </w:r>
    </w:p>
    <w:p w:rsidR="003A2019" w:rsidRPr="00730E0A" w:rsidRDefault="003A2019" w:rsidP="001C00EE">
      <w:pPr>
        <w:spacing w:after="0"/>
        <w:ind w:firstLine="709"/>
        <w:jc w:val="both"/>
        <w:rPr>
          <w:rFonts w:ascii="Times New Roman" w:hAnsi="Times New Roman" w:cs="Times New Roman"/>
          <w:sz w:val="28"/>
          <w:szCs w:val="28"/>
        </w:rPr>
      </w:pPr>
      <w:r w:rsidRPr="00CE4F93">
        <w:rPr>
          <w:rFonts w:ascii="Times New Roman" w:hAnsi="Times New Roman" w:cs="Times New Roman"/>
          <w:sz w:val="28"/>
          <w:szCs w:val="28"/>
        </w:rPr>
        <w:t>По результатам количественной оценки</w:t>
      </w:r>
      <w:r w:rsidR="00C44AE6">
        <w:rPr>
          <w:rFonts w:ascii="Times New Roman" w:hAnsi="Times New Roman" w:cs="Times New Roman"/>
          <w:sz w:val="28"/>
          <w:szCs w:val="28"/>
        </w:rPr>
        <w:t xml:space="preserve"> </w:t>
      </w:r>
      <w:r>
        <w:rPr>
          <w:rFonts w:ascii="Times New Roman" w:hAnsi="Times New Roman" w:cs="Times New Roman"/>
          <w:sz w:val="28"/>
          <w:szCs w:val="28"/>
        </w:rPr>
        <w:t>экспертами спрогнозирован рост потребности в специалистах аграрного профиля каждый последующий год на уровне 4%.</w:t>
      </w:r>
    </w:p>
    <w:p w:rsidR="003A2019" w:rsidRDefault="003A2019" w:rsidP="001C00EE">
      <w:pPr>
        <w:spacing w:after="0"/>
        <w:ind w:firstLine="709"/>
        <w:jc w:val="both"/>
        <w:rPr>
          <w:rFonts w:ascii="Times New Roman" w:hAnsi="Times New Roman" w:cs="Times New Roman"/>
          <w:sz w:val="28"/>
          <w:szCs w:val="28"/>
        </w:rPr>
      </w:pPr>
      <w:r>
        <w:rPr>
          <w:rFonts w:ascii="Times New Roman" w:hAnsi="Times New Roman" w:cs="Times New Roman"/>
          <w:sz w:val="28"/>
          <w:szCs w:val="28"/>
        </w:rPr>
        <w:t>Тогда п</w:t>
      </w:r>
      <w:r w:rsidRPr="00730E0A">
        <w:rPr>
          <w:rFonts w:ascii="Times New Roman" w:hAnsi="Times New Roman" w:cs="Times New Roman"/>
          <w:sz w:val="28"/>
          <w:szCs w:val="28"/>
        </w:rPr>
        <w:t>отребност</w:t>
      </w:r>
      <w:r>
        <w:rPr>
          <w:rFonts w:ascii="Times New Roman" w:hAnsi="Times New Roman" w:cs="Times New Roman"/>
          <w:sz w:val="28"/>
          <w:szCs w:val="28"/>
        </w:rPr>
        <w:t>ь</w:t>
      </w:r>
      <w:r w:rsidRPr="00730E0A">
        <w:rPr>
          <w:rFonts w:ascii="Times New Roman" w:hAnsi="Times New Roman" w:cs="Times New Roman"/>
          <w:sz w:val="28"/>
          <w:szCs w:val="28"/>
        </w:rPr>
        <w:t xml:space="preserve"> в </w:t>
      </w:r>
      <w:r>
        <w:rPr>
          <w:rFonts w:ascii="Times New Roman" w:hAnsi="Times New Roman" w:cs="Times New Roman"/>
          <w:sz w:val="28"/>
          <w:szCs w:val="28"/>
        </w:rPr>
        <w:t>работниках для сельскохозяйственных организ</w:t>
      </w:r>
      <w:r>
        <w:rPr>
          <w:rFonts w:ascii="Times New Roman" w:hAnsi="Times New Roman" w:cs="Times New Roman"/>
          <w:sz w:val="28"/>
          <w:szCs w:val="28"/>
        </w:rPr>
        <w:t>а</w:t>
      </w:r>
      <w:r>
        <w:rPr>
          <w:rFonts w:ascii="Times New Roman" w:hAnsi="Times New Roman" w:cs="Times New Roman"/>
          <w:sz w:val="28"/>
          <w:szCs w:val="28"/>
        </w:rPr>
        <w:t>ций можно определить следующим образом:</w:t>
      </w:r>
    </w:p>
    <w:p w:rsidR="000E0D5C" w:rsidRPr="00C44AE6" w:rsidRDefault="000E0D5C" w:rsidP="001C00EE">
      <w:pPr>
        <w:spacing w:after="0"/>
        <w:ind w:firstLine="709"/>
        <w:jc w:val="both"/>
        <w:rPr>
          <w:rFonts w:ascii="Times New Roman" w:hAnsi="Times New Roman" w:cs="Times New Roman"/>
          <w:sz w:val="4"/>
          <w:szCs w:val="4"/>
        </w:rPr>
      </w:pPr>
    </w:p>
    <w:p w:rsidR="000E0D5C" w:rsidRPr="007E314D" w:rsidRDefault="003A2019" w:rsidP="001C00EE">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0E0D5C">
        <w:rPr>
          <w:rFonts w:ascii="Times New Roman" w:hAnsi="Times New Roman" w:cs="Times New Roman"/>
          <w:i/>
          <w:sz w:val="28"/>
          <w:szCs w:val="28"/>
        </w:rPr>
        <w:t xml:space="preserve"> АПК </w:t>
      </w:r>
      <w:r w:rsidRPr="000E0D5C">
        <w:rPr>
          <w:rFonts w:ascii="Times New Roman" w:hAnsi="Times New Roman" w:cs="Times New Roman"/>
          <w:i/>
          <w:sz w:val="28"/>
          <w:szCs w:val="28"/>
          <w:lang w:val="en-US"/>
        </w:rPr>
        <w:t>i</w:t>
      </w:r>
      <w:r w:rsidRPr="000E0D5C">
        <w:rPr>
          <w:rFonts w:ascii="Times New Roman" w:hAnsi="Times New Roman" w:cs="Times New Roman"/>
          <w:i/>
          <w:sz w:val="28"/>
          <w:szCs w:val="28"/>
        </w:rPr>
        <w:t xml:space="preserve"> = Функция Кобба-Дугласа </w:t>
      </w:r>
      <w:r w:rsidRPr="000E0D5C">
        <w:rPr>
          <w:rFonts w:ascii="Times New Roman" w:hAnsi="Times New Roman" w:cs="Times New Roman"/>
          <w:i/>
          <w:sz w:val="28"/>
          <w:szCs w:val="28"/>
          <w:lang w:val="en-US"/>
        </w:rPr>
        <w:t>i</w:t>
      </w:r>
      <w:r w:rsidRPr="000E0D5C">
        <w:rPr>
          <w:rFonts w:ascii="Times New Roman" w:hAnsi="Times New Roman" w:cs="Times New Roman"/>
          <w:i/>
          <w:sz w:val="28"/>
          <w:szCs w:val="28"/>
        </w:rPr>
        <w:t xml:space="preserve"> * К вл.фак.</w:t>
      </w:r>
      <w:r w:rsidRPr="000E0D5C">
        <w:rPr>
          <w:rFonts w:ascii="Times New Roman" w:hAnsi="Times New Roman" w:cs="Times New Roman"/>
          <w:i/>
          <w:sz w:val="28"/>
          <w:szCs w:val="28"/>
          <w:lang w:val="en-US"/>
        </w:rPr>
        <w:t>i</w:t>
      </w:r>
      <w:r w:rsidR="000E0D5C">
        <w:rPr>
          <w:rFonts w:ascii="Times New Roman" w:eastAsia="Times New Roman" w:hAnsi="Times New Roman" w:cs="Times New Roman"/>
          <w:sz w:val="28"/>
          <w:szCs w:val="28"/>
          <w:lang w:eastAsia="ru-RU"/>
        </w:rPr>
        <w:t xml:space="preserve">             (13)</w:t>
      </w:r>
    </w:p>
    <w:p w:rsidR="003A2019" w:rsidRPr="00C44AE6" w:rsidRDefault="003A2019" w:rsidP="001C00EE">
      <w:pPr>
        <w:spacing w:after="0"/>
        <w:ind w:firstLine="709"/>
        <w:jc w:val="both"/>
        <w:rPr>
          <w:rFonts w:ascii="Times New Roman" w:hAnsi="Times New Roman" w:cs="Times New Roman"/>
          <w:i/>
          <w:sz w:val="4"/>
          <w:szCs w:val="4"/>
        </w:rPr>
      </w:pPr>
    </w:p>
    <w:p w:rsidR="000E0D5C" w:rsidRPr="00C44AE6" w:rsidRDefault="000E0D5C" w:rsidP="001C00EE">
      <w:pPr>
        <w:spacing w:after="0"/>
        <w:ind w:firstLine="709"/>
        <w:jc w:val="both"/>
        <w:rPr>
          <w:rFonts w:ascii="Times New Roman" w:hAnsi="Times New Roman" w:cs="Times New Roman"/>
          <w:sz w:val="26"/>
          <w:szCs w:val="26"/>
        </w:rPr>
      </w:pPr>
      <w:r w:rsidRPr="00C44AE6">
        <w:rPr>
          <w:rFonts w:ascii="Times New Roman" w:hAnsi="Times New Roman" w:cs="Times New Roman"/>
          <w:sz w:val="26"/>
          <w:szCs w:val="26"/>
        </w:rPr>
        <w:t>где К вл.фак.–  коэффициент экономической и социальной группы факторов.</w:t>
      </w:r>
    </w:p>
    <w:p w:rsidR="00C44AE6" w:rsidRPr="00C44AE6" w:rsidRDefault="00C44AE6" w:rsidP="001C00EE">
      <w:pPr>
        <w:spacing w:after="0"/>
        <w:ind w:firstLine="709"/>
        <w:jc w:val="both"/>
        <w:rPr>
          <w:rFonts w:ascii="Times New Roman" w:hAnsi="Times New Roman" w:cs="Times New Roman"/>
          <w:sz w:val="16"/>
          <w:szCs w:val="16"/>
        </w:rPr>
      </w:pPr>
    </w:p>
    <w:p w:rsidR="003A2019" w:rsidRDefault="003A2019" w:rsidP="001C00EE">
      <w:pPr>
        <w:spacing w:after="0"/>
        <w:ind w:firstLine="709"/>
        <w:jc w:val="both"/>
        <w:rPr>
          <w:rFonts w:ascii="Times New Roman" w:hAnsi="Times New Roman" w:cs="Times New Roman"/>
          <w:sz w:val="28"/>
          <w:szCs w:val="28"/>
        </w:rPr>
      </w:pPr>
      <w:r w:rsidRPr="00C94418">
        <w:rPr>
          <w:rFonts w:ascii="Times New Roman" w:hAnsi="Times New Roman" w:cs="Times New Roman"/>
          <w:sz w:val="28"/>
          <w:szCs w:val="28"/>
        </w:rPr>
        <w:t xml:space="preserve">Скорректированная на </w:t>
      </w:r>
      <w:r>
        <w:rPr>
          <w:rFonts w:ascii="Times New Roman" w:hAnsi="Times New Roman" w:cs="Times New Roman"/>
          <w:sz w:val="28"/>
          <w:szCs w:val="28"/>
        </w:rPr>
        <w:t xml:space="preserve"> коэффициент экономической и социальной группы факторов прогнозная потребность в работниках для сельскохозяйс</w:t>
      </w:r>
      <w:r>
        <w:rPr>
          <w:rFonts w:ascii="Times New Roman" w:hAnsi="Times New Roman" w:cs="Times New Roman"/>
          <w:sz w:val="28"/>
          <w:szCs w:val="28"/>
        </w:rPr>
        <w:t>т</w:t>
      </w:r>
      <w:r>
        <w:rPr>
          <w:rFonts w:ascii="Times New Roman" w:hAnsi="Times New Roman" w:cs="Times New Roman"/>
          <w:sz w:val="28"/>
          <w:szCs w:val="28"/>
        </w:rPr>
        <w:t xml:space="preserve">венных организаций Нижегородской области приведена на рисунке </w:t>
      </w:r>
      <w:r w:rsidR="00C44AE6">
        <w:rPr>
          <w:rFonts w:ascii="Times New Roman" w:hAnsi="Times New Roman" w:cs="Times New Roman"/>
          <w:sz w:val="28"/>
          <w:szCs w:val="28"/>
        </w:rPr>
        <w:t>53</w:t>
      </w:r>
      <w:r>
        <w:rPr>
          <w:rFonts w:ascii="Times New Roman" w:hAnsi="Times New Roman" w:cs="Times New Roman"/>
          <w:sz w:val="28"/>
          <w:szCs w:val="28"/>
        </w:rPr>
        <w:t>.</w:t>
      </w:r>
    </w:p>
    <w:p w:rsidR="001C00EE" w:rsidRDefault="001C00EE" w:rsidP="001C00EE">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2024 год чтобы обеспечить валовое производство  продукции в сельскохозяйственных организациях Нижегородской области  на уровне 60862,5 млн. рублей  численность работников должна составлять 20509 человек (приложение 8-10).</w:t>
      </w:r>
    </w:p>
    <w:p w:rsidR="001C00EE" w:rsidRPr="00730E0A" w:rsidRDefault="001C00EE" w:rsidP="001C00EE">
      <w:pPr>
        <w:spacing w:after="0"/>
        <w:ind w:firstLine="709"/>
        <w:jc w:val="both"/>
        <w:rPr>
          <w:rFonts w:ascii="Times New Roman" w:hAnsi="Times New Roman" w:cs="Times New Roman"/>
          <w:sz w:val="28"/>
          <w:szCs w:val="28"/>
        </w:rPr>
      </w:pPr>
      <w:r w:rsidRPr="00730E0A">
        <w:rPr>
          <w:rFonts w:ascii="Times New Roman" w:hAnsi="Times New Roman" w:cs="Times New Roman"/>
          <w:sz w:val="28"/>
          <w:szCs w:val="28"/>
        </w:rPr>
        <w:t>Третий этап. Подготовка региональных программ развития для удовл</w:t>
      </w:r>
      <w:r w:rsidRPr="00730E0A">
        <w:rPr>
          <w:rFonts w:ascii="Times New Roman" w:hAnsi="Times New Roman" w:cs="Times New Roman"/>
          <w:sz w:val="28"/>
          <w:szCs w:val="28"/>
        </w:rPr>
        <w:t>е</w:t>
      </w:r>
      <w:r w:rsidRPr="00730E0A">
        <w:rPr>
          <w:rFonts w:ascii="Times New Roman" w:hAnsi="Times New Roman" w:cs="Times New Roman"/>
          <w:sz w:val="28"/>
          <w:szCs w:val="28"/>
        </w:rPr>
        <w:t>творения потребности работодателей агропромышленного комплекса Ниж</w:t>
      </w:r>
      <w:r w:rsidRPr="00730E0A">
        <w:rPr>
          <w:rFonts w:ascii="Times New Roman" w:hAnsi="Times New Roman" w:cs="Times New Roman"/>
          <w:sz w:val="28"/>
          <w:szCs w:val="28"/>
        </w:rPr>
        <w:t>е</w:t>
      </w:r>
      <w:r w:rsidRPr="00730E0A">
        <w:rPr>
          <w:rFonts w:ascii="Times New Roman" w:hAnsi="Times New Roman" w:cs="Times New Roman"/>
          <w:sz w:val="28"/>
          <w:szCs w:val="28"/>
        </w:rPr>
        <w:t xml:space="preserve">городской области в специалистах разного профиля. </w:t>
      </w:r>
    </w:p>
    <w:p w:rsidR="001C00EE" w:rsidRDefault="001C00EE" w:rsidP="001C00EE">
      <w:pPr>
        <w:pStyle w:val="a3"/>
        <w:spacing w:after="0"/>
        <w:ind w:left="0" w:firstLine="709"/>
        <w:jc w:val="both"/>
        <w:rPr>
          <w:rFonts w:ascii="Times New Roman" w:hAnsi="Times New Roman" w:cs="Times New Roman"/>
          <w:color w:val="000000"/>
          <w:sz w:val="28"/>
          <w:szCs w:val="28"/>
          <w:shd w:val="clear" w:color="auto" w:fill="FBFBFB"/>
        </w:rPr>
      </w:pPr>
      <w:r>
        <w:rPr>
          <w:rFonts w:ascii="Times New Roman" w:eastAsia="TimesNewRoman" w:hAnsi="Times New Roman" w:cs="Times New Roman"/>
          <w:sz w:val="28"/>
          <w:szCs w:val="28"/>
        </w:rPr>
        <w:t>Аналогичные расчеты в разрезе отдельных категорий работников (о</w:t>
      </w:r>
      <w:r>
        <w:rPr>
          <w:rFonts w:ascii="Times New Roman" w:eastAsia="TimesNewRoman" w:hAnsi="Times New Roman" w:cs="Times New Roman"/>
          <w:sz w:val="28"/>
          <w:szCs w:val="28"/>
        </w:rPr>
        <w:t>п</w:t>
      </w:r>
      <w:r>
        <w:rPr>
          <w:rFonts w:ascii="Times New Roman" w:eastAsia="TimesNewRoman" w:hAnsi="Times New Roman" w:cs="Times New Roman"/>
          <w:sz w:val="28"/>
          <w:szCs w:val="28"/>
        </w:rPr>
        <w:t xml:space="preserve">ределенных квалификаций) проводятся в разработанной </w:t>
      </w:r>
      <w:r w:rsidRPr="00A71A47">
        <w:rPr>
          <w:rFonts w:ascii="Times New Roman" w:eastAsia="TimesNewRoman" w:hAnsi="Times New Roman" w:cs="Times New Roman"/>
          <w:sz w:val="28"/>
          <w:szCs w:val="28"/>
        </w:rPr>
        <w:t>а</w:t>
      </w:r>
      <w:r w:rsidRPr="00A71A47">
        <w:rPr>
          <w:rFonts w:ascii="Times New Roman" w:hAnsi="Times New Roman" w:cs="Times New Roman"/>
          <w:color w:val="000000"/>
          <w:sz w:val="28"/>
          <w:szCs w:val="28"/>
          <w:shd w:val="clear" w:color="auto" w:fill="FBFBFB"/>
        </w:rPr>
        <w:t>втоматизированной информационной систем</w:t>
      </w:r>
      <w:r>
        <w:rPr>
          <w:rFonts w:ascii="Times New Roman" w:hAnsi="Times New Roman" w:cs="Times New Roman"/>
          <w:color w:val="000000"/>
          <w:sz w:val="28"/>
          <w:szCs w:val="28"/>
          <w:shd w:val="clear" w:color="auto" w:fill="FBFBFB"/>
        </w:rPr>
        <w:t>е</w:t>
      </w:r>
      <w:r w:rsidRPr="00A71A47">
        <w:rPr>
          <w:rFonts w:ascii="Times New Roman" w:hAnsi="Times New Roman" w:cs="Times New Roman"/>
          <w:color w:val="000000"/>
          <w:sz w:val="28"/>
          <w:szCs w:val="28"/>
          <w:shd w:val="clear" w:color="auto" w:fill="FBFBFB"/>
        </w:rPr>
        <w:t xml:space="preserve"> регулирования рынка квалификаций АПК</w:t>
      </w:r>
      <w:r>
        <w:rPr>
          <w:rFonts w:ascii="Times New Roman" w:hAnsi="Times New Roman" w:cs="Times New Roman"/>
          <w:color w:val="000000"/>
          <w:sz w:val="28"/>
          <w:szCs w:val="28"/>
          <w:shd w:val="clear" w:color="auto" w:fill="FBFBFB"/>
        </w:rPr>
        <w:t>.</w:t>
      </w:r>
    </w:p>
    <w:p w:rsidR="001C00EE" w:rsidRPr="00A06973" w:rsidRDefault="001C00EE" w:rsidP="001C00EE">
      <w:pPr>
        <w:pStyle w:val="a3"/>
        <w:spacing w:after="0"/>
        <w:ind w:left="0"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А</w:t>
      </w:r>
      <w:r w:rsidRPr="00A71A47">
        <w:rPr>
          <w:rFonts w:ascii="Times New Roman" w:hAnsi="Times New Roman" w:cs="Times New Roman"/>
          <w:color w:val="000000"/>
          <w:sz w:val="28"/>
          <w:szCs w:val="28"/>
          <w:shd w:val="clear" w:color="auto" w:fill="FBFBFB"/>
        </w:rPr>
        <w:t>втоматизированн</w:t>
      </w:r>
      <w:r>
        <w:rPr>
          <w:rFonts w:ascii="Times New Roman" w:hAnsi="Times New Roman" w:cs="Times New Roman"/>
          <w:color w:val="000000"/>
          <w:sz w:val="28"/>
          <w:szCs w:val="28"/>
          <w:shd w:val="clear" w:color="auto" w:fill="FBFBFB"/>
        </w:rPr>
        <w:t>ая</w:t>
      </w:r>
      <w:r w:rsidRPr="00A71A47">
        <w:rPr>
          <w:rFonts w:ascii="Times New Roman" w:hAnsi="Times New Roman" w:cs="Times New Roman"/>
          <w:color w:val="000000"/>
          <w:sz w:val="28"/>
          <w:szCs w:val="28"/>
          <w:shd w:val="clear" w:color="auto" w:fill="FBFBFB"/>
        </w:rPr>
        <w:t xml:space="preserve"> информационн</w:t>
      </w:r>
      <w:r>
        <w:rPr>
          <w:rFonts w:ascii="Times New Roman" w:hAnsi="Times New Roman" w:cs="Times New Roman"/>
          <w:color w:val="000000"/>
          <w:sz w:val="28"/>
          <w:szCs w:val="28"/>
          <w:shd w:val="clear" w:color="auto" w:fill="FBFBFB"/>
        </w:rPr>
        <w:t>ая</w:t>
      </w:r>
      <w:r w:rsidRPr="00A71A47">
        <w:rPr>
          <w:rFonts w:ascii="Times New Roman" w:hAnsi="Times New Roman" w:cs="Times New Roman"/>
          <w:color w:val="000000"/>
          <w:sz w:val="28"/>
          <w:szCs w:val="28"/>
          <w:shd w:val="clear" w:color="auto" w:fill="FBFBFB"/>
        </w:rPr>
        <w:t xml:space="preserve"> систем</w:t>
      </w:r>
      <w:r>
        <w:rPr>
          <w:rFonts w:ascii="Times New Roman" w:hAnsi="Times New Roman" w:cs="Times New Roman"/>
          <w:color w:val="000000"/>
          <w:sz w:val="28"/>
          <w:szCs w:val="28"/>
          <w:shd w:val="clear" w:color="auto" w:fill="FBFBFB"/>
        </w:rPr>
        <w:t>а</w:t>
      </w:r>
      <w:r w:rsidRPr="00A71A47">
        <w:rPr>
          <w:rFonts w:ascii="Times New Roman" w:hAnsi="Times New Roman" w:cs="Times New Roman"/>
          <w:color w:val="000000"/>
          <w:sz w:val="28"/>
          <w:szCs w:val="28"/>
          <w:shd w:val="clear" w:color="auto" w:fill="FBFBFB"/>
        </w:rPr>
        <w:t xml:space="preserve"> регулирования рынка квалификаций АПК</w:t>
      </w:r>
      <w:r w:rsidRPr="0067347B">
        <w:rPr>
          <w:rFonts w:ascii="Times New Roman" w:hAnsi="Times New Roman" w:cs="Times New Roman"/>
          <w:b/>
          <w:color w:val="000000"/>
          <w:sz w:val="32"/>
          <w:szCs w:val="32"/>
          <w:shd w:val="clear" w:color="auto" w:fill="FFFFFF"/>
        </w:rPr>
        <w:t xml:space="preserve"> </w:t>
      </w:r>
      <w:r w:rsidRPr="00A06973">
        <w:rPr>
          <w:rFonts w:ascii="Times New Roman" w:hAnsi="Times New Roman" w:cs="Times New Roman"/>
          <w:color w:val="000000"/>
          <w:sz w:val="28"/>
          <w:szCs w:val="28"/>
          <w:shd w:val="clear" w:color="auto" w:fill="FFFFFF"/>
        </w:rPr>
        <w:t>на основе полученных результатов позволяет формир</w:t>
      </w:r>
      <w:r w:rsidRPr="00A06973">
        <w:rPr>
          <w:rFonts w:ascii="Times New Roman" w:hAnsi="Times New Roman" w:cs="Times New Roman"/>
          <w:color w:val="000000"/>
          <w:sz w:val="28"/>
          <w:szCs w:val="28"/>
          <w:shd w:val="clear" w:color="auto" w:fill="FFFFFF"/>
        </w:rPr>
        <w:t>о</w:t>
      </w:r>
      <w:r w:rsidRPr="00A06973">
        <w:rPr>
          <w:rFonts w:ascii="Times New Roman" w:hAnsi="Times New Roman" w:cs="Times New Roman"/>
          <w:color w:val="000000"/>
          <w:sz w:val="28"/>
          <w:szCs w:val="28"/>
          <w:shd w:val="clear" w:color="auto" w:fill="FFFFFF"/>
        </w:rPr>
        <w:t>вать баланс квалификаций между рынком труда и системой образования в области профессиональной деятельности «Сельское хозяйство» в целях ре</w:t>
      </w:r>
      <w:r w:rsidRPr="00A06973">
        <w:rPr>
          <w:rFonts w:ascii="Times New Roman" w:hAnsi="Times New Roman" w:cs="Times New Roman"/>
          <w:color w:val="000000"/>
          <w:sz w:val="28"/>
          <w:szCs w:val="28"/>
          <w:shd w:val="clear" w:color="auto" w:fill="FFFFFF"/>
        </w:rPr>
        <w:t>а</w:t>
      </w:r>
      <w:r w:rsidRPr="00A06973">
        <w:rPr>
          <w:rFonts w:ascii="Times New Roman" w:hAnsi="Times New Roman" w:cs="Times New Roman"/>
          <w:color w:val="000000"/>
          <w:sz w:val="28"/>
          <w:szCs w:val="28"/>
          <w:shd w:val="clear" w:color="auto" w:fill="FFFFFF"/>
        </w:rPr>
        <w:t xml:space="preserve">лизации «Федеральной научно-технической программы развития сельского </w:t>
      </w:r>
    </w:p>
    <w:p w:rsidR="003A2019" w:rsidRDefault="003A2019" w:rsidP="003A2019">
      <w:pPr>
        <w:spacing w:after="0" w:line="360" w:lineRule="auto"/>
        <w:ind w:firstLine="709"/>
        <w:jc w:val="both"/>
        <w:rPr>
          <w:rFonts w:ascii="Times New Roman" w:hAnsi="Times New Roman" w:cs="Times New Roman"/>
          <w:sz w:val="28"/>
          <w:szCs w:val="28"/>
        </w:rPr>
      </w:pPr>
    </w:p>
    <w:p w:rsidR="003A2019" w:rsidRPr="00C94418" w:rsidRDefault="003A2019" w:rsidP="003A201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6925" cy="3505200"/>
            <wp:effectExtent l="0" t="0" r="0" b="0"/>
            <wp:docPr id="7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E0D5C" w:rsidRDefault="003A2019" w:rsidP="000E0D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C44AE6">
        <w:rPr>
          <w:rFonts w:ascii="Times New Roman" w:hAnsi="Times New Roman" w:cs="Times New Roman"/>
          <w:sz w:val="28"/>
          <w:szCs w:val="28"/>
        </w:rPr>
        <w:t>53</w:t>
      </w:r>
      <w:r>
        <w:rPr>
          <w:rFonts w:ascii="Times New Roman" w:hAnsi="Times New Roman" w:cs="Times New Roman"/>
          <w:sz w:val="28"/>
          <w:szCs w:val="28"/>
        </w:rPr>
        <w:t xml:space="preserve"> – Прогнозная потребность работников сельскохозяйственных </w:t>
      </w:r>
    </w:p>
    <w:p w:rsidR="000E0D5C" w:rsidRDefault="003A2019" w:rsidP="000E0D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организаций Нижегородской области с учетом корректирующего </w:t>
      </w:r>
    </w:p>
    <w:p w:rsidR="003A2019" w:rsidRDefault="003A2019" w:rsidP="000E0D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коэффициента, чел.</w:t>
      </w:r>
    </w:p>
    <w:p w:rsidR="001C00EE" w:rsidRDefault="001C00EE" w:rsidP="001C00EE">
      <w:pPr>
        <w:shd w:val="clear" w:color="auto" w:fill="FFFFFF"/>
        <w:spacing w:after="0"/>
        <w:ind w:firstLine="709"/>
        <w:jc w:val="both"/>
        <w:rPr>
          <w:rFonts w:ascii="Times New Roman" w:hAnsi="Times New Roman" w:cs="Times New Roman"/>
          <w:spacing w:val="-2"/>
          <w:sz w:val="28"/>
          <w:szCs w:val="28"/>
        </w:rPr>
      </w:pPr>
    </w:p>
    <w:p w:rsidR="001C00EE" w:rsidRDefault="001C00EE" w:rsidP="001C00EE">
      <w:pPr>
        <w:shd w:val="clear" w:color="auto" w:fill="FFFFFF"/>
        <w:spacing w:after="0"/>
        <w:jc w:val="both"/>
        <w:rPr>
          <w:rFonts w:ascii="Times New Roman" w:hAnsi="Times New Roman" w:cs="Times New Roman"/>
          <w:spacing w:val="-2"/>
          <w:sz w:val="28"/>
          <w:szCs w:val="28"/>
        </w:rPr>
      </w:pPr>
      <w:r w:rsidRPr="00A06973">
        <w:rPr>
          <w:rFonts w:ascii="Times New Roman" w:hAnsi="Times New Roman" w:cs="Times New Roman"/>
          <w:color w:val="000000"/>
          <w:sz w:val="28"/>
          <w:szCs w:val="28"/>
          <w:shd w:val="clear" w:color="auto" w:fill="FFFFFF"/>
        </w:rPr>
        <w:t>хозяйства на </w:t>
      </w:r>
      <w:r w:rsidRPr="00A06973">
        <w:rPr>
          <w:rStyle w:val="wmi-callto"/>
          <w:rFonts w:ascii="Times New Roman" w:hAnsi="Times New Roman" w:cs="Times New Roman"/>
          <w:color w:val="000000"/>
          <w:sz w:val="28"/>
          <w:szCs w:val="28"/>
          <w:shd w:val="clear" w:color="auto" w:fill="FFFFFF"/>
        </w:rPr>
        <w:t>2017-2025</w:t>
      </w:r>
      <w:r w:rsidRPr="00A06973">
        <w:rPr>
          <w:rFonts w:ascii="Times New Roman" w:hAnsi="Times New Roman" w:cs="Times New Roman"/>
          <w:color w:val="000000"/>
          <w:sz w:val="28"/>
          <w:szCs w:val="28"/>
          <w:shd w:val="clear" w:color="auto" w:fill="FFFFFF"/>
        </w:rPr>
        <w:t> гг.» и «Стратегии развития аграрного образов</w:t>
      </w:r>
      <w:r w:rsidRPr="00A06973">
        <w:rPr>
          <w:rFonts w:ascii="Times New Roman" w:hAnsi="Times New Roman" w:cs="Times New Roman"/>
          <w:color w:val="000000"/>
          <w:sz w:val="28"/>
          <w:szCs w:val="28"/>
          <w:shd w:val="clear" w:color="auto" w:fill="FFFFFF"/>
        </w:rPr>
        <w:t>а</w:t>
      </w:r>
      <w:r w:rsidRPr="00A06973">
        <w:rPr>
          <w:rFonts w:ascii="Times New Roman" w:hAnsi="Times New Roman" w:cs="Times New Roman"/>
          <w:color w:val="000000"/>
          <w:sz w:val="28"/>
          <w:szCs w:val="28"/>
          <w:shd w:val="clear" w:color="auto" w:fill="FFFFFF"/>
        </w:rPr>
        <w:t>ния» (на примере Нижегородской области)»</w:t>
      </w:r>
      <w:r>
        <w:rPr>
          <w:rFonts w:ascii="Times New Roman" w:hAnsi="Times New Roman" w:cs="Times New Roman"/>
          <w:color w:val="000000"/>
          <w:sz w:val="28"/>
          <w:szCs w:val="28"/>
          <w:shd w:val="clear" w:color="auto" w:fill="FFFFFF"/>
        </w:rPr>
        <w:t>.</w:t>
      </w:r>
    </w:p>
    <w:p w:rsidR="009C0658" w:rsidRPr="00C61779" w:rsidRDefault="009C0658" w:rsidP="001C00EE">
      <w:pPr>
        <w:shd w:val="clear" w:color="auto" w:fill="FFFFFF"/>
        <w:spacing w:after="0"/>
        <w:ind w:firstLine="709"/>
        <w:jc w:val="both"/>
        <w:rPr>
          <w:rFonts w:ascii="Times New Roman" w:eastAsia="Times New Roman" w:hAnsi="Times New Roman" w:cs="Times New Roman"/>
          <w:color w:val="000000"/>
          <w:spacing w:val="-2"/>
          <w:sz w:val="28"/>
          <w:szCs w:val="28"/>
          <w:lang w:eastAsia="ru-RU"/>
        </w:rPr>
      </w:pPr>
      <w:r w:rsidRPr="00C61779">
        <w:rPr>
          <w:rFonts w:ascii="Times New Roman" w:hAnsi="Times New Roman" w:cs="Times New Roman"/>
          <w:spacing w:val="-2"/>
          <w:sz w:val="28"/>
          <w:szCs w:val="28"/>
        </w:rPr>
        <w:t xml:space="preserve">В целом разрабатываемая </w:t>
      </w:r>
      <w:r w:rsidR="00C56AD4">
        <w:rPr>
          <w:rFonts w:ascii="Times New Roman" w:hAnsi="Times New Roman" w:cs="Times New Roman"/>
          <w:color w:val="000000"/>
          <w:sz w:val="28"/>
          <w:szCs w:val="28"/>
          <w:shd w:val="clear" w:color="auto" w:fill="FBFBFB"/>
        </w:rPr>
        <w:t>а</w:t>
      </w:r>
      <w:r w:rsidR="00C56AD4" w:rsidRPr="0099339A">
        <w:rPr>
          <w:rFonts w:ascii="Times New Roman" w:hAnsi="Times New Roman" w:cs="Times New Roman"/>
          <w:color w:val="000000"/>
          <w:sz w:val="28"/>
          <w:szCs w:val="28"/>
          <w:shd w:val="clear" w:color="auto" w:fill="FBFBFB"/>
        </w:rPr>
        <w:t>втоматизированная информационная сист</w:t>
      </w:r>
      <w:r w:rsidR="00C56AD4" w:rsidRPr="0099339A">
        <w:rPr>
          <w:rFonts w:ascii="Times New Roman" w:hAnsi="Times New Roman" w:cs="Times New Roman"/>
          <w:color w:val="000000"/>
          <w:sz w:val="28"/>
          <w:szCs w:val="28"/>
          <w:shd w:val="clear" w:color="auto" w:fill="FBFBFB"/>
        </w:rPr>
        <w:t>е</w:t>
      </w:r>
      <w:r w:rsidR="00C56AD4" w:rsidRPr="0099339A">
        <w:rPr>
          <w:rFonts w:ascii="Times New Roman" w:hAnsi="Times New Roman" w:cs="Times New Roman"/>
          <w:color w:val="000000"/>
          <w:sz w:val="28"/>
          <w:szCs w:val="28"/>
          <w:shd w:val="clear" w:color="auto" w:fill="FBFBFB"/>
        </w:rPr>
        <w:t>ма регулирования рынка квалификаций АП</w:t>
      </w:r>
      <w:r w:rsidR="00C56AD4">
        <w:rPr>
          <w:rFonts w:ascii="Times New Roman" w:hAnsi="Times New Roman" w:cs="Times New Roman"/>
          <w:color w:val="000000"/>
          <w:sz w:val="28"/>
          <w:szCs w:val="28"/>
          <w:shd w:val="clear" w:color="auto" w:fill="FBFBFB"/>
        </w:rPr>
        <w:t>К</w:t>
      </w:r>
      <w:r w:rsidRPr="00C61779">
        <w:rPr>
          <w:rFonts w:ascii="Times New Roman" w:hAnsi="Times New Roman" w:cs="Times New Roman"/>
          <w:spacing w:val="-2"/>
          <w:sz w:val="28"/>
          <w:szCs w:val="28"/>
        </w:rPr>
        <w:t xml:space="preserve"> позволяет эффективно систем</w:t>
      </w:r>
      <w:r w:rsidRPr="00C61779">
        <w:rPr>
          <w:rFonts w:ascii="Times New Roman" w:hAnsi="Times New Roman" w:cs="Times New Roman"/>
          <w:spacing w:val="-2"/>
          <w:sz w:val="28"/>
          <w:szCs w:val="28"/>
        </w:rPr>
        <w:t>а</w:t>
      </w:r>
      <w:r w:rsidRPr="00C61779">
        <w:rPr>
          <w:rFonts w:ascii="Times New Roman" w:hAnsi="Times New Roman" w:cs="Times New Roman"/>
          <w:spacing w:val="-2"/>
          <w:sz w:val="28"/>
          <w:szCs w:val="28"/>
        </w:rPr>
        <w:t xml:space="preserve">тизировать данные о спросе и предложении квалификаций </w:t>
      </w:r>
      <w:r w:rsidR="00FD52C6">
        <w:rPr>
          <w:rFonts w:ascii="Times New Roman" w:hAnsi="Times New Roman" w:cs="Times New Roman"/>
          <w:spacing w:val="-2"/>
          <w:sz w:val="28"/>
          <w:szCs w:val="28"/>
        </w:rPr>
        <w:t>по Нижегородской области</w:t>
      </w:r>
      <w:r w:rsidRPr="00C61779">
        <w:rPr>
          <w:rFonts w:ascii="Times New Roman" w:hAnsi="Times New Roman" w:cs="Times New Roman"/>
          <w:spacing w:val="-2"/>
          <w:sz w:val="28"/>
          <w:szCs w:val="28"/>
        </w:rPr>
        <w:t>. Кроме того, в данную систему закладывается механизм прогнозир</w:t>
      </w:r>
      <w:r w:rsidRPr="00C61779">
        <w:rPr>
          <w:rFonts w:ascii="Times New Roman" w:hAnsi="Times New Roman" w:cs="Times New Roman"/>
          <w:spacing w:val="-2"/>
          <w:sz w:val="28"/>
          <w:szCs w:val="28"/>
        </w:rPr>
        <w:t>о</w:t>
      </w:r>
      <w:r w:rsidRPr="00C61779">
        <w:rPr>
          <w:rFonts w:ascii="Times New Roman" w:hAnsi="Times New Roman" w:cs="Times New Roman"/>
          <w:spacing w:val="-2"/>
          <w:sz w:val="28"/>
          <w:szCs w:val="28"/>
        </w:rPr>
        <w:t>вания имеющихся тенденций и возможность ознакомления потенциального работодателя с конкретным выпускником (через доступ к данным содерж</w:t>
      </w:r>
      <w:r w:rsidRPr="00C61779">
        <w:rPr>
          <w:rFonts w:ascii="Times New Roman" w:hAnsi="Times New Roman" w:cs="Times New Roman"/>
          <w:spacing w:val="-2"/>
          <w:sz w:val="28"/>
          <w:szCs w:val="28"/>
        </w:rPr>
        <w:t>а</w:t>
      </w:r>
      <w:r w:rsidRPr="00C61779">
        <w:rPr>
          <w:rFonts w:ascii="Times New Roman" w:hAnsi="Times New Roman" w:cs="Times New Roman"/>
          <w:spacing w:val="-2"/>
          <w:sz w:val="28"/>
          <w:szCs w:val="28"/>
        </w:rPr>
        <w:t>щимся в анкете) для принятия решения по приглашению последнего на раб</w:t>
      </w:r>
      <w:r w:rsidRPr="00C61779">
        <w:rPr>
          <w:rFonts w:ascii="Times New Roman" w:hAnsi="Times New Roman" w:cs="Times New Roman"/>
          <w:spacing w:val="-2"/>
          <w:sz w:val="28"/>
          <w:szCs w:val="28"/>
        </w:rPr>
        <w:t>о</w:t>
      </w:r>
      <w:r w:rsidRPr="00C61779">
        <w:rPr>
          <w:rFonts w:ascii="Times New Roman" w:hAnsi="Times New Roman" w:cs="Times New Roman"/>
          <w:spacing w:val="-2"/>
          <w:sz w:val="28"/>
          <w:szCs w:val="28"/>
        </w:rPr>
        <w:t>ту.</w:t>
      </w:r>
    </w:p>
    <w:p w:rsidR="00FD52C6" w:rsidRDefault="00FD52C6" w:rsidP="001C00EE">
      <w:pPr>
        <w:pStyle w:val="a3"/>
        <w:spacing w:after="0"/>
        <w:ind w:left="0"/>
        <w:jc w:val="center"/>
        <w:rPr>
          <w:rFonts w:ascii="Times New Roman" w:eastAsia="Times New Roman" w:hAnsi="Times New Roman"/>
          <w:b/>
          <w:sz w:val="28"/>
          <w:szCs w:val="28"/>
        </w:rPr>
      </w:pPr>
    </w:p>
    <w:p w:rsidR="00E47D94" w:rsidRDefault="00E47D94" w:rsidP="001C00EE">
      <w:pPr>
        <w:spacing w:after="0"/>
        <w:ind w:firstLine="709"/>
        <w:contextualSpacing/>
        <w:jc w:val="both"/>
        <w:rPr>
          <w:rFonts w:ascii="Times New Roman" w:eastAsia="Times New Roman" w:hAnsi="Times New Roman" w:cs="Times New Roman"/>
          <w:sz w:val="28"/>
          <w:szCs w:val="28"/>
          <w:lang w:eastAsia="ru-RU"/>
        </w:rPr>
      </w:pPr>
    </w:p>
    <w:p w:rsidR="00C44AE6" w:rsidRDefault="00C44AE6" w:rsidP="001C00EE">
      <w:pPr>
        <w:spacing w:after="0"/>
        <w:ind w:firstLine="709"/>
        <w:contextualSpacing/>
        <w:jc w:val="both"/>
        <w:rPr>
          <w:rFonts w:ascii="Times New Roman" w:eastAsia="Times New Roman" w:hAnsi="Times New Roman" w:cs="Times New Roman"/>
          <w:sz w:val="28"/>
          <w:szCs w:val="28"/>
          <w:lang w:eastAsia="ru-RU"/>
        </w:rPr>
      </w:pPr>
    </w:p>
    <w:p w:rsidR="001C00EE" w:rsidRDefault="001C00EE" w:rsidP="001C00EE">
      <w:pPr>
        <w:spacing w:after="0"/>
        <w:ind w:firstLine="709"/>
        <w:contextualSpacing/>
        <w:jc w:val="both"/>
        <w:rPr>
          <w:rFonts w:ascii="Times New Roman" w:eastAsia="Times New Roman" w:hAnsi="Times New Roman" w:cs="Times New Roman"/>
          <w:sz w:val="28"/>
          <w:szCs w:val="28"/>
          <w:lang w:eastAsia="ru-RU"/>
        </w:rPr>
      </w:pPr>
    </w:p>
    <w:p w:rsidR="001C00EE" w:rsidRDefault="001C00EE" w:rsidP="001C00EE">
      <w:pPr>
        <w:spacing w:after="0"/>
        <w:ind w:firstLine="709"/>
        <w:contextualSpacing/>
        <w:jc w:val="both"/>
        <w:rPr>
          <w:rFonts w:ascii="Times New Roman" w:eastAsia="Times New Roman" w:hAnsi="Times New Roman" w:cs="Times New Roman"/>
          <w:sz w:val="28"/>
          <w:szCs w:val="28"/>
          <w:lang w:eastAsia="ru-RU"/>
        </w:rPr>
      </w:pPr>
    </w:p>
    <w:p w:rsidR="001C00EE" w:rsidRDefault="001C00EE" w:rsidP="001C00EE">
      <w:pPr>
        <w:spacing w:after="0"/>
        <w:ind w:firstLine="709"/>
        <w:contextualSpacing/>
        <w:jc w:val="both"/>
        <w:rPr>
          <w:rFonts w:ascii="Times New Roman" w:eastAsia="Times New Roman" w:hAnsi="Times New Roman" w:cs="Times New Roman"/>
          <w:sz w:val="28"/>
          <w:szCs w:val="28"/>
          <w:lang w:eastAsia="ru-RU"/>
        </w:rPr>
      </w:pPr>
    </w:p>
    <w:p w:rsidR="00C44AE6" w:rsidRPr="00B84A3E" w:rsidRDefault="00C44AE6" w:rsidP="001C00EE">
      <w:pPr>
        <w:spacing w:after="0"/>
        <w:ind w:firstLine="709"/>
        <w:contextualSpacing/>
        <w:jc w:val="both"/>
        <w:rPr>
          <w:rFonts w:ascii="Times New Roman" w:eastAsia="Times New Roman" w:hAnsi="Times New Roman" w:cs="Times New Roman"/>
          <w:sz w:val="28"/>
          <w:szCs w:val="28"/>
          <w:lang w:eastAsia="ru-RU"/>
        </w:rPr>
      </w:pPr>
    </w:p>
    <w:p w:rsidR="002D6F47" w:rsidRDefault="002D6F47" w:rsidP="001C00EE">
      <w:pPr>
        <w:spacing w:after="0"/>
        <w:ind w:firstLine="709"/>
        <w:contextualSpacing/>
        <w:jc w:val="both"/>
        <w:rPr>
          <w:rFonts w:ascii="Times New Roman" w:eastAsia="Times New Roman" w:hAnsi="Times New Roman" w:cs="Times New Roman"/>
          <w:sz w:val="28"/>
          <w:szCs w:val="28"/>
          <w:lang w:eastAsia="ru-RU"/>
        </w:rPr>
      </w:pPr>
    </w:p>
    <w:p w:rsidR="00553269" w:rsidRDefault="00553269" w:rsidP="001C00EE">
      <w:pPr>
        <w:pStyle w:val="a3"/>
        <w:spacing w:after="0"/>
        <w:ind w:left="0"/>
        <w:jc w:val="center"/>
        <w:rPr>
          <w:rFonts w:ascii="Times New Roman" w:hAnsi="Times New Roman" w:cs="Times New Roman"/>
          <w:b/>
          <w:sz w:val="28"/>
          <w:szCs w:val="28"/>
        </w:rPr>
      </w:pPr>
      <w:r w:rsidRPr="00553269">
        <w:rPr>
          <w:rFonts w:ascii="Times New Roman" w:eastAsia="TimesNewRoman" w:hAnsi="Times New Roman" w:cs="Times New Roman"/>
          <w:b/>
          <w:sz w:val="28"/>
          <w:szCs w:val="28"/>
        </w:rPr>
        <w:t xml:space="preserve">4. </w:t>
      </w:r>
      <w:r w:rsidRPr="00553269">
        <w:rPr>
          <w:rFonts w:ascii="Times New Roman" w:hAnsi="Times New Roman" w:cs="Times New Roman"/>
          <w:b/>
          <w:sz w:val="28"/>
          <w:szCs w:val="28"/>
        </w:rPr>
        <w:t xml:space="preserve">РАЗРАБОТКА МЕХАНИЗМОВ СОВЕРШЕНСТВОВАНИЯ </w:t>
      </w:r>
    </w:p>
    <w:p w:rsidR="00553269" w:rsidRDefault="00553269" w:rsidP="001C00EE">
      <w:pPr>
        <w:pStyle w:val="a3"/>
        <w:spacing w:after="0"/>
        <w:ind w:left="0"/>
        <w:jc w:val="center"/>
        <w:rPr>
          <w:rFonts w:ascii="Times New Roman" w:hAnsi="Times New Roman" w:cs="Times New Roman"/>
          <w:b/>
          <w:bCs/>
          <w:sz w:val="28"/>
          <w:szCs w:val="28"/>
        </w:rPr>
      </w:pPr>
      <w:r w:rsidRPr="00553269">
        <w:rPr>
          <w:rFonts w:ascii="Times New Roman" w:hAnsi="Times New Roman" w:cs="Times New Roman"/>
          <w:b/>
          <w:sz w:val="28"/>
          <w:szCs w:val="28"/>
        </w:rPr>
        <w:t xml:space="preserve">СИСТЕМЫ АГРАРНОГО ОБРАЗОВАНИЯ </w:t>
      </w:r>
      <w:r w:rsidRPr="00553269">
        <w:rPr>
          <w:rFonts w:ascii="Times New Roman" w:hAnsi="Times New Roman" w:cs="Times New Roman"/>
          <w:b/>
          <w:bCs/>
          <w:sz w:val="28"/>
          <w:szCs w:val="28"/>
        </w:rPr>
        <w:t xml:space="preserve">С ЦЕЛЬЮ ДОСТИЖЕНИЯ БАЛАНСА МЕЖДУ СПРОСОМ НА КВАЛИФИКАЦИИ НА РЫНКЕ ТРУДА И ПРЕДЛОЖЕНИЕМ СО СТОРОНЫ СИСТЕМЫ </w:t>
      </w:r>
    </w:p>
    <w:p w:rsidR="00553269" w:rsidRDefault="00553269" w:rsidP="001C00EE">
      <w:pPr>
        <w:pStyle w:val="a3"/>
        <w:spacing w:after="0"/>
        <w:ind w:left="0"/>
        <w:jc w:val="center"/>
        <w:rPr>
          <w:rFonts w:ascii="Times New Roman" w:hAnsi="Times New Roman" w:cs="Times New Roman"/>
          <w:b/>
          <w:bCs/>
          <w:sz w:val="28"/>
          <w:szCs w:val="28"/>
        </w:rPr>
      </w:pPr>
      <w:r w:rsidRPr="00553269">
        <w:rPr>
          <w:rFonts w:ascii="Times New Roman" w:hAnsi="Times New Roman" w:cs="Times New Roman"/>
          <w:b/>
          <w:bCs/>
          <w:sz w:val="28"/>
          <w:szCs w:val="28"/>
        </w:rPr>
        <w:t xml:space="preserve">ОБРАЗОВАНИЯ И ОБУЧЕНИЯ С УЧЕТОМ ПЕРСПЕКТИВ </w:t>
      </w:r>
    </w:p>
    <w:p w:rsidR="00E47D94" w:rsidRPr="00553269" w:rsidRDefault="00553269" w:rsidP="001C00EE">
      <w:pPr>
        <w:pStyle w:val="a3"/>
        <w:spacing w:after="0"/>
        <w:ind w:left="0"/>
        <w:jc w:val="center"/>
        <w:rPr>
          <w:rFonts w:ascii="Times New Roman" w:eastAsia="TimesNewRoman" w:hAnsi="Times New Roman" w:cs="Times New Roman"/>
          <w:b/>
          <w:sz w:val="28"/>
          <w:szCs w:val="28"/>
        </w:rPr>
      </w:pPr>
      <w:r w:rsidRPr="00553269">
        <w:rPr>
          <w:rFonts w:ascii="Times New Roman" w:hAnsi="Times New Roman" w:cs="Times New Roman"/>
          <w:b/>
          <w:bCs/>
          <w:sz w:val="28"/>
          <w:szCs w:val="28"/>
        </w:rPr>
        <w:t>РЕАЛИЗАЦИИ ФНТП</w:t>
      </w:r>
    </w:p>
    <w:p w:rsidR="00E47D94" w:rsidRPr="00683528" w:rsidRDefault="00E47D94" w:rsidP="001C00EE">
      <w:pPr>
        <w:pStyle w:val="a3"/>
        <w:spacing w:after="0"/>
        <w:ind w:left="0"/>
        <w:jc w:val="center"/>
        <w:rPr>
          <w:rFonts w:ascii="Times New Roman" w:eastAsia="TimesNewRoman" w:hAnsi="Times New Roman" w:cs="Times New Roman"/>
          <w:sz w:val="20"/>
          <w:szCs w:val="20"/>
        </w:rPr>
      </w:pPr>
    </w:p>
    <w:p w:rsidR="00553269" w:rsidRPr="00553269" w:rsidRDefault="00553269" w:rsidP="001C00EE">
      <w:pPr>
        <w:autoSpaceDE w:val="0"/>
        <w:autoSpaceDN w:val="0"/>
        <w:adjustRightInd w:val="0"/>
        <w:spacing w:after="0"/>
        <w:jc w:val="center"/>
        <w:rPr>
          <w:rFonts w:ascii="Times New Roman" w:hAnsi="Times New Roman"/>
          <w:b/>
          <w:sz w:val="28"/>
          <w:szCs w:val="28"/>
        </w:rPr>
      </w:pPr>
      <w:r w:rsidRPr="00553269">
        <w:rPr>
          <w:rFonts w:ascii="Times New Roman" w:eastAsia="Calibri" w:hAnsi="Times New Roman" w:cs="Times New Roman"/>
          <w:b/>
          <w:sz w:val="28"/>
          <w:szCs w:val="28"/>
        </w:rPr>
        <w:t>4.1</w:t>
      </w:r>
      <w:r w:rsidRPr="00553269">
        <w:rPr>
          <w:rFonts w:ascii="Times New Roman" w:hAnsi="Times New Roman"/>
          <w:b/>
          <w:sz w:val="28"/>
          <w:szCs w:val="28"/>
        </w:rPr>
        <w:t>.</w:t>
      </w:r>
      <w:r>
        <w:rPr>
          <w:rFonts w:ascii="Times New Roman" w:hAnsi="Times New Roman"/>
          <w:b/>
          <w:sz w:val="28"/>
          <w:szCs w:val="28"/>
        </w:rPr>
        <w:t xml:space="preserve"> </w:t>
      </w:r>
      <w:r w:rsidRPr="00553269">
        <w:rPr>
          <w:rFonts w:ascii="Times New Roman" w:eastAsia="Calibri" w:hAnsi="Times New Roman" w:cs="Times New Roman"/>
          <w:b/>
          <w:sz w:val="28"/>
          <w:szCs w:val="28"/>
        </w:rPr>
        <w:t>Целевые ориентиры, основные предпосылки, факторы и</w:t>
      </w:r>
    </w:p>
    <w:p w:rsidR="00E47D94" w:rsidRPr="00553269" w:rsidRDefault="00553269" w:rsidP="001C00EE">
      <w:pPr>
        <w:pStyle w:val="a3"/>
        <w:spacing w:after="0"/>
        <w:ind w:left="0"/>
        <w:jc w:val="center"/>
        <w:rPr>
          <w:rFonts w:ascii="Times New Roman" w:eastAsia="TimesNewRoman" w:hAnsi="Times New Roman" w:cs="Times New Roman"/>
          <w:b/>
          <w:sz w:val="28"/>
          <w:szCs w:val="28"/>
        </w:rPr>
      </w:pPr>
      <w:r w:rsidRPr="00553269">
        <w:rPr>
          <w:rFonts w:ascii="Times New Roman" w:eastAsia="Calibri" w:hAnsi="Times New Roman" w:cs="Times New Roman"/>
          <w:b/>
          <w:sz w:val="28"/>
          <w:szCs w:val="28"/>
        </w:rPr>
        <w:t>направления совершенствования системы аграрного образования</w:t>
      </w:r>
    </w:p>
    <w:p w:rsidR="00553269" w:rsidRPr="00683528" w:rsidRDefault="00553269" w:rsidP="001C00EE">
      <w:pPr>
        <w:pStyle w:val="a3"/>
        <w:spacing w:after="0"/>
        <w:ind w:left="0"/>
        <w:jc w:val="center"/>
        <w:rPr>
          <w:rFonts w:ascii="Times New Roman" w:eastAsia="Calibri" w:hAnsi="Times New Roman" w:cs="Times New Roman"/>
          <w:b/>
          <w:sz w:val="20"/>
          <w:szCs w:val="20"/>
        </w:rPr>
      </w:pPr>
    </w:p>
    <w:p w:rsidR="00553269" w:rsidRPr="00D35AD8" w:rsidRDefault="00553269" w:rsidP="001C00EE">
      <w:pPr>
        <w:spacing w:after="0"/>
        <w:ind w:firstLine="851"/>
        <w:jc w:val="both"/>
        <w:rPr>
          <w:rFonts w:ascii="Times New Roman" w:hAnsi="Times New Roman"/>
          <w:sz w:val="28"/>
          <w:szCs w:val="28"/>
        </w:rPr>
      </w:pPr>
      <w:r w:rsidRPr="00D35AD8">
        <w:rPr>
          <w:rFonts w:ascii="Times New Roman" w:hAnsi="Times New Roman"/>
          <w:sz w:val="28"/>
          <w:szCs w:val="28"/>
        </w:rPr>
        <w:t>Для создания и внедрения до 2026 г. конкурентоспособных отечес</w:t>
      </w:r>
      <w:r w:rsidRPr="00D35AD8">
        <w:rPr>
          <w:rFonts w:ascii="Times New Roman" w:hAnsi="Times New Roman"/>
          <w:sz w:val="28"/>
          <w:szCs w:val="28"/>
        </w:rPr>
        <w:t>т</w:t>
      </w:r>
      <w:r w:rsidRPr="00D35AD8">
        <w:rPr>
          <w:rFonts w:ascii="Times New Roman" w:hAnsi="Times New Roman"/>
          <w:sz w:val="28"/>
          <w:szCs w:val="28"/>
        </w:rPr>
        <w:t>венных технологий, основанных на новейших достижениях науки, была пр</w:t>
      </w:r>
      <w:r w:rsidRPr="00D35AD8">
        <w:rPr>
          <w:rFonts w:ascii="Times New Roman" w:hAnsi="Times New Roman"/>
          <w:sz w:val="28"/>
          <w:szCs w:val="28"/>
        </w:rPr>
        <w:t>и</w:t>
      </w:r>
      <w:r w:rsidRPr="00D35AD8">
        <w:rPr>
          <w:rFonts w:ascii="Times New Roman" w:hAnsi="Times New Roman"/>
          <w:sz w:val="28"/>
          <w:szCs w:val="28"/>
        </w:rPr>
        <w:t xml:space="preserve">нята </w:t>
      </w:r>
      <w:r w:rsidRPr="00553269">
        <w:rPr>
          <w:rFonts w:ascii="Times New Roman" w:hAnsi="Times New Roman"/>
          <w:i/>
          <w:sz w:val="28"/>
          <w:szCs w:val="28"/>
        </w:rPr>
        <w:t>Федеральная научно-технической программа развития сельского хозя</w:t>
      </w:r>
      <w:r w:rsidRPr="00553269">
        <w:rPr>
          <w:rFonts w:ascii="Times New Roman" w:hAnsi="Times New Roman"/>
          <w:i/>
          <w:sz w:val="28"/>
          <w:szCs w:val="28"/>
        </w:rPr>
        <w:t>й</w:t>
      </w:r>
      <w:r w:rsidRPr="00553269">
        <w:rPr>
          <w:rFonts w:ascii="Times New Roman" w:hAnsi="Times New Roman"/>
          <w:i/>
          <w:sz w:val="28"/>
          <w:szCs w:val="28"/>
        </w:rPr>
        <w:t>ства на 2017-2025 годы</w:t>
      </w:r>
      <w:r w:rsidRPr="00D35AD8">
        <w:rPr>
          <w:rFonts w:ascii="Times New Roman" w:hAnsi="Times New Roman"/>
          <w:sz w:val="28"/>
          <w:szCs w:val="28"/>
        </w:rPr>
        <w:t xml:space="preserve"> (далее - ФНТП). Она была разработана с учетом Доктрины продовольственной безопасности Российской Федерации, утве</w:t>
      </w:r>
      <w:r w:rsidRPr="00D35AD8">
        <w:rPr>
          <w:rFonts w:ascii="Times New Roman" w:hAnsi="Times New Roman"/>
          <w:sz w:val="28"/>
          <w:szCs w:val="28"/>
        </w:rPr>
        <w:t>р</w:t>
      </w:r>
      <w:r w:rsidRPr="00D35AD8">
        <w:rPr>
          <w:rFonts w:ascii="Times New Roman" w:hAnsi="Times New Roman"/>
          <w:sz w:val="28"/>
          <w:szCs w:val="28"/>
        </w:rPr>
        <w:t>жденной Указом Президента Российской Федерации от 30 января 2010 г. № 120, Стратегии научно-технологического развития Российской Федерации, утвержденной Указом Президента Российской Федерации от 1 декабря 2016 г. № 642, а также в соответствии с положениями Федерального закона "О науке и государственной научно-технической политике" и Федерального з</w:t>
      </w:r>
      <w:r w:rsidRPr="00D35AD8">
        <w:rPr>
          <w:rFonts w:ascii="Times New Roman" w:hAnsi="Times New Roman"/>
          <w:sz w:val="28"/>
          <w:szCs w:val="28"/>
        </w:rPr>
        <w:t>а</w:t>
      </w:r>
      <w:r w:rsidRPr="00D35AD8">
        <w:rPr>
          <w:rFonts w:ascii="Times New Roman" w:hAnsi="Times New Roman"/>
          <w:sz w:val="28"/>
          <w:szCs w:val="28"/>
        </w:rPr>
        <w:t xml:space="preserve">кона "О стратегическом планировании в Российской Федерации". </w:t>
      </w:r>
    </w:p>
    <w:p w:rsidR="00553269" w:rsidRDefault="00553269" w:rsidP="001C00EE">
      <w:pPr>
        <w:spacing w:after="0"/>
        <w:ind w:firstLine="709"/>
        <w:jc w:val="both"/>
        <w:rPr>
          <w:rFonts w:ascii="Times New Roman" w:hAnsi="Times New Roman"/>
          <w:sz w:val="28"/>
          <w:szCs w:val="28"/>
        </w:rPr>
      </w:pPr>
      <w:r w:rsidRPr="00B34AA5">
        <w:rPr>
          <w:rFonts w:ascii="Times New Roman" w:hAnsi="Times New Roman"/>
          <w:sz w:val="28"/>
          <w:szCs w:val="28"/>
        </w:rPr>
        <w:t>Целью ФНТП является обеспечение</w:t>
      </w:r>
      <w:r w:rsidRPr="008B0684">
        <w:rPr>
          <w:rFonts w:ascii="Times New Roman" w:hAnsi="Times New Roman"/>
          <w:sz w:val="28"/>
          <w:szCs w:val="28"/>
        </w:rPr>
        <w:t xml:space="preserve"> стабильного роста производства сельскохозяйственной продукции, полученной за счет применения семян н</w:t>
      </w:r>
      <w:r w:rsidRPr="008B0684">
        <w:rPr>
          <w:rFonts w:ascii="Times New Roman" w:hAnsi="Times New Roman"/>
          <w:sz w:val="28"/>
          <w:szCs w:val="28"/>
        </w:rPr>
        <w:t>о</w:t>
      </w:r>
      <w:r w:rsidRPr="008B0684">
        <w:rPr>
          <w:rFonts w:ascii="Times New Roman" w:hAnsi="Times New Roman"/>
          <w:sz w:val="28"/>
          <w:szCs w:val="28"/>
        </w:rPr>
        <w:t>вых отечественных сортов и племенной продукции (материала), технологий производства высококачественных кормов, кормовых добавок для животных и лекарственных средств для ветеринарного применения, пестицидов и агр</w:t>
      </w:r>
      <w:r w:rsidRPr="008B0684">
        <w:rPr>
          <w:rFonts w:ascii="Times New Roman" w:hAnsi="Times New Roman"/>
          <w:sz w:val="28"/>
          <w:szCs w:val="28"/>
        </w:rPr>
        <w:t>о</w:t>
      </w:r>
      <w:r w:rsidRPr="008B0684">
        <w:rPr>
          <w:rFonts w:ascii="Times New Roman" w:hAnsi="Times New Roman"/>
          <w:sz w:val="28"/>
          <w:szCs w:val="28"/>
        </w:rPr>
        <w:t>химикатов биологического происхождения, переработки и хранения сельск</w:t>
      </w:r>
      <w:r w:rsidRPr="008B0684">
        <w:rPr>
          <w:rFonts w:ascii="Times New Roman" w:hAnsi="Times New Roman"/>
          <w:sz w:val="28"/>
          <w:szCs w:val="28"/>
        </w:rPr>
        <w:t>о</w:t>
      </w:r>
      <w:r w:rsidRPr="008B0684">
        <w:rPr>
          <w:rFonts w:ascii="Times New Roman" w:hAnsi="Times New Roman"/>
          <w:sz w:val="28"/>
          <w:szCs w:val="28"/>
        </w:rPr>
        <w:t xml:space="preserve">хозяйственной продукции, сырья и продовольствия, современных средств диагностики, методов контроля качества сельскохозяйственной продукции, </w:t>
      </w:r>
      <w:r w:rsidRPr="00683528">
        <w:rPr>
          <w:rFonts w:ascii="Times New Roman" w:hAnsi="Times New Roman"/>
          <w:sz w:val="28"/>
          <w:szCs w:val="28"/>
        </w:rPr>
        <w:t>сырья и продовольствия и экспертизы генетического материала [</w:t>
      </w:r>
      <w:r w:rsidR="00683528" w:rsidRPr="00683528">
        <w:rPr>
          <w:rFonts w:ascii="Times New Roman" w:hAnsi="Times New Roman"/>
          <w:sz w:val="28"/>
          <w:szCs w:val="28"/>
        </w:rPr>
        <w:t>3</w:t>
      </w:r>
      <w:r w:rsidRPr="00683528">
        <w:rPr>
          <w:rFonts w:ascii="Times New Roman" w:hAnsi="Times New Roman"/>
          <w:sz w:val="28"/>
          <w:szCs w:val="28"/>
        </w:rPr>
        <w:t>].</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В соответствии с поставленной целью ФНТП, одной из задач опред</w:t>
      </w:r>
      <w:r>
        <w:rPr>
          <w:rFonts w:ascii="Times New Roman" w:hAnsi="Times New Roman"/>
          <w:sz w:val="28"/>
          <w:szCs w:val="28"/>
        </w:rPr>
        <w:t>е</w:t>
      </w:r>
      <w:r>
        <w:rPr>
          <w:rFonts w:ascii="Times New Roman" w:hAnsi="Times New Roman"/>
          <w:sz w:val="28"/>
          <w:szCs w:val="28"/>
        </w:rPr>
        <w:t xml:space="preserve">лено – </w:t>
      </w:r>
      <w:r w:rsidR="00533277">
        <w:rPr>
          <w:rFonts w:ascii="Times New Roman" w:hAnsi="Times New Roman"/>
          <w:sz w:val="28"/>
          <w:szCs w:val="28"/>
        </w:rPr>
        <w:t>«</w:t>
      </w:r>
      <w:r w:rsidRPr="00533277">
        <w:rPr>
          <w:rFonts w:ascii="Times New Roman" w:hAnsi="Times New Roman"/>
          <w:i/>
          <w:sz w:val="28"/>
          <w:szCs w:val="28"/>
        </w:rPr>
        <w:t>формирование профессионального образования кадров для агропр</w:t>
      </w:r>
      <w:r w:rsidRPr="00533277">
        <w:rPr>
          <w:rFonts w:ascii="Times New Roman" w:hAnsi="Times New Roman"/>
          <w:i/>
          <w:sz w:val="28"/>
          <w:szCs w:val="28"/>
        </w:rPr>
        <w:t>о</w:t>
      </w:r>
      <w:r w:rsidRPr="00533277">
        <w:rPr>
          <w:rFonts w:ascii="Times New Roman" w:hAnsi="Times New Roman"/>
          <w:i/>
          <w:sz w:val="28"/>
          <w:szCs w:val="28"/>
        </w:rPr>
        <w:t>мышленного комплекса, ориентированной на быструю адаптацию к треб</w:t>
      </w:r>
      <w:r w:rsidRPr="00533277">
        <w:rPr>
          <w:rFonts w:ascii="Times New Roman" w:hAnsi="Times New Roman"/>
          <w:i/>
          <w:sz w:val="28"/>
          <w:szCs w:val="28"/>
        </w:rPr>
        <w:t>о</w:t>
      </w:r>
      <w:r w:rsidRPr="00533277">
        <w:rPr>
          <w:rFonts w:ascii="Times New Roman" w:hAnsi="Times New Roman"/>
          <w:i/>
          <w:sz w:val="28"/>
          <w:szCs w:val="28"/>
        </w:rPr>
        <w:t>ваниям научно-технического прогресса</w:t>
      </w:r>
      <w:r>
        <w:rPr>
          <w:rFonts w:ascii="Times New Roman" w:hAnsi="Times New Roman"/>
          <w:sz w:val="28"/>
          <w:szCs w:val="28"/>
        </w:rPr>
        <w:t>».</w:t>
      </w:r>
    </w:p>
    <w:p w:rsidR="00553269" w:rsidRDefault="00553269" w:rsidP="001C00EE">
      <w:pPr>
        <w:spacing w:after="0"/>
        <w:ind w:firstLine="709"/>
        <w:jc w:val="both"/>
        <w:rPr>
          <w:rFonts w:ascii="Times New Roman" w:hAnsi="Times New Roman"/>
          <w:sz w:val="28"/>
          <w:szCs w:val="28"/>
        </w:rPr>
      </w:pPr>
      <w:r w:rsidRPr="008B0684">
        <w:rPr>
          <w:rFonts w:ascii="Times New Roman" w:hAnsi="Times New Roman"/>
          <w:sz w:val="28"/>
          <w:szCs w:val="28"/>
        </w:rPr>
        <w:t>Целев</w:t>
      </w:r>
      <w:r>
        <w:rPr>
          <w:rFonts w:ascii="Times New Roman" w:hAnsi="Times New Roman"/>
          <w:sz w:val="28"/>
          <w:szCs w:val="28"/>
        </w:rPr>
        <w:t>ой</w:t>
      </w:r>
      <w:r w:rsidRPr="008B0684">
        <w:rPr>
          <w:rFonts w:ascii="Times New Roman" w:hAnsi="Times New Roman"/>
          <w:sz w:val="28"/>
          <w:szCs w:val="28"/>
        </w:rPr>
        <w:t xml:space="preserve"> индикатор</w:t>
      </w:r>
      <w:r>
        <w:rPr>
          <w:rFonts w:ascii="Times New Roman" w:hAnsi="Times New Roman"/>
          <w:sz w:val="28"/>
          <w:szCs w:val="28"/>
        </w:rPr>
        <w:t xml:space="preserve"> в части требований к системе аграрного образов</w:t>
      </w:r>
      <w:r>
        <w:rPr>
          <w:rFonts w:ascii="Times New Roman" w:hAnsi="Times New Roman"/>
          <w:sz w:val="28"/>
          <w:szCs w:val="28"/>
        </w:rPr>
        <w:t>а</w:t>
      </w:r>
      <w:r>
        <w:rPr>
          <w:rFonts w:ascii="Times New Roman" w:hAnsi="Times New Roman"/>
          <w:sz w:val="28"/>
          <w:szCs w:val="28"/>
        </w:rPr>
        <w:t>ния:</w:t>
      </w:r>
      <w:r w:rsidRPr="008B0684">
        <w:rPr>
          <w:rFonts w:ascii="Times New Roman" w:hAnsi="Times New Roman"/>
          <w:sz w:val="28"/>
          <w:szCs w:val="28"/>
        </w:rPr>
        <w:t xml:space="preserve"> </w:t>
      </w:r>
      <w:r>
        <w:rPr>
          <w:rFonts w:ascii="Times New Roman" w:hAnsi="Times New Roman"/>
          <w:sz w:val="28"/>
          <w:szCs w:val="28"/>
        </w:rPr>
        <w:t>«</w:t>
      </w:r>
      <w:r w:rsidRPr="008B0684">
        <w:rPr>
          <w:rFonts w:ascii="Times New Roman" w:hAnsi="Times New Roman"/>
          <w:sz w:val="28"/>
          <w:szCs w:val="28"/>
        </w:rPr>
        <w:t xml:space="preserve">обеспечение </w:t>
      </w:r>
      <w:r>
        <w:rPr>
          <w:rFonts w:ascii="Times New Roman" w:hAnsi="Times New Roman"/>
          <w:sz w:val="28"/>
          <w:szCs w:val="28"/>
        </w:rPr>
        <w:t>отрасли сельского хозяйства</w:t>
      </w:r>
      <w:r w:rsidRPr="008B0684">
        <w:rPr>
          <w:rFonts w:ascii="Times New Roman" w:hAnsi="Times New Roman"/>
          <w:sz w:val="28"/>
          <w:szCs w:val="28"/>
        </w:rPr>
        <w:t xml:space="preserve"> программами подготовки кадров по востребованным на рынке труда новым и перспективным напра</w:t>
      </w:r>
      <w:r w:rsidRPr="008B0684">
        <w:rPr>
          <w:rFonts w:ascii="Times New Roman" w:hAnsi="Times New Roman"/>
          <w:sz w:val="28"/>
          <w:szCs w:val="28"/>
        </w:rPr>
        <w:t>в</w:t>
      </w:r>
      <w:r w:rsidRPr="00683528">
        <w:rPr>
          <w:rFonts w:ascii="Times New Roman" w:hAnsi="Times New Roman"/>
          <w:sz w:val="28"/>
          <w:szCs w:val="28"/>
        </w:rPr>
        <w:t>лениям подготовки и специальностям</w:t>
      </w:r>
      <w:r w:rsidR="00533277" w:rsidRPr="00683528">
        <w:rPr>
          <w:rFonts w:ascii="Times New Roman" w:hAnsi="Times New Roman"/>
          <w:sz w:val="28"/>
          <w:szCs w:val="28"/>
        </w:rPr>
        <w:t>» [</w:t>
      </w:r>
      <w:r w:rsidR="00683528" w:rsidRPr="00683528">
        <w:rPr>
          <w:rFonts w:ascii="Times New Roman" w:hAnsi="Times New Roman"/>
          <w:sz w:val="28"/>
          <w:szCs w:val="28"/>
        </w:rPr>
        <w:t>31</w:t>
      </w:r>
      <w:r w:rsidRPr="00683528">
        <w:rPr>
          <w:rFonts w:ascii="Times New Roman" w:hAnsi="Times New Roman"/>
          <w:sz w:val="28"/>
          <w:szCs w:val="28"/>
        </w:rPr>
        <w:t>].</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В качестве о</w:t>
      </w:r>
      <w:r w:rsidRPr="008B0684">
        <w:rPr>
          <w:rFonts w:ascii="Times New Roman" w:hAnsi="Times New Roman"/>
          <w:sz w:val="28"/>
          <w:szCs w:val="28"/>
        </w:rPr>
        <w:t>жидаемы</w:t>
      </w:r>
      <w:r>
        <w:rPr>
          <w:rFonts w:ascii="Times New Roman" w:hAnsi="Times New Roman"/>
          <w:sz w:val="28"/>
          <w:szCs w:val="28"/>
        </w:rPr>
        <w:t>х</w:t>
      </w:r>
      <w:r w:rsidRPr="008B0684">
        <w:rPr>
          <w:rFonts w:ascii="Times New Roman" w:hAnsi="Times New Roman"/>
          <w:sz w:val="28"/>
          <w:szCs w:val="28"/>
        </w:rPr>
        <w:t xml:space="preserve"> результат</w:t>
      </w:r>
      <w:r>
        <w:rPr>
          <w:rFonts w:ascii="Times New Roman" w:hAnsi="Times New Roman"/>
          <w:sz w:val="28"/>
          <w:szCs w:val="28"/>
        </w:rPr>
        <w:t xml:space="preserve">ов </w:t>
      </w:r>
      <w:r w:rsidRPr="008B0684">
        <w:rPr>
          <w:rFonts w:ascii="Times New Roman" w:hAnsi="Times New Roman"/>
          <w:sz w:val="28"/>
          <w:szCs w:val="28"/>
        </w:rPr>
        <w:t xml:space="preserve">реализации </w:t>
      </w:r>
      <w:r>
        <w:rPr>
          <w:rFonts w:ascii="Times New Roman" w:hAnsi="Times New Roman"/>
          <w:sz w:val="28"/>
          <w:szCs w:val="28"/>
        </w:rPr>
        <w:t>ФНТП в области обр</w:t>
      </w:r>
      <w:r>
        <w:rPr>
          <w:rFonts w:ascii="Times New Roman" w:hAnsi="Times New Roman"/>
          <w:sz w:val="28"/>
          <w:szCs w:val="28"/>
        </w:rPr>
        <w:t>а</w:t>
      </w:r>
      <w:r>
        <w:rPr>
          <w:rFonts w:ascii="Times New Roman" w:hAnsi="Times New Roman"/>
          <w:sz w:val="28"/>
          <w:szCs w:val="28"/>
        </w:rPr>
        <w:t>зования:</w:t>
      </w:r>
    </w:p>
    <w:p w:rsidR="00553269" w:rsidRDefault="00553269" w:rsidP="001C00EE">
      <w:pPr>
        <w:numPr>
          <w:ilvl w:val="0"/>
          <w:numId w:val="14"/>
        </w:numPr>
        <w:tabs>
          <w:tab w:val="left" w:pos="993"/>
        </w:tabs>
        <w:spacing w:after="0"/>
        <w:ind w:left="0" w:firstLine="709"/>
        <w:jc w:val="both"/>
        <w:rPr>
          <w:rFonts w:ascii="Times New Roman" w:hAnsi="Times New Roman"/>
          <w:sz w:val="28"/>
          <w:szCs w:val="28"/>
        </w:rPr>
      </w:pPr>
      <w:r w:rsidRPr="00BC0DEE">
        <w:rPr>
          <w:rFonts w:ascii="Times New Roman" w:hAnsi="Times New Roman"/>
          <w:sz w:val="28"/>
          <w:szCs w:val="28"/>
        </w:rPr>
        <w:t xml:space="preserve">увеличение не менее чем на 5 процентов </w:t>
      </w:r>
      <w:r w:rsidRPr="00B70994">
        <w:rPr>
          <w:rFonts w:ascii="Times New Roman" w:hAnsi="Times New Roman"/>
          <w:i/>
          <w:sz w:val="28"/>
          <w:szCs w:val="28"/>
        </w:rPr>
        <w:t>численности высокотехн</w:t>
      </w:r>
      <w:r w:rsidRPr="00B70994">
        <w:rPr>
          <w:rFonts w:ascii="Times New Roman" w:hAnsi="Times New Roman"/>
          <w:i/>
          <w:sz w:val="28"/>
          <w:szCs w:val="28"/>
        </w:rPr>
        <w:t>о</w:t>
      </w:r>
      <w:r w:rsidRPr="00B70994">
        <w:rPr>
          <w:rFonts w:ascii="Times New Roman" w:hAnsi="Times New Roman"/>
          <w:i/>
          <w:sz w:val="28"/>
          <w:szCs w:val="28"/>
        </w:rPr>
        <w:t>логичных рабочих мест</w:t>
      </w:r>
      <w:r w:rsidRPr="00BC0DEE">
        <w:rPr>
          <w:rFonts w:ascii="Times New Roman" w:hAnsi="Times New Roman"/>
          <w:sz w:val="28"/>
          <w:szCs w:val="28"/>
        </w:rPr>
        <w:t xml:space="preserve"> на предприятиях агропромышленного комплекса; </w:t>
      </w:r>
    </w:p>
    <w:p w:rsidR="00553269" w:rsidRDefault="00553269" w:rsidP="001C00EE">
      <w:pPr>
        <w:numPr>
          <w:ilvl w:val="0"/>
          <w:numId w:val="14"/>
        </w:numPr>
        <w:tabs>
          <w:tab w:val="left" w:pos="993"/>
        </w:tabs>
        <w:spacing w:after="0"/>
        <w:ind w:left="0" w:firstLine="709"/>
        <w:jc w:val="both"/>
        <w:rPr>
          <w:rFonts w:ascii="Times New Roman" w:hAnsi="Times New Roman"/>
          <w:sz w:val="28"/>
          <w:szCs w:val="28"/>
        </w:rPr>
      </w:pPr>
      <w:r w:rsidRPr="00BC0DEE">
        <w:rPr>
          <w:rFonts w:ascii="Times New Roman" w:hAnsi="Times New Roman"/>
          <w:sz w:val="28"/>
          <w:szCs w:val="28"/>
        </w:rPr>
        <w:t xml:space="preserve">заключение </w:t>
      </w:r>
      <w:r>
        <w:rPr>
          <w:rFonts w:ascii="Times New Roman" w:hAnsi="Times New Roman"/>
          <w:sz w:val="28"/>
          <w:szCs w:val="28"/>
        </w:rPr>
        <w:t>п</w:t>
      </w:r>
      <w:r w:rsidRPr="00BC0DEE">
        <w:rPr>
          <w:rFonts w:ascii="Times New Roman" w:hAnsi="Times New Roman"/>
          <w:sz w:val="28"/>
          <w:szCs w:val="28"/>
        </w:rPr>
        <w:t xml:space="preserve">редприятиями не менее 50 </w:t>
      </w:r>
      <w:r w:rsidRPr="00B70994">
        <w:rPr>
          <w:rFonts w:ascii="Times New Roman" w:hAnsi="Times New Roman"/>
          <w:i/>
          <w:sz w:val="28"/>
          <w:szCs w:val="28"/>
        </w:rPr>
        <w:t>лицензионных соглашений с научными и образовательными, а также иными организациями, осущест</w:t>
      </w:r>
      <w:r w:rsidRPr="00B70994">
        <w:rPr>
          <w:rFonts w:ascii="Times New Roman" w:hAnsi="Times New Roman"/>
          <w:i/>
          <w:sz w:val="28"/>
          <w:szCs w:val="28"/>
        </w:rPr>
        <w:t>в</w:t>
      </w:r>
      <w:r w:rsidRPr="00B70994">
        <w:rPr>
          <w:rFonts w:ascii="Times New Roman" w:hAnsi="Times New Roman"/>
          <w:i/>
          <w:sz w:val="28"/>
          <w:szCs w:val="28"/>
        </w:rPr>
        <w:t>ляющими и (или) способствующими осуществлению научной, научно-технической и инновационной деятельности</w:t>
      </w:r>
      <w:r w:rsidRPr="00BC0DEE">
        <w:rPr>
          <w:rFonts w:ascii="Times New Roman" w:hAnsi="Times New Roman"/>
          <w:sz w:val="28"/>
          <w:szCs w:val="28"/>
        </w:rPr>
        <w:t xml:space="preserve"> в области сельского хозяйства; </w:t>
      </w:r>
    </w:p>
    <w:p w:rsidR="00553269" w:rsidRDefault="00553269" w:rsidP="001C00EE">
      <w:pPr>
        <w:numPr>
          <w:ilvl w:val="0"/>
          <w:numId w:val="14"/>
        </w:numPr>
        <w:tabs>
          <w:tab w:val="left" w:pos="993"/>
        </w:tabs>
        <w:spacing w:after="0"/>
        <w:ind w:left="0" w:firstLine="709"/>
        <w:jc w:val="both"/>
        <w:rPr>
          <w:rFonts w:ascii="Times New Roman" w:hAnsi="Times New Roman"/>
          <w:sz w:val="28"/>
          <w:szCs w:val="28"/>
        </w:rPr>
      </w:pPr>
      <w:r w:rsidRPr="00BC0DEE">
        <w:rPr>
          <w:rFonts w:ascii="Times New Roman" w:hAnsi="Times New Roman"/>
          <w:sz w:val="28"/>
          <w:szCs w:val="28"/>
        </w:rPr>
        <w:t xml:space="preserve">доведение до 100 процентов </w:t>
      </w:r>
      <w:r w:rsidRPr="00B70994">
        <w:rPr>
          <w:rFonts w:ascii="Times New Roman" w:hAnsi="Times New Roman"/>
          <w:i/>
          <w:sz w:val="28"/>
          <w:szCs w:val="28"/>
        </w:rPr>
        <w:t>уровня обеспеченности системы пр</w:t>
      </w:r>
      <w:r w:rsidRPr="00B70994">
        <w:rPr>
          <w:rFonts w:ascii="Times New Roman" w:hAnsi="Times New Roman"/>
          <w:i/>
          <w:sz w:val="28"/>
          <w:szCs w:val="28"/>
        </w:rPr>
        <w:t>о</w:t>
      </w:r>
      <w:r w:rsidRPr="00B70994">
        <w:rPr>
          <w:rFonts w:ascii="Times New Roman" w:hAnsi="Times New Roman"/>
          <w:i/>
          <w:sz w:val="28"/>
          <w:szCs w:val="28"/>
        </w:rPr>
        <w:t>фессионального образования образовательными программами по новым н</w:t>
      </w:r>
      <w:r w:rsidRPr="00B70994">
        <w:rPr>
          <w:rFonts w:ascii="Times New Roman" w:hAnsi="Times New Roman"/>
          <w:i/>
          <w:sz w:val="28"/>
          <w:szCs w:val="28"/>
        </w:rPr>
        <w:t>а</w:t>
      </w:r>
      <w:r w:rsidRPr="00B70994">
        <w:rPr>
          <w:rFonts w:ascii="Times New Roman" w:hAnsi="Times New Roman"/>
          <w:i/>
          <w:sz w:val="28"/>
          <w:szCs w:val="28"/>
        </w:rPr>
        <w:t>правлениям подготовки и специальностям</w:t>
      </w:r>
      <w:r w:rsidRPr="00BC0DEE">
        <w:rPr>
          <w:rFonts w:ascii="Times New Roman" w:hAnsi="Times New Roman"/>
          <w:sz w:val="28"/>
          <w:szCs w:val="28"/>
        </w:rPr>
        <w:t>, созданным по направлениям ре</w:t>
      </w:r>
      <w:r w:rsidRPr="00BC0DEE">
        <w:rPr>
          <w:rFonts w:ascii="Times New Roman" w:hAnsi="Times New Roman"/>
          <w:sz w:val="28"/>
          <w:szCs w:val="28"/>
        </w:rPr>
        <w:t>а</w:t>
      </w:r>
      <w:r w:rsidRPr="00BC0DEE">
        <w:rPr>
          <w:rFonts w:ascii="Times New Roman" w:hAnsi="Times New Roman"/>
          <w:sz w:val="28"/>
          <w:szCs w:val="28"/>
        </w:rPr>
        <w:t>лизации Пр</w:t>
      </w:r>
      <w:r>
        <w:rPr>
          <w:rFonts w:ascii="Times New Roman" w:hAnsi="Times New Roman"/>
          <w:sz w:val="28"/>
          <w:szCs w:val="28"/>
        </w:rPr>
        <w:t>ограммы.</w:t>
      </w:r>
    </w:p>
    <w:p w:rsidR="00553269" w:rsidRDefault="00533277" w:rsidP="001C00EE">
      <w:pPr>
        <w:spacing w:after="0"/>
        <w:ind w:firstLine="709"/>
        <w:jc w:val="both"/>
        <w:rPr>
          <w:rFonts w:ascii="Times New Roman" w:hAnsi="Times New Roman"/>
          <w:sz w:val="28"/>
          <w:szCs w:val="28"/>
        </w:rPr>
      </w:pPr>
      <w:r w:rsidRPr="00533277">
        <w:rPr>
          <w:rFonts w:ascii="Times New Roman" w:hAnsi="Times New Roman"/>
          <w:sz w:val="28"/>
          <w:szCs w:val="28"/>
        </w:rPr>
        <w:t>Был разработан</w:t>
      </w:r>
      <w:r>
        <w:rPr>
          <w:rFonts w:ascii="Times New Roman" w:hAnsi="Times New Roman"/>
          <w:i/>
          <w:sz w:val="28"/>
          <w:szCs w:val="28"/>
        </w:rPr>
        <w:t xml:space="preserve"> п</w:t>
      </w:r>
      <w:r w:rsidR="00553269" w:rsidRPr="00533277">
        <w:rPr>
          <w:rFonts w:ascii="Times New Roman" w:hAnsi="Times New Roman"/>
          <w:i/>
          <w:sz w:val="28"/>
          <w:szCs w:val="28"/>
        </w:rPr>
        <w:t>рогноз научно-технологического развития агропр</w:t>
      </w:r>
      <w:r w:rsidR="00553269" w:rsidRPr="00533277">
        <w:rPr>
          <w:rFonts w:ascii="Times New Roman" w:hAnsi="Times New Roman"/>
          <w:i/>
          <w:sz w:val="28"/>
          <w:szCs w:val="28"/>
        </w:rPr>
        <w:t>о</w:t>
      </w:r>
      <w:r w:rsidR="00553269" w:rsidRPr="00533277">
        <w:rPr>
          <w:rFonts w:ascii="Times New Roman" w:hAnsi="Times New Roman"/>
          <w:i/>
          <w:sz w:val="28"/>
          <w:szCs w:val="28"/>
        </w:rPr>
        <w:t>мышленного комплекса Российской Федерации на период до 2030 года (далее ПНТР)</w:t>
      </w:r>
      <w:r w:rsidR="00553269" w:rsidRPr="00410590">
        <w:rPr>
          <w:rFonts w:ascii="Times New Roman" w:hAnsi="Times New Roman"/>
          <w:sz w:val="28"/>
          <w:szCs w:val="28"/>
        </w:rPr>
        <w:t xml:space="preserve"> </w:t>
      </w:r>
      <w:r>
        <w:rPr>
          <w:rFonts w:ascii="Times New Roman" w:hAnsi="Times New Roman"/>
          <w:sz w:val="28"/>
          <w:szCs w:val="28"/>
        </w:rPr>
        <w:t>в котором</w:t>
      </w:r>
      <w:r w:rsidR="00553269">
        <w:rPr>
          <w:rFonts w:ascii="Times New Roman" w:hAnsi="Times New Roman"/>
          <w:sz w:val="28"/>
          <w:szCs w:val="28"/>
        </w:rPr>
        <w:t xml:space="preserve"> отмечается, что р</w:t>
      </w:r>
      <w:r w:rsidR="00553269" w:rsidRPr="00410590">
        <w:rPr>
          <w:rFonts w:ascii="Times New Roman" w:hAnsi="Times New Roman"/>
          <w:sz w:val="28"/>
          <w:szCs w:val="28"/>
        </w:rPr>
        <w:t>азвитие науки, инновационной деятельн</w:t>
      </w:r>
      <w:r w:rsidR="00553269" w:rsidRPr="00410590">
        <w:rPr>
          <w:rFonts w:ascii="Times New Roman" w:hAnsi="Times New Roman"/>
          <w:sz w:val="28"/>
          <w:szCs w:val="28"/>
        </w:rPr>
        <w:t>о</w:t>
      </w:r>
      <w:r w:rsidR="00553269" w:rsidRPr="00410590">
        <w:rPr>
          <w:rFonts w:ascii="Times New Roman" w:hAnsi="Times New Roman"/>
          <w:sz w:val="28"/>
          <w:szCs w:val="28"/>
        </w:rPr>
        <w:t>сти и сис</w:t>
      </w:r>
      <w:r w:rsidR="00553269">
        <w:rPr>
          <w:rFonts w:ascii="Times New Roman" w:hAnsi="Times New Roman"/>
          <w:sz w:val="28"/>
          <w:szCs w:val="28"/>
        </w:rPr>
        <w:t>темы подготовки кадров предпола</w:t>
      </w:r>
      <w:r w:rsidR="00553269" w:rsidRPr="00410590">
        <w:rPr>
          <w:rFonts w:ascii="Times New Roman" w:hAnsi="Times New Roman"/>
          <w:sz w:val="28"/>
          <w:szCs w:val="28"/>
        </w:rPr>
        <w:t>гает системный подход к реш</w:t>
      </w:r>
      <w:r w:rsidR="00553269" w:rsidRPr="00410590">
        <w:rPr>
          <w:rFonts w:ascii="Times New Roman" w:hAnsi="Times New Roman"/>
          <w:sz w:val="28"/>
          <w:szCs w:val="28"/>
        </w:rPr>
        <w:t>е</w:t>
      </w:r>
      <w:r w:rsidR="00553269" w:rsidRPr="00410590">
        <w:rPr>
          <w:rFonts w:ascii="Times New Roman" w:hAnsi="Times New Roman"/>
          <w:sz w:val="28"/>
          <w:szCs w:val="28"/>
        </w:rPr>
        <w:t>нию первостепенных задач, включая:</w:t>
      </w:r>
    </w:p>
    <w:p w:rsidR="00553269" w:rsidRPr="00410590" w:rsidRDefault="00553269" w:rsidP="001C00EE">
      <w:pPr>
        <w:spacing w:after="0"/>
        <w:ind w:firstLine="709"/>
        <w:jc w:val="both"/>
        <w:rPr>
          <w:rFonts w:ascii="Times New Roman" w:hAnsi="Times New Roman"/>
          <w:sz w:val="28"/>
          <w:szCs w:val="28"/>
        </w:rPr>
      </w:pPr>
      <w:r w:rsidRPr="00410590">
        <w:rPr>
          <w:rFonts w:ascii="Times New Roman" w:hAnsi="Times New Roman"/>
          <w:sz w:val="28"/>
          <w:szCs w:val="28"/>
        </w:rPr>
        <w:t>• существенное повышение результативности научной</w:t>
      </w:r>
      <w:r>
        <w:rPr>
          <w:rFonts w:ascii="Times New Roman" w:hAnsi="Times New Roman"/>
          <w:sz w:val="28"/>
          <w:szCs w:val="28"/>
        </w:rPr>
        <w:t xml:space="preserve"> деятельности в АПК, эффективно</w:t>
      </w:r>
      <w:r w:rsidRPr="00410590">
        <w:rPr>
          <w:rFonts w:ascii="Times New Roman" w:hAnsi="Times New Roman"/>
          <w:sz w:val="28"/>
          <w:szCs w:val="28"/>
        </w:rPr>
        <w:t xml:space="preserve">сти бюджетных и внебюджетных расходов на науку в этом секторе, в том числе </w:t>
      </w:r>
      <w:r w:rsidRPr="00B70994">
        <w:rPr>
          <w:rFonts w:ascii="Times New Roman" w:hAnsi="Times New Roman"/>
          <w:i/>
          <w:sz w:val="28"/>
          <w:szCs w:val="28"/>
        </w:rPr>
        <w:t>за счет оптимизации сети научных организаций и вузов (с выделением центров компетенций)</w:t>
      </w:r>
      <w:r w:rsidRPr="00410590">
        <w:rPr>
          <w:rFonts w:ascii="Times New Roman" w:hAnsi="Times New Roman"/>
          <w:sz w:val="28"/>
          <w:szCs w:val="28"/>
        </w:rPr>
        <w:t>, укрепления их кадрового потенциала, создания эф</w:t>
      </w:r>
      <w:r>
        <w:rPr>
          <w:rFonts w:ascii="Times New Roman" w:hAnsi="Times New Roman"/>
          <w:sz w:val="28"/>
          <w:szCs w:val="28"/>
        </w:rPr>
        <w:t>фективной системы управления ин</w:t>
      </w:r>
      <w:r w:rsidRPr="00410590">
        <w:rPr>
          <w:rFonts w:ascii="Times New Roman" w:hAnsi="Times New Roman"/>
          <w:sz w:val="28"/>
          <w:szCs w:val="28"/>
        </w:rPr>
        <w:t>теллектуальной собственн</w:t>
      </w:r>
      <w:r w:rsidRPr="00410590">
        <w:rPr>
          <w:rFonts w:ascii="Times New Roman" w:hAnsi="Times New Roman"/>
          <w:sz w:val="28"/>
          <w:szCs w:val="28"/>
        </w:rPr>
        <w:t>о</w:t>
      </w:r>
      <w:r w:rsidRPr="00410590">
        <w:rPr>
          <w:rFonts w:ascii="Times New Roman" w:hAnsi="Times New Roman"/>
          <w:sz w:val="28"/>
          <w:szCs w:val="28"/>
        </w:rPr>
        <w:t>стью и коммерциализации научных достижений;</w:t>
      </w:r>
    </w:p>
    <w:p w:rsidR="00A97FB5" w:rsidRDefault="00553269" w:rsidP="001C00EE">
      <w:pPr>
        <w:spacing w:after="0"/>
        <w:ind w:firstLine="709"/>
        <w:jc w:val="both"/>
        <w:rPr>
          <w:rFonts w:ascii="Times New Roman" w:hAnsi="Times New Roman"/>
          <w:sz w:val="28"/>
          <w:szCs w:val="28"/>
        </w:rPr>
      </w:pPr>
      <w:r w:rsidRPr="00410590">
        <w:rPr>
          <w:rFonts w:ascii="Times New Roman" w:hAnsi="Times New Roman"/>
          <w:sz w:val="28"/>
          <w:szCs w:val="28"/>
        </w:rPr>
        <w:t xml:space="preserve">• </w:t>
      </w:r>
      <w:r w:rsidRPr="00B70994">
        <w:rPr>
          <w:rFonts w:ascii="Times New Roman" w:hAnsi="Times New Roman"/>
          <w:i/>
          <w:sz w:val="28"/>
          <w:szCs w:val="28"/>
        </w:rPr>
        <w:t>формирование кадрового потенциала, способного внедрять и осва</w:t>
      </w:r>
      <w:r w:rsidRPr="00B70994">
        <w:rPr>
          <w:rFonts w:ascii="Times New Roman" w:hAnsi="Times New Roman"/>
          <w:i/>
          <w:sz w:val="28"/>
          <w:szCs w:val="28"/>
        </w:rPr>
        <w:t>и</w:t>
      </w:r>
      <w:r w:rsidRPr="00B70994">
        <w:rPr>
          <w:rFonts w:ascii="Times New Roman" w:hAnsi="Times New Roman"/>
          <w:i/>
          <w:sz w:val="28"/>
          <w:szCs w:val="28"/>
        </w:rPr>
        <w:t>вать инновации</w:t>
      </w:r>
      <w:r w:rsidRPr="00410590">
        <w:rPr>
          <w:rFonts w:ascii="Times New Roman" w:hAnsi="Times New Roman"/>
          <w:sz w:val="28"/>
          <w:szCs w:val="28"/>
        </w:rPr>
        <w:t xml:space="preserve"> на основе стимулирования занятости на предприятия</w:t>
      </w:r>
      <w:r>
        <w:rPr>
          <w:rFonts w:ascii="Times New Roman" w:hAnsi="Times New Roman"/>
          <w:sz w:val="28"/>
          <w:szCs w:val="28"/>
        </w:rPr>
        <w:t>х АПК, повышения привлекательно</w:t>
      </w:r>
      <w:r w:rsidRPr="00410590">
        <w:rPr>
          <w:rFonts w:ascii="Times New Roman" w:hAnsi="Times New Roman"/>
          <w:sz w:val="28"/>
          <w:szCs w:val="28"/>
        </w:rPr>
        <w:t>сти труда в сфере сельскохозяйственного прои</w:t>
      </w:r>
      <w:r w:rsidRPr="00410590">
        <w:rPr>
          <w:rFonts w:ascii="Times New Roman" w:hAnsi="Times New Roman"/>
          <w:sz w:val="28"/>
          <w:szCs w:val="28"/>
        </w:rPr>
        <w:t>з</w:t>
      </w:r>
      <w:r w:rsidRPr="00410590">
        <w:rPr>
          <w:rFonts w:ascii="Times New Roman" w:hAnsi="Times New Roman"/>
          <w:sz w:val="28"/>
          <w:szCs w:val="28"/>
        </w:rPr>
        <w:t>водст</w:t>
      </w:r>
      <w:r>
        <w:rPr>
          <w:rFonts w:ascii="Times New Roman" w:hAnsi="Times New Roman"/>
          <w:sz w:val="28"/>
          <w:szCs w:val="28"/>
        </w:rPr>
        <w:t>ва, поиска эффективных форм раз</w:t>
      </w:r>
      <w:r w:rsidRPr="00410590">
        <w:rPr>
          <w:rFonts w:ascii="Times New Roman" w:hAnsi="Times New Roman"/>
          <w:sz w:val="28"/>
          <w:szCs w:val="28"/>
        </w:rPr>
        <w:t xml:space="preserve">вития аграрного образования и его </w:t>
      </w:r>
      <w:r w:rsidRPr="00592E5A">
        <w:rPr>
          <w:rFonts w:ascii="Times New Roman" w:hAnsi="Times New Roman"/>
          <w:sz w:val="28"/>
          <w:szCs w:val="28"/>
        </w:rPr>
        <w:t>интеграции с наукой</w:t>
      </w:r>
      <w:r w:rsidR="00A97FB5" w:rsidRPr="00592E5A">
        <w:rPr>
          <w:rFonts w:ascii="Times New Roman" w:hAnsi="Times New Roman"/>
          <w:sz w:val="28"/>
          <w:szCs w:val="28"/>
        </w:rPr>
        <w:t xml:space="preserve"> [</w:t>
      </w:r>
      <w:r w:rsidR="00592E5A" w:rsidRPr="00592E5A">
        <w:rPr>
          <w:rFonts w:ascii="Times New Roman" w:hAnsi="Times New Roman"/>
          <w:sz w:val="28"/>
          <w:szCs w:val="28"/>
        </w:rPr>
        <w:t>89</w:t>
      </w:r>
      <w:r w:rsidR="00A97FB5" w:rsidRPr="00592E5A">
        <w:rPr>
          <w:rFonts w:ascii="Times New Roman" w:hAnsi="Times New Roman"/>
          <w:sz w:val="28"/>
          <w:szCs w:val="28"/>
        </w:rPr>
        <w:t>].</w:t>
      </w:r>
    </w:p>
    <w:p w:rsidR="00553269" w:rsidRPr="00A97FB5" w:rsidRDefault="00553269" w:rsidP="001C00EE">
      <w:pPr>
        <w:spacing w:after="0"/>
        <w:ind w:firstLine="709"/>
        <w:jc w:val="both"/>
        <w:rPr>
          <w:rFonts w:ascii="Times New Roman" w:hAnsi="Times New Roman"/>
          <w:i/>
          <w:sz w:val="28"/>
          <w:szCs w:val="28"/>
        </w:rPr>
      </w:pPr>
      <w:r>
        <w:rPr>
          <w:rFonts w:ascii="Times New Roman" w:hAnsi="Times New Roman"/>
          <w:sz w:val="28"/>
          <w:szCs w:val="28"/>
        </w:rPr>
        <w:t>В ПНТР отмечается, что вышеперечисленные факторы приведут к ра</w:t>
      </w:r>
      <w:r>
        <w:rPr>
          <w:rFonts w:ascii="Times New Roman" w:hAnsi="Times New Roman"/>
          <w:sz w:val="28"/>
          <w:szCs w:val="28"/>
        </w:rPr>
        <w:t>з</w:t>
      </w:r>
      <w:r>
        <w:rPr>
          <w:rFonts w:ascii="Times New Roman" w:hAnsi="Times New Roman"/>
          <w:sz w:val="28"/>
          <w:szCs w:val="28"/>
        </w:rPr>
        <w:t xml:space="preserve">витию новой модели образования: </w:t>
      </w:r>
      <w:r w:rsidRPr="00A97FB5">
        <w:rPr>
          <w:rFonts w:ascii="Times New Roman" w:hAnsi="Times New Roman"/>
          <w:i/>
          <w:sz w:val="28"/>
          <w:szCs w:val="28"/>
        </w:rPr>
        <w:t>формирование «портфелей компетенций» на базе оценки перспективного спроса бизнеса. Сдвиги в сфере образования связаны с активным применением новых технологий на базе передовых до</w:t>
      </w:r>
      <w:r w:rsidRPr="00A97FB5">
        <w:rPr>
          <w:rFonts w:ascii="Times New Roman" w:hAnsi="Times New Roman"/>
          <w:i/>
          <w:sz w:val="28"/>
          <w:szCs w:val="28"/>
        </w:rPr>
        <w:t>с</w:t>
      </w:r>
      <w:r w:rsidRPr="00A97FB5">
        <w:rPr>
          <w:rFonts w:ascii="Times New Roman" w:hAnsi="Times New Roman"/>
          <w:i/>
          <w:sz w:val="28"/>
          <w:szCs w:val="28"/>
        </w:rPr>
        <w:t>тижений ИКТ (в том числе онлайн-образование); изменением роли униве</w:t>
      </w:r>
      <w:r w:rsidRPr="00A97FB5">
        <w:rPr>
          <w:rFonts w:ascii="Times New Roman" w:hAnsi="Times New Roman"/>
          <w:i/>
          <w:sz w:val="28"/>
          <w:szCs w:val="28"/>
        </w:rPr>
        <w:t>р</w:t>
      </w:r>
      <w:r w:rsidRPr="00A97FB5">
        <w:rPr>
          <w:rFonts w:ascii="Times New Roman" w:hAnsi="Times New Roman"/>
          <w:i/>
          <w:sz w:val="28"/>
          <w:szCs w:val="28"/>
        </w:rPr>
        <w:t>ситета с переходом к концепции «предпринимательского университета», совмещающего образовательную, научную, инновационную деятельность и бизнес; развитием спроса со стороны конечных потребителей в рамках ко</w:t>
      </w:r>
      <w:r w:rsidRPr="00A97FB5">
        <w:rPr>
          <w:rFonts w:ascii="Times New Roman" w:hAnsi="Times New Roman"/>
          <w:i/>
          <w:sz w:val="28"/>
          <w:szCs w:val="28"/>
        </w:rPr>
        <w:t>н</w:t>
      </w:r>
      <w:r w:rsidRPr="00A97FB5">
        <w:rPr>
          <w:rFonts w:ascii="Times New Roman" w:hAnsi="Times New Roman"/>
          <w:i/>
          <w:sz w:val="28"/>
          <w:szCs w:val="28"/>
        </w:rPr>
        <w:t>цепции обучения в течение всей жизни.</w:t>
      </w:r>
    </w:p>
    <w:p w:rsidR="00553269" w:rsidRDefault="00553269" w:rsidP="001C00EE">
      <w:pPr>
        <w:spacing w:after="0"/>
        <w:ind w:firstLine="709"/>
        <w:jc w:val="both"/>
        <w:rPr>
          <w:rFonts w:ascii="Times New Roman" w:hAnsi="Times New Roman"/>
          <w:sz w:val="28"/>
          <w:szCs w:val="28"/>
        </w:rPr>
      </w:pPr>
      <w:r w:rsidRPr="00DB41C7">
        <w:rPr>
          <w:rFonts w:ascii="Times New Roman" w:hAnsi="Times New Roman"/>
          <w:sz w:val="28"/>
          <w:szCs w:val="28"/>
        </w:rPr>
        <w:t>Рыночные отношения изменили  характер и условия деятельности сельскохозяйственных работников. Аграрный специалист сегодня – это чел</w:t>
      </w:r>
      <w:r w:rsidRPr="00DB41C7">
        <w:rPr>
          <w:rFonts w:ascii="Times New Roman" w:hAnsi="Times New Roman"/>
          <w:sz w:val="28"/>
          <w:szCs w:val="28"/>
        </w:rPr>
        <w:t>о</w:t>
      </w:r>
      <w:r w:rsidRPr="00DB41C7">
        <w:rPr>
          <w:rFonts w:ascii="Times New Roman" w:hAnsi="Times New Roman"/>
          <w:sz w:val="28"/>
          <w:szCs w:val="28"/>
        </w:rPr>
        <w:t>век с широкими общими и специальными знаниями, способный быстро ре</w:t>
      </w:r>
      <w:r w:rsidRPr="00DB41C7">
        <w:rPr>
          <w:rFonts w:ascii="Times New Roman" w:hAnsi="Times New Roman"/>
          <w:sz w:val="28"/>
          <w:szCs w:val="28"/>
        </w:rPr>
        <w:t>а</w:t>
      </w:r>
      <w:r w:rsidRPr="00DB41C7">
        <w:rPr>
          <w:rFonts w:ascii="Times New Roman" w:hAnsi="Times New Roman"/>
          <w:sz w:val="28"/>
          <w:szCs w:val="28"/>
        </w:rPr>
        <w:t>гировать на изменения в технике и технологиях производства. Ему нужны базовые знания, аналитическое мышление, социально-психологическая ко</w:t>
      </w:r>
      <w:r w:rsidRPr="00DB41C7">
        <w:rPr>
          <w:rFonts w:ascii="Times New Roman" w:hAnsi="Times New Roman"/>
          <w:sz w:val="28"/>
          <w:szCs w:val="28"/>
        </w:rPr>
        <w:t>м</w:t>
      </w:r>
      <w:r w:rsidRPr="00DB41C7">
        <w:rPr>
          <w:rFonts w:ascii="Times New Roman" w:hAnsi="Times New Roman"/>
          <w:sz w:val="28"/>
          <w:szCs w:val="28"/>
        </w:rPr>
        <w:t xml:space="preserve">петентность, интеллектуальная культура. </w:t>
      </w:r>
      <w:r>
        <w:rPr>
          <w:rFonts w:ascii="Times New Roman" w:hAnsi="Times New Roman"/>
          <w:sz w:val="28"/>
          <w:szCs w:val="28"/>
        </w:rPr>
        <w:t>Переход к информационной экон</w:t>
      </w:r>
      <w:r>
        <w:rPr>
          <w:rFonts w:ascii="Times New Roman" w:hAnsi="Times New Roman"/>
          <w:sz w:val="28"/>
          <w:szCs w:val="28"/>
        </w:rPr>
        <w:t>о</w:t>
      </w:r>
      <w:r>
        <w:rPr>
          <w:rFonts w:ascii="Times New Roman" w:hAnsi="Times New Roman"/>
          <w:sz w:val="28"/>
          <w:szCs w:val="28"/>
        </w:rPr>
        <w:t>мике принципиально меняет парадигму типа экономического роста и об</w:t>
      </w:r>
      <w:r>
        <w:rPr>
          <w:rFonts w:ascii="Times New Roman" w:hAnsi="Times New Roman"/>
          <w:sz w:val="28"/>
          <w:szCs w:val="28"/>
        </w:rPr>
        <w:t>у</w:t>
      </w:r>
      <w:r>
        <w:rPr>
          <w:rFonts w:ascii="Times New Roman" w:hAnsi="Times New Roman"/>
          <w:sz w:val="28"/>
          <w:szCs w:val="28"/>
        </w:rPr>
        <w:t xml:space="preserve">словливает иную структуру потребности в наёмном труде. </w:t>
      </w:r>
    </w:p>
    <w:p w:rsidR="00553269" w:rsidRPr="001830A1" w:rsidRDefault="00553269" w:rsidP="001C00EE">
      <w:pPr>
        <w:spacing w:after="0"/>
        <w:ind w:firstLine="709"/>
        <w:jc w:val="both"/>
        <w:rPr>
          <w:rFonts w:ascii="Times New Roman" w:hAnsi="Times New Roman"/>
          <w:sz w:val="28"/>
          <w:szCs w:val="28"/>
        </w:rPr>
      </w:pPr>
      <w:r w:rsidRPr="001830A1">
        <w:rPr>
          <w:rFonts w:ascii="Times New Roman" w:hAnsi="Times New Roman"/>
          <w:sz w:val="28"/>
          <w:szCs w:val="28"/>
        </w:rPr>
        <w:t>Организационно-экономический механизм можно трактовать как си</w:t>
      </w:r>
      <w:r w:rsidRPr="001830A1">
        <w:rPr>
          <w:rFonts w:ascii="Times New Roman" w:hAnsi="Times New Roman"/>
          <w:sz w:val="28"/>
          <w:szCs w:val="28"/>
        </w:rPr>
        <w:t>с</w:t>
      </w:r>
      <w:r w:rsidRPr="001830A1">
        <w:rPr>
          <w:rFonts w:ascii="Times New Roman" w:hAnsi="Times New Roman"/>
          <w:sz w:val="28"/>
          <w:szCs w:val="28"/>
        </w:rPr>
        <w:t xml:space="preserve">тему формирования целей и стимулов (каждому из которых присущи свои формы управленческого воздействия), которые позволяют </w:t>
      </w:r>
      <w:r>
        <w:rPr>
          <w:rFonts w:ascii="Times New Roman" w:hAnsi="Times New Roman"/>
          <w:sz w:val="28"/>
          <w:szCs w:val="28"/>
        </w:rPr>
        <w:t>адаптировать</w:t>
      </w:r>
      <w:r w:rsidRPr="001830A1">
        <w:rPr>
          <w:rFonts w:ascii="Times New Roman" w:hAnsi="Times New Roman"/>
          <w:sz w:val="28"/>
          <w:szCs w:val="28"/>
        </w:rPr>
        <w:t xml:space="preserve"> </w:t>
      </w:r>
      <w:r>
        <w:rPr>
          <w:rFonts w:ascii="Times New Roman" w:hAnsi="Times New Roman"/>
          <w:sz w:val="28"/>
          <w:szCs w:val="28"/>
        </w:rPr>
        <w:t>си</w:t>
      </w:r>
      <w:r>
        <w:rPr>
          <w:rFonts w:ascii="Times New Roman" w:hAnsi="Times New Roman"/>
          <w:sz w:val="28"/>
          <w:szCs w:val="28"/>
        </w:rPr>
        <w:t>с</w:t>
      </w:r>
      <w:r>
        <w:rPr>
          <w:rFonts w:ascii="Times New Roman" w:hAnsi="Times New Roman"/>
          <w:sz w:val="28"/>
          <w:szCs w:val="28"/>
        </w:rPr>
        <w:t>тему аграрного образования на достижение намеченных задач ФНТП</w:t>
      </w:r>
      <w:r w:rsidRPr="001830A1">
        <w:rPr>
          <w:rFonts w:ascii="Times New Roman" w:hAnsi="Times New Roman"/>
          <w:sz w:val="28"/>
          <w:szCs w:val="28"/>
        </w:rPr>
        <w:t>.</w:t>
      </w:r>
    </w:p>
    <w:p w:rsidR="00553269" w:rsidRDefault="00553269" w:rsidP="001C00EE">
      <w:pPr>
        <w:spacing w:after="0"/>
        <w:ind w:firstLine="709"/>
        <w:jc w:val="both"/>
        <w:rPr>
          <w:rFonts w:ascii="Times New Roman" w:hAnsi="Times New Roman"/>
          <w:sz w:val="28"/>
          <w:szCs w:val="28"/>
        </w:rPr>
      </w:pPr>
      <w:r w:rsidRPr="00592E5A">
        <w:rPr>
          <w:rFonts w:ascii="Times New Roman" w:hAnsi="Times New Roman"/>
          <w:sz w:val="28"/>
          <w:szCs w:val="28"/>
        </w:rPr>
        <w:t xml:space="preserve">В соответствии с рисунком </w:t>
      </w:r>
      <w:r w:rsidR="00B22692" w:rsidRPr="00592E5A">
        <w:rPr>
          <w:rFonts w:ascii="Times New Roman" w:hAnsi="Times New Roman"/>
          <w:sz w:val="28"/>
          <w:szCs w:val="28"/>
        </w:rPr>
        <w:t>5</w:t>
      </w:r>
      <w:r w:rsidR="00592E5A" w:rsidRPr="00592E5A">
        <w:rPr>
          <w:rFonts w:ascii="Times New Roman" w:hAnsi="Times New Roman"/>
          <w:sz w:val="28"/>
          <w:szCs w:val="28"/>
        </w:rPr>
        <w:t>4</w:t>
      </w:r>
      <w:r w:rsidRPr="00592E5A">
        <w:rPr>
          <w:rFonts w:ascii="Times New Roman" w:hAnsi="Times New Roman"/>
          <w:sz w:val="28"/>
          <w:szCs w:val="28"/>
        </w:rPr>
        <w:t>, сущность механизма совершенствов</w:t>
      </w:r>
      <w:r w:rsidRPr="00592E5A">
        <w:rPr>
          <w:rFonts w:ascii="Times New Roman" w:hAnsi="Times New Roman"/>
          <w:sz w:val="28"/>
          <w:szCs w:val="28"/>
        </w:rPr>
        <w:t>а</w:t>
      </w:r>
      <w:r>
        <w:rPr>
          <w:rFonts w:ascii="Times New Roman" w:hAnsi="Times New Roman"/>
          <w:sz w:val="28"/>
          <w:szCs w:val="28"/>
        </w:rPr>
        <w:t>ния системы аграрного образования с целью достижения баланса квалифик</w:t>
      </w:r>
      <w:r>
        <w:rPr>
          <w:rFonts w:ascii="Times New Roman" w:hAnsi="Times New Roman"/>
          <w:sz w:val="28"/>
          <w:szCs w:val="28"/>
        </w:rPr>
        <w:t>а</w:t>
      </w:r>
      <w:r>
        <w:rPr>
          <w:rFonts w:ascii="Times New Roman" w:hAnsi="Times New Roman"/>
          <w:sz w:val="28"/>
          <w:szCs w:val="28"/>
        </w:rPr>
        <w:t>ций на рынке труда (1), реализации ФНТП (2) и развития сельских террит</w:t>
      </w:r>
      <w:r>
        <w:rPr>
          <w:rFonts w:ascii="Times New Roman" w:hAnsi="Times New Roman"/>
          <w:sz w:val="28"/>
          <w:szCs w:val="28"/>
        </w:rPr>
        <w:t>о</w:t>
      </w:r>
      <w:r>
        <w:rPr>
          <w:rFonts w:ascii="Times New Roman" w:hAnsi="Times New Roman"/>
          <w:sz w:val="28"/>
          <w:szCs w:val="28"/>
        </w:rPr>
        <w:t xml:space="preserve">рий (3) </w:t>
      </w:r>
      <w:r w:rsidRPr="001830A1">
        <w:rPr>
          <w:rFonts w:ascii="Times New Roman" w:hAnsi="Times New Roman"/>
          <w:sz w:val="28"/>
          <w:szCs w:val="28"/>
        </w:rPr>
        <w:t xml:space="preserve">раскрывается по следующим </w:t>
      </w:r>
      <w:r>
        <w:rPr>
          <w:rFonts w:ascii="Times New Roman" w:hAnsi="Times New Roman"/>
          <w:sz w:val="28"/>
          <w:szCs w:val="28"/>
        </w:rPr>
        <w:t xml:space="preserve">основным </w:t>
      </w:r>
      <w:r w:rsidRPr="001830A1">
        <w:rPr>
          <w:rFonts w:ascii="Times New Roman" w:hAnsi="Times New Roman"/>
          <w:sz w:val="28"/>
          <w:szCs w:val="28"/>
        </w:rPr>
        <w:t>признакам:</w:t>
      </w:r>
    </w:p>
    <w:p w:rsidR="001C00EE" w:rsidRPr="001830A1" w:rsidRDefault="00553269" w:rsidP="001C00EE">
      <w:pPr>
        <w:spacing w:after="0"/>
        <w:ind w:firstLine="709"/>
        <w:jc w:val="both"/>
        <w:rPr>
          <w:rFonts w:ascii="Times New Roman" w:hAnsi="Times New Roman"/>
          <w:sz w:val="28"/>
          <w:szCs w:val="28"/>
        </w:rPr>
      </w:pPr>
      <w:r w:rsidRPr="005F73F7">
        <w:rPr>
          <w:rFonts w:ascii="Times New Roman" w:hAnsi="Times New Roman"/>
          <w:sz w:val="28"/>
          <w:szCs w:val="28"/>
        </w:rPr>
        <w:t>– элементны</w:t>
      </w:r>
      <w:r>
        <w:rPr>
          <w:rFonts w:ascii="Times New Roman" w:hAnsi="Times New Roman"/>
          <w:sz w:val="28"/>
          <w:szCs w:val="28"/>
        </w:rPr>
        <w:t>м</w:t>
      </w:r>
      <w:r w:rsidRPr="005F73F7">
        <w:rPr>
          <w:rFonts w:ascii="Times New Roman" w:hAnsi="Times New Roman"/>
          <w:sz w:val="28"/>
          <w:szCs w:val="28"/>
        </w:rPr>
        <w:t>, при котор</w:t>
      </w:r>
      <w:r>
        <w:rPr>
          <w:rFonts w:ascii="Times New Roman" w:hAnsi="Times New Roman"/>
          <w:sz w:val="28"/>
          <w:szCs w:val="28"/>
        </w:rPr>
        <w:t>ых</w:t>
      </w:r>
      <w:r w:rsidRPr="005F73F7">
        <w:rPr>
          <w:rFonts w:ascii="Times New Roman" w:hAnsi="Times New Roman"/>
          <w:sz w:val="28"/>
          <w:szCs w:val="28"/>
        </w:rPr>
        <w:t xml:space="preserve"> механизм рассматривается как орган</w:t>
      </w:r>
      <w:r w:rsidRPr="005F73F7">
        <w:rPr>
          <w:rFonts w:ascii="Times New Roman" w:hAnsi="Times New Roman"/>
          <w:sz w:val="28"/>
          <w:szCs w:val="28"/>
        </w:rPr>
        <w:t>и</w:t>
      </w:r>
      <w:r w:rsidRPr="005F73F7">
        <w:rPr>
          <w:rFonts w:ascii="Times New Roman" w:hAnsi="Times New Roman"/>
          <w:sz w:val="28"/>
          <w:szCs w:val="28"/>
        </w:rPr>
        <w:t xml:space="preserve">зующая система взаимосвязей между структурными элементами </w:t>
      </w:r>
      <w:r>
        <w:rPr>
          <w:rFonts w:ascii="Times New Roman" w:hAnsi="Times New Roman"/>
          <w:sz w:val="28"/>
          <w:szCs w:val="28"/>
        </w:rPr>
        <w:t xml:space="preserve">аграрного </w:t>
      </w:r>
      <w:r w:rsidR="001C00EE">
        <w:rPr>
          <w:rFonts w:ascii="Times New Roman" w:hAnsi="Times New Roman"/>
          <w:sz w:val="28"/>
          <w:szCs w:val="28"/>
        </w:rPr>
        <w:t xml:space="preserve">образования </w:t>
      </w:r>
      <w:r w:rsidR="001C00EE" w:rsidRPr="005F73F7">
        <w:rPr>
          <w:rFonts w:ascii="Times New Roman" w:hAnsi="Times New Roman"/>
          <w:sz w:val="28"/>
          <w:szCs w:val="28"/>
        </w:rPr>
        <w:t>(общее образование, профессиональное образование, дополн</w:t>
      </w:r>
      <w:r w:rsidR="001C00EE" w:rsidRPr="005F73F7">
        <w:rPr>
          <w:rFonts w:ascii="Times New Roman" w:hAnsi="Times New Roman"/>
          <w:sz w:val="28"/>
          <w:szCs w:val="28"/>
        </w:rPr>
        <w:t>и</w:t>
      </w:r>
      <w:r w:rsidR="001C00EE" w:rsidRPr="005F73F7">
        <w:rPr>
          <w:rFonts w:ascii="Times New Roman" w:hAnsi="Times New Roman"/>
          <w:sz w:val="28"/>
          <w:szCs w:val="28"/>
        </w:rPr>
        <w:t>тельное образование, профессиональное обучение)</w:t>
      </w:r>
      <w:r w:rsidR="001C00EE" w:rsidRPr="001830A1">
        <w:rPr>
          <w:rFonts w:ascii="Times New Roman" w:hAnsi="Times New Roman"/>
          <w:sz w:val="28"/>
          <w:szCs w:val="28"/>
        </w:rPr>
        <w:t>;</w:t>
      </w:r>
    </w:p>
    <w:p w:rsidR="001C00EE" w:rsidRPr="001830A1" w:rsidRDefault="001C00EE" w:rsidP="001C00EE">
      <w:pPr>
        <w:spacing w:after="0"/>
        <w:ind w:firstLine="709"/>
        <w:jc w:val="both"/>
        <w:rPr>
          <w:rFonts w:ascii="Times New Roman" w:hAnsi="Times New Roman"/>
          <w:sz w:val="28"/>
          <w:szCs w:val="28"/>
        </w:rPr>
      </w:pPr>
      <w:r w:rsidRPr="001830A1">
        <w:rPr>
          <w:rFonts w:ascii="Times New Roman" w:hAnsi="Times New Roman"/>
          <w:sz w:val="28"/>
          <w:szCs w:val="28"/>
        </w:rPr>
        <w:t>– функциональн</w:t>
      </w:r>
      <w:r>
        <w:rPr>
          <w:rFonts w:ascii="Times New Roman" w:hAnsi="Times New Roman"/>
          <w:sz w:val="28"/>
          <w:szCs w:val="28"/>
        </w:rPr>
        <w:t>о-процессным</w:t>
      </w:r>
      <w:r w:rsidRPr="001830A1">
        <w:rPr>
          <w:rFonts w:ascii="Times New Roman" w:hAnsi="Times New Roman"/>
          <w:sz w:val="28"/>
          <w:szCs w:val="28"/>
        </w:rPr>
        <w:t xml:space="preserve">, когда механизм рассматривается как совокупность видов деятельности, направленной на достижение </w:t>
      </w:r>
      <w:r>
        <w:rPr>
          <w:rFonts w:ascii="Times New Roman" w:hAnsi="Times New Roman"/>
          <w:sz w:val="28"/>
          <w:szCs w:val="28"/>
        </w:rPr>
        <w:t>поставле</w:t>
      </w:r>
      <w:r>
        <w:rPr>
          <w:rFonts w:ascii="Times New Roman" w:hAnsi="Times New Roman"/>
          <w:sz w:val="28"/>
          <w:szCs w:val="28"/>
        </w:rPr>
        <w:t>н</w:t>
      </w:r>
      <w:r>
        <w:rPr>
          <w:rFonts w:ascii="Times New Roman" w:hAnsi="Times New Roman"/>
          <w:sz w:val="28"/>
          <w:szCs w:val="28"/>
        </w:rPr>
        <w:t xml:space="preserve">ных </w:t>
      </w:r>
      <w:r w:rsidRPr="001830A1">
        <w:rPr>
          <w:rFonts w:ascii="Times New Roman" w:hAnsi="Times New Roman"/>
          <w:sz w:val="28"/>
          <w:szCs w:val="28"/>
        </w:rPr>
        <w:t>цел</w:t>
      </w:r>
      <w:r>
        <w:rPr>
          <w:rFonts w:ascii="Times New Roman" w:hAnsi="Times New Roman"/>
          <w:sz w:val="28"/>
          <w:szCs w:val="28"/>
        </w:rPr>
        <w:t>ей (прогнозирование/планирование установления новых квалифик</w:t>
      </w:r>
      <w:r>
        <w:rPr>
          <w:rFonts w:ascii="Times New Roman" w:hAnsi="Times New Roman"/>
          <w:sz w:val="28"/>
          <w:szCs w:val="28"/>
        </w:rPr>
        <w:t>а</w:t>
      </w:r>
      <w:r>
        <w:rPr>
          <w:rFonts w:ascii="Times New Roman" w:hAnsi="Times New Roman"/>
          <w:sz w:val="28"/>
          <w:szCs w:val="28"/>
        </w:rPr>
        <w:t>ций; организация сопряжения профессиональных квалификаций и образов</w:t>
      </w:r>
      <w:r>
        <w:rPr>
          <w:rFonts w:ascii="Times New Roman" w:hAnsi="Times New Roman"/>
          <w:sz w:val="28"/>
          <w:szCs w:val="28"/>
        </w:rPr>
        <w:t>а</w:t>
      </w:r>
      <w:r>
        <w:rPr>
          <w:rFonts w:ascii="Times New Roman" w:hAnsi="Times New Roman"/>
          <w:sz w:val="28"/>
          <w:szCs w:val="28"/>
        </w:rPr>
        <w:t>тельных стандартов с требованиями ФНТП и т.д.).</w:t>
      </w:r>
    </w:p>
    <w:p w:rsidR="001C00EE" w:rsidRDefault="001C00EE" w:rsidP="001C00EE">
      <w:pPr>
        <w:spacing w:after="0"/>
        <w:ind w:firstLine="709"/>
        <w:jc w:val="both"/>
        <w:rPr>
          <w:rFonts w:ascii="Times New Roman" w:hAnsi="Times New Roman"/>
          <w:sz w:val="28"/>
          <w:szCs w:val="28"/>
        </w:rPr>
      </w:pPr>
      <w:r w:rsidRPr="001830A1">
        <w:rPr>
          <w:rFonts w:ascii="Times New Roman" w:hAnsi="Times New Roman"/>
          <w:sz w:val="28"/>
          <w:szCs w:val="28"/>
        </w:rPr>
        <w:t xml:space="preserve">Система обеспечения механизма </w:t>
      </w:r>
      <w:r>
        <w:rPr>
          <w:rFonts w:ascii="Times New Roman" w:hAnsi="Times New Roman"/>
          <w:sz w:val="28"/>
          <w:szCs w:val="28"/>
        </w:rPr>
        <w:t>совершенствования аграрного образ</w:t>
      </w:r>
      <w:r>
        <w:rPr>
          <w:rFonts w:ascii="Times New Roman" w:hAnsi="Times New Roman"/>
          <w:sz w:val="28"/>
          <w:szCs w:val="28"/>
        </w:rPr>
        <w:t>о</w:t>
      </w:r>
      <w:r>
        <w:rPr>
          <w:rFonts w:ascii="Times New Roman" w:hAnsi="Times New Roman"/>
          <w:sz w:val="28"/>
          <w:szCs w:val="28"/>
        </w:rPr>
        <w:t xml:space="preserve">вания </w:t>
      </w:r>
      <w:r w:rsidRPr="001830A1">
        <w:rPr>
          <w:rFonts w:ascii="Times New Roman" w:hAnsi="Times New Roman"/>
          <w:sz w:val="28"/>
          <w:szCs w:val="28"/>
        </w:rPr>
        <w:t>состоит из подсистем правового, ресурсного, нормативно-методического, научного, технического, информационного обеспечения управления рынком труда.</w:t>
      </w:r>
      <w:r>
        <w:rPr>
          <w:rFonts w:ascii="Times New Roman" w:hAnsi="Times New Roman"/>
          <w:sz w:val="28"/>
          <w:szCs w:val="28"/>
        </w:rPr>
        <w:t xml:space="preserve"> Рассмотрим основные:</w:t>
      </w:r>
    </w:p>
    <w:p w:rsidR="001C00EE" w:rsidRPr="00C4746F" w:rsidRDefault="001C00EE" w:rsidP="001C00EE">
      <w:pPr>
        <w:spacing w:after="0"/>
        <w:ind w:firstLine="709"/>
        <w:jc w:val="both"/>
        <w:rPr>
          <w:rFonts w:ascii="Times New Roman" w:hAnsi="Times New Roman"/>
          <w:spacing w:val="-4"/>
          <w:sz w:val="28"/>
          <w:szCs w:val="28"/>
        </w:rPr>
      </w:pPr>
      <w:r w:rsidRPr="00C4746F">
        <w:rPr>
          <w:rFonts w:ascii="Times New Roman" w:hAnsi="Times New Roman"/>
          <w:i/>
          <w:spacing w:val="-4"/>
          <w:sz w:val="28"/>
          <w:szCs w:val="28"/>
        </w:rPr>
        <w:t>Нормативное обеспечение:</w:t>
      </w:r>
      <w:r w:rsidRPr="00C4746F">
        <w:rPr>
          <w:rFonts w:ascii="Times New Roman" w:hAnsi="Times New Roman"/>
          <w:spacing w:val="-4"/>
          <w:sz w:val="28"/>
          <w:szCs w:val="28"/>
        </w:rPr>
        <w:t xml:space="preserve"> Законодательство – трудовое, об образовании, о независимой оценке квалификации; Постановления и распоряжения прав</w:t>
      </w:r>
      <w:r w:rsidRPr="00C4746F">
        <w:rPr>
          <w:rFonts w:ascii="Times New Roman" w:hAnsi="Times New Roman"/>
          <w:spacing w:val="-4"/>
          <w:sz w:val="28"/>
          <w:szCs w:val="28"/>
        </w:rPr>
        <w:t>и</w:t>
      </w:r>
      <w:r w:rsidRPr="00C4746F">
        <w:rPr>
          <w:rFonts w:ascii="Times New Roman" w:hAnsi="Times New Roman"/>
          <w:spacing w:val="-4"/>
          <w:sz w:val="28"/>
          <w:szCs w:val="28"/>
        </w:rPr>
        <w:t>тельства Российской Федерации, приказы Минтруда России, определяющие в</w:t>
      </w:r>
      <w:r w:rsidRPr="00C4746F">
        <w:rPr>
          <w:rFonts w:ascii="Times New Roman" w:hAnsi="Times New Roman"/>
          <w:spacing w:val="-4"/>
          <w:sz w:val="28"/>
          <w:szCs w:val="28"/>
        </w:rPr>
        <w:t>о</w:t>
      </w:r>
      <w:r w:rsidRPr="00C4746F">
        <w:rPr>
          <w:rFonts w:ascii="Times New Roman" w:hAnsi="Times New Roman"/>
          <w:spacing w:val="-4"/>
          <w:sz w:val="28"/>
          <w:szCs w:val="28"/>
        </w:rPr>
        <w:t>просы формирования и развития национальной системы квалификаций (НСК), инфраструктуры НСК, разработки и применения профессиональных станда</w:t>
      </w:r>
      <w:r w:rsidRPr="00C4746F">
        <w:rPr>
          <w:rFonts w:ascii="Times New Roman" w:hAnsi="Times New Roman"/>
          <w:spacing w:val="-4"/>
          <w:sz w:val="28"/>
          <w:szCs w:val="28"/>
        </w:rPr>
        <w:t>р</w:t>
      </w:r>
      <w:r w:rsidRPr="00C4746F">
        <w:rPr>
          <w:rFonts w:ascii="Times New Roman" w:hAnsi="Times New Roman"/>
          <w:spacing w:val="-4"/>
          <w:sz w:val="28"/>
          <w:szCs w:val="28"/>
        </w:rPr>
        <w:t>тов, квалификаций, оценочных средств и др.; Национальная рамка квалифик</w:t>
      </w:r>
      <w:r w:rsidRPr="00C4746F">
        <w:rPr>
          <w:rFonts w:ascii="Times New Roman" w:hAnsi="Times New Roman"/>
          <w:spacing w:val="-4"/>
          <w:sz w:val="28"/>
          <w:szCs w:val="28"/>
        </w:rPr>
        <w:t>а</w:t>
      </w:r>
      <w:r w:rsidRPr="00C4746F">
        <w:rPr>
          <w:rFonts w:ascii="Times New Roman" w:hAnsi="Times New Roman"/>
          <w:spacing w:val="-4"/>
          <w:sz w:val="28"/>
          <w:szCs w:val="28"/>
        </w:rPr>
        <w:t xml:space="preserve">ций; профессиональные и образовательные стандарты; квалификации. </w:t>
      </w:r>
    </w:p>
    <w:p w:rsidR="001C00EE" w:rsidRDefault="001C00EE" w:rsidP="001C00EE">
      <w:pPr>
        <w:spacing w:after="0"/>
        <w:ind w:firstLine="709"/>
        <w:jc w:val="both"/>
        <w:rPr>
          <w:rFonts w:ascii="Times New Roman" w:hAnsi="Times New Roman"/>
          <w:sz w:val="28"/>
          <w:szCs w:val="28"/>
        </w:rPr>
      </w:pPr>
      <w:r w:rsidRPr="00C4746F">
        <w:rPr>
          <w:rFonts w:ascii="Times New Roman" w:hAnsi="Times New Roman"/>
          <w:i/>
          <w:sz w:val="28"/>
          <w:szCs w:val="28"/>
        </w:rPr>
        <w:t>Информационное обеспечение:</w:t>
      </w:r>
      <w:r w:rsidRPr="00C4746F">
        <w:rPr>
          <w:rFonts w:ascii="Times New Roman" w:hAnsi="Times New Roman"/>
          <w:sz w:val="28"/>
          <w:szCs w:val="28"/>
        </w:rPr>
        <w:t xml:space="preserve"> государственный информационный р</w:t>
      </w:r>
      <w:r w:rsidRPr="00C4746F">
        <w:rPr>
          <w:rFonts w:ascii="Times New Roman" w:hAnsi="Times New Roman"/>
          <w:sz w:val="28"/>
          <w:szCs w:val="28"/>
        </w:rPr>
        <w:t>е</w:t>
      </w:r>
      <w:r w:rsidRPr="00C4746F">
        <w:rPr>
          <w:rFonts w:ascii="Times New Roman" w:hAnsi="Times New Roman"/>
          <w:sz w:val="28"/>
          <w:szCs w:val="28"/>
        </w:rPr>
        <w:t>сурс «Справочник профессий» [37]; сайт Минтруда России «Профессионал</w:t>
      </w:r>
      <w:r w:rsidRPr="00C4746F">
        <w:rPr>
          <w:rFonts w:ascii="Times New Roman" w:hAnsi="Times New Roman"/>
          <w:sz w:val="28"/>
          <w:szCs w:val="28"/>
        </w:rPr>
        <w:t>ь</w:t>
      </w:r>
      <w:r w:rsidRPr="00C4746F">
        <w:rPr>
          <w:rFonts w:ascii="Times New Roman" w:hAnsi="Times New Roman"/>
          <w:sz w:val="28"/>
          <w:szCs w:val="28"/>
        </w:rPr>
        <w:t>ные стандарты» [96]; сайт по разработке профессиональных стандартов [97]; реестр сведений о проведении независимой оценки квалификаций [93]; пр</w:t>
      </w:r>
      <w:r w:rsidRPr="00C4746F">
        <w:rPr>
          <w:rFonts w:ascii="Times New Roman" w:hAnsi="Times New Roman"/>
          <w:sz w:val="28"/>
          <w:szCs w:val="28"/>
        </w:rPr>
        <w:t>о</w:t>
      </w:r>
      <w:r w:rsidRPr="00C4746F">
        <w:rPr>
          <w:rFonts w:ascii="Times New Roman" w:hAnsi="Times New Roman"/>
          <w:sz w:val="28"/>
          <w:szCs w:val="28"/>
        </w:rPr>
        <w:t>граммно-методический комплекс «Оценка квалификаций» (разработка оц</w:t>
      </w:r>
      <w:r w:rsidRPr="00C4746F">
        <w:rPr>
          <w:rFonts w:ascii="Times New Roman" w:hAnsi="Times New Roman"/>
          <w:sz w:val="28"/>
          <w:szCs w:val="28"/>
        </w:rPr>
        <w:t>е</w:t>
      </w:r>
      <w:r w:rsidRPr="00C4746F">
        <w:rPr>
          <w:rFonts w:ascii="Times New Roman" w:hAnsi="Times New Roman"/>
          <w:sz w:val="28"/>
          <w:szCs w:val="28"/>
        </w:rPr>
        <w:t>ночных средств) [91]; информационно-аналитическая платформа «Опросы» (мониторинг развития профессий) [41].</w:t>
      </w:r>
    </w:p>
    <w:p w:rsidR="00553269" w:rsidRPr="001830A1" w:rsidRDefault="00553269" w:rsidP="001C00EE">
      <w:pPr>
        <w:spacing w:after="0"/>
        <w:ind w:firstLine="709"/>
        <w:jc w:val="both"/>
        <w:rPr>
          <w:rFonts w:ascii="Times New Roman" w:hAnsi="Times New Roman"/>
          <w:sz w:val="28"/>
          <w:szCs w:val="28"/>
        </w:rPr>
      </w:pPr>
    </w:p>
    <w:p w:rsidR="00553269" w:rsidRDefault="001163A7" w:rsidP="00C4746F">
      <w:pPr>
        <w:spacing w:after="0" w:line="360" w:lineRule="auto"/>
        <w:jc w:val="both"/>
      </w:pPr>
      <w:r>
        <w:pict>
          <v:shapetype id="_x0000_t202" coordsize="21600,21600" o:spt="202" path="m,l,21600r21600,l21600,xe">
            <v:stroke joinstyle="miter"/>
            <v:path gradientshapeok="t" o:connecttype="rect"/>
          </v:shapetype>
          <v:shape id="Text Box 133" o:spid="_x0000_s1314" type="#_x0000_t202" style="position:absolute;left:0;text-align:left;margin-left:416.95pt;margin-top:53.05pt;width:34.6pt;height:570.4pt;z-index:25167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6MQA&#10;AADcAAAADwAAAGRycy9kb3ducmV2LnhtbERPTWvCQBC9C/6HZQRvumkOpqauUiyVeqkaW+hxzI5J&#10;MDsbstsY++vdQqG3ebzPWax6U4uOWldZVvAwjUAQ51ZXXCj4OL5OHkE4j6yxtkwKbuRgtRwOFphq&#10;e+UDdZkvRAhhl6KC0vsmldLlJRl0U9sQB+5sW4M+wLaQusVrCDe1jKNoJg1WHBpKbGhdUn7Jvo2C&#10;bveZbV/myb4+vcc/TbLfyK/5RqnxqH9+AuGp9//iP/ebDvPjBH6fCR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y+jEAAAA3AAAAA8AAAAAAAAAAAAAAAAAmAIAAGRycy9k&#10;b3ducmV2LnhtbFBLBQYAAAAABAAEAPUAAACJAwAAAAA=&#10;" filled="f" stroked="f">
            <v:textbox style="layout-flow:vertical;mso-next-textbox:#Text Box 133" inset="2.43839mm,1.2192mm,2.43839mm,1.2192mm">
              <w:txbxContent>
                <w:p w:rsidR="005A480E" w:rsidRDefault="005A480E" w:rsidP="00553269">
                  <w:pPr>
                    <w:ind w:left="1416" w:firstLine="708"/>
                    <w:rPr>
                      <w:b/>
                      <w:bCs/>
                      <w:sz w:val="27"/>
                      <w:szCs w:val="27"/>
                    </w:rPr>
                  </w:pPr>
                  <w:r>
                    <w:rPr>
                      <w:b/>
                      <w:bCs/>
                      <w:sz w:val="27"/>
                      <w:szCs w:val="27"/>
                    </w:rPr>
                    <w:t xml:space="preserve">В н е ш н я я   с р е д а           </w:t>
                  </w:r>
                  <w:r>
                    <w:rPr>
                      <w:b/>
                      <w:bCs/>
                      <w:sz w:val="31"/>
                      <w:szCs w:val="31"/>
                    </w:rPr>
                    <w:t>&lt; =  &gt;</w:t>
                  </w:r>
                  <w:r>
                    <w:rPr>
                      <w:b/>
                      <w:bCs/>
                      <w:sz w:val="27"/>
                      <w:szCs w:val="27"/>
                    </w:rPr>
                    <w:t xml:space="preserve">            В н у т р е н н я я   с р е д а</w:t>
                  </w:r>
                </w:p>
                <w:p w:rsidR="005A480E" w:rsidRDefault="005A480E" w:rsidP="00553269">
                  <w:pPr>
                    <w:rPr>
                      <w:b/>
                      <w:bCs/>
                      <w:sz w:val="27"/>
                      <w:szCs w:val="27"/>
                    </w:rPr>
                  </w:pPr>
                  <w:r>
                    <w:rPr>
                      <w:b/>
                      <w:bCs/>
                      <w:sz w:val="27"/>
                      <w:szCs w:val="27"/>
                    </w:rPr>
                    <w:t xml:space="preserve"> </w:t>
                  </w:r>
                </w:p>
                <w:p w:rsidR="005A480E" w:rsidRDefault="005A480E" w:rsidP="00553269">
                  <w:pPr>
                    <w:rPr>
                      <w:sz w:val="23"/>
                      <w:szCs w:val="23"/>
                    </w:rPr>
                  </w:pPr>
                </w:p>
              </w:txbxContent>
            </v:textbox>
          </v:shape>
        </w:pict>
      </w:r>
      <w:r w:rsidR="00553269">
        <w:rPr>
          <w:noProof/>
          <w:lang w:eastAsia="ru-RU"/>
        </w:rPr>
        <w:drawing>
          <wp:inline distT="0" distB="0" distL="0" distR="0">
            <wp:extent cx="5286375" cy="7324725"/>
            <wp:effectExtent l="0" t="0" r="0" b="0"/>
            <wp:docPr id="195" name="Полотно 1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grpSp>
                    <a:nvGrpSpPr>
                      <a:cNvPr id="192" name="Полотно 192"/>
                      <a:cNvGrpSpPr/>
                    </a:nvGrpSpPr>
                    <a:grpSpPr>
                      <a:xfrm>
                        <a:off x="0" y="0"/>
                        <a:ext cx="5598160" cy="8013065"/>
                        <a:chOff x="0" y="0"/>
                        <a:chExt cx="5598160" cy="8013065"/>
                      </a:xfrm>
                    </a:grpSpPr>
                    <a:sp>
                      <a:nvSpPr>
                        <a:cNvPr id="87" name="Прямоугольник 87"/>
                        <a:cNvSpPr/>
                      </a:nvSpPr>
                      <a:spPr>
                        <a:xfrm>
                          <a:off x="0" y="0"/>
                          <a:ext cx="5598160" cy="8013065"/>
                        </a:xfrm>
                        <a:prstGeom prst="rect">
                          <a:avLst/>
                        </a:prstGeom>
                        <a:solidFill>
                          <a:schemeClr val="accent5">
                            <a:lumMod val="20000"/>
                            <a:lumOff val="80000"/>
                            <a:alpha val="98000"/>
                          </a:schemeClr>
                        </a:solidFill>
                        <a:ln w="9525" cap="flat" cmpd="sng" algn="ctr">
                          <a:solidFill>
                            <a:srgbClr val="666699"/>
                          </a:solidFill>
                          <a:prstDash val="sysDot"/>
                          <a:miter lim="800000"/>
                          <a:headEnd type="none" w="med" len="med"/>
                          <a:tailEnd type="none" w="med" len="med"/>
                        </a:ln>
                      </a:spPr>
                    </a:sp>
                    <a:sp>
                      <a:nvSpPr>
                        <a:cNvPr id="116" name="Oval 122"/>
                        <a:cNvSpPr>
                          <a:spLocks noChangeArrowheads="1"/>
                        </a:cNvSpPr>
                      </a:nvSpPr>
                      <a:spPr bwMode="auto">
                        <a:xfrm>
                          <a:off x="1646792" y="3293289"/>
                          <a:ext cx="2416539" cy="1205150"/>
                        </a:xfrm>
                        <a:prstGeom prst="ellipse">
                          <a:avLst/>
                        </a:prstGeom>
                        <a:ln>
                          <a:headEnd/>
                          <a:tailEnd/>
                        </a:ln>
                      </a:spPr>
                      <a:txSp>
                        <a:txBody>
                          <a:bodyPr rot="0" vert="horz" wrap="square" lIns="91440" tIns="45720" rIns="91440" bIns="45720" anchor="t" anchorCtr="0" upright="1">
                            <a:noAutofit/>
                          </a:bodyPr>
                          <a:lstStyle/>
                          <a:p>
                            <a:endParaRPr lang="ru-RU"/>
                          </a:p>
                        </a:txBody>
                        <a:useSpRect/>
                      </a:txSp>
                      <a:style>
                        <a:lnRef idx="2">
                          <a:schemeClr val="accent2"/>
                        </a:lnRef>
                        <a:fillRef idx="1">
                          <a:schemeClr val="lt1"/>
                        </a:fillRef>
                        <a:effectRef idx="0">
                          <a:schemeClr val="accent2"/>
                        </a:effectRef>
                        <a:fontRef idx="minor">
                          <a:schemeClr val="dk1"/>
                        </a:fontRef>
                      </a:style>
                    </a:sp>
                    <a:sp>
                      <a:nvSpPr>
                        <a:cNvPr id="117" name="Text Box 123"/>
                        <a:cNvSpPr txBox="1">
                          <a:spLocks noChangeArrowheads="1"/>
                        </a:cNvSpPr>
                      </a:nvSpPr>
                      <a:spPr bwMode="auto">
                        <a:xfrm>
                          <a:off x="548931" y="4829264"/>
                          <a:ext cx="1427531" cy="440313"/>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150" b="1">
                                <a:effectLst/>
                                <a:ea typeface="Calibri"/>
                                <a:cs typeface="Times New Roman"/>
                              </a:rPr>
                              <a:t>Структура</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18" name="Text Box 124"/>
                        <a:cNvSpPr txBox="1">
                          <a:spLocks noChangeArrowheads="1"/>
                        </a:cNvSpPr>
                      </a:nvSpPr>
                      <a:spPr bwMode="auto">
                        <a:xfrm>
                          <a:off x="2085315" y="3402776"/>
                          <a:ext cx="1866053" cy="98932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0">
                              <a:solidFill>
                                <a:srgbClr val="000000"/>
                              </a:solidFill>
                              <a:miter lim="800000"/>
                              <a:headEnd/>
                              <a:tailEnd/>
                            </a14:hiddenLine>
                          </a:ext>
                        </a:extLst>
                      </a:spPr>
                      <a:txSp>
                        <a:txBody>
                          <a:bodyPr rot="0" vert="horz" wrap="square" lIns="87782" tIns="43891" rIns="87782" bIns="43891" anchor="t" anchorCtr="0" upright="1">
                            <a:noAutofit/>
                          </a:bodyPr>
                          <a:lstStyle/>
                          <a:p>
                            <a:pPr algn="ctr">
                              <a:lnSpc>
                                <a:spcPct val="115000"/>
                              </a:lnSpc>
                              <a:spcAft>
                                <a:spcPts val="1000"/>
                              </a:spcAft>
                            </a:pPr>
                            <a:r>
                              <a:rPr lang="ru-RU" sz="1150" b="1" i="1">
                                <a:effectLst/>
                                <a:latin typeface="Calibri"/>
                                <a:ea typeface="Calibri"/>
                                <a:cs typeface="Times New Roman"/>
                              </a:rPr>
                              <a:t>Механизмы совершенствования аграрного образования</a:t>
                            </a:r>
                            <a:endParaRPr lang="ru-RU" sz="1100">
                              <a:effectLst/>
                              <a:latin typeface="Calibri"/>
                              <a:ea typeface="Calibri"/>
                              <a:cs typeface="Times New Roman"/>
                            </a:endParaRPr>
                          </a:p>
                        </a:txBody>
                        <a:useSpRect/>
                      </a:txSp>
                    </a:sp>
                    <a:sp>
                      <a:nvSpPr>
                        <a:cNvPr id="119" name="Text Box 125"/>
                        <a:cNvSpPr txBox="1">
                          <a:spLocks noChangeArrowheads="1"/>
                        </a:cNvSpPr>
                      </a:nvSpPr>
                      <a:spPr bwMode="auto">
                        <a:xfrm>
                          <a:off x="2085315" y="4829264"/>
                          <a:ext cx="1427531" cy="440313"/>
                        </a:xfrm>
                        <a:prstGeom prst="rect">
                          <a:avLst/>
                        </a:prstGeom>
                        <a:solidFill>
                          <a:schemeClr val="accent2">
                            <a:lumMod val="40000"/>
                            <a:lumOff val="60000"/>
                          </a:schemeClr>
                        </a:solidFill>
                        <a:ln>
                          <a:headEnd/>
                          <a:tailEnd/>
                        </a:ln>
                        <a:effectLst/>
                      </a:spPr>
                      <a:txSp>
                        <a:txBody>
                          <a:bodyPr rot="0" vert="horz" wrap="square" lIns="87782" tIns="43891" rIns="87782" bIns="43891" anchor="t" anchorCtr="0" upright="1">
                            <a:noAutofit/>
                          </a:bodyPr>
                          <a:lstStyle/>
                          <a:p>
                            <a:pPr algn="ctr">
                              <a:lnSpc>
                                <a:spcPct val="115000"/>
                              </a:lnSpc>
                              <a:spcAft>
                                <a:spcPts val="1000"/>
                              </a:spcAft>
                            </a:pPr>
                            <a:r>
                              <a:rPr lang="ru-RU" sz="900" b="1">
                                <a:effectLst/>
                                <a:ea typeface="Calibri"/>
                                <a:cs typeface="Times New Roman"/>
                              </a:rPr>
                              <a:t>Отраслевая система квалификаций</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20" name="Text Box 126"/>
                        <a:cNvSpPr txBox="1">
                          <a:spLocks noChangeArrowheads="1"/>
                        </a:cNvSpPr>
                      </a:nvSpPr>
                      <a:spPr bwMode="auto">
                        <a:xfrm>
                          <a:off x="3622476" y="4829264"/>
                          <a:ext cx="1425976" cy="440313"/>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150" b="1">
                                <a:effectLst/>
                                <a:ea typeface="Calibri"/>
                                <a:cs typeface="Times New Roman"/>
                              </a:rPr>
                              <a:t>Стейкхолдеры</a:t>
                            </a:r>
                            <a:endParaRPr lang="ru-RU" sz="1100">
                              <a:effectLst/>
                              <a:ea typeface="Calibri"/>
                              <a:cs typeface="Times New Roman"/>
                            </a:endParaRPr>
                          </a:p>
                          <a:p>
                            <a:pPr algn="ctr">
                              <a:lnSpc>
                                <a:spcPct val="115000"/>
                              </a:lnSpc>
                              <a:spcAft>
                                <a:spcPts val="1000"/>
                              </a:spcAft>
                            </a:pPr>
                            <a:r>
                              <a:rPr lang="ru-RU" sz="1150" b="1">
                                <a:solidFill>
                                  <a:srgbClr val="000000"/>
                                </a:solidFill>
                                <a:effectLst/>
                                <a:ea typeface="Calibri"/>
                                <a:cs typeface="Times New Roman"/>
                              </a:rPr>
                              <a:t>концепт</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21" name="Text Box 127"/>
                        <a:cNvSpPr txBox="1">
                          <a:spLocks noChangeArrowheads="1"/>
                        </a:cNvSpPr>
                      </a:nvSpPr>
                      <a:spPr bwMode="auto">
                        <a:xfrm>
                          <a:off x="604752" y="674339"/>
                          <a:ext cx="1310816" cy="440313"/>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150" b="1">
                                <a:solidFill>
                                  <a:srgbClr val="000000"/>
                                </a:solidFill>
                                <a:effectLst/>
                                <a:ea typeface="Calibri"/>
                                <a:cs typeface="Times New Roman"/>
                              </a:rPr>
                              <a:t>Целеполагание </a:t>
                            </a:r>
                            <a:endParaRPr lang="ru-RU" sz="1100">
                              <a:effectLst/>
                              <a:ea typeface="Calibri"/>
                              <a:cs typeface="Times New Roman"/>
                            </a:endParaRPr>
                          </a:p>
                          <a:p>
                            <a:pPr algn="ctr">
                              <a:lnSpc>
                                <a:spcPct val="115000"/>
                              </a:lnSpc>
                              <a:spcAft>
                                <a:spcPts val="1000"/>
                              </a:spcAft>
                            </a:pPr>
                            <a:r>
                              <a:rPr lang="ru-RU" sz="1150" b="1">
                                <a:solidFill>
                                  <a:srgbClr val="000000"/>
                                </a:solidFill>
                                <a:effectLst/>
                                <a:ea typeface="Calibri"/>
                                <a:cs typeface="Times New Roman"/>
                              </a:rPr>
                              <a:t>система</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22" name="Text Box 128"/>
                        <a:cNvSpPr txBox="1">
                          <a:spLocks noChangeArrowheads="1"/>
                        </a:cNvSpPr>
                      </a:nvSpPr>
                      <a:spPr bwMode="auto">
                        <a:xfrm>
                          <a:off x="2151809" y="545862"/>
                          <a:ext cx="1427531" cy="441888"/>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150" b="1">
                                <a:solidFill>
                                  <a:srgbClr val="000000"/>
                                </a:solidFill>
                                <a:effectLst/>
                                <a:ea typeface="Calibri"/>
                                <a:cs typeface="Times New Roman"/>
                              </a:rPr>
                              <a:t>Обеспечение</a:t>
                            </a:r>
                            <a:endParaRPr lang="ru-RU" sz="1100">
                              <a:effectLst/>
                              <a:ea typeface="Calibri"/>
                              <a:cs typeface="Times New Roman"/>
                            </a:endParaRPr>
                          </a:p>
                          <a:p>
                            <a:pPr algn="ctr">
                              <a:lnSpc>
                                <a:spcPct val="115000"/>
                              </a:lnSpc>
                              <a:spcAft>
                                <a:spcPts val="1000"/>
                              </a:spcAft>
                            </a:pPr>
                            <a:r>
                              <a:rPr lang="ru-RU" sz="1150" b="1">
                                <a:solidFill>
                                  <a:srgbClr val="000000"/>
                                </a:solidFill>
                                <a:effectLst/>
                                <a:ea typeface="Calibri"/>
                                <a:cs typeface="Times New Roman"/>
                              </a:rPr>
                              <a:t>обеспечения</a:t>
                            </a:r>
                            <a:endParaRPr lang="ru-RU" sz="1100">
                              <a:effectLst/>
                              <a:ea typeface="Calibri"/>
                              <a:cs typeface="Times New Roman"/>
                            </a:endParaRPr>
                          </a:p>
                        </a:txBody>
                        <a:useSpRect/>
                      </a:txSp>
                      <a:style>
                        <a:lnRef idx="2">
                          <a:schemeClr val="accent1"/>
                        </a:lnRef>
                        <a:fillRef idx="1">
                          <a:schemeClr val="lt1"/>
                        </a:fillRef>
                        <a:effectRef idx="0">
                          <a:schemeClr val="accent1"/>
                        </a:effectRef>
                        <a:fontRef idx="minor">
                          <a:schemeClr val="dk1"/>
                        </a:fontRef>
                      </a:style>
                    </a:sp>
                    <a:sp>
                      <a:nvSpPr>
                        <a:cNvPr id="123" name="Text Box 129"/>
                        <a:cNvSpPr txBox="1">
                          <a:spLocks noChangeArrowheads="1"/>
                        </a:cNvSpPr>
                      </a:nvSpPr>
                      <a:spPr bwMode="auto">
                        <a:xfrm>
                          <a:off x="3641667" y="545862"/>
                          <a:ext cx="1425976" cy="441888"/>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150" b="1">
                                <a:solidFill>
                                  <a:srgbClr val="000000"/>
                                </a:solidFill>
                                <a:effectLst/>
                                <a:ea typeface="Calibri"/>
                                <a:cs typeface="Times New Roman"/>
                              </a:rPr>
                              <a:t>Функционалы</a:t>
                            </a:r>
                            <a:endParaRPr lang="ru-RU" sz="1100">
                              <a:effectLst/>
                              <a:ea typeface="Calibri"/>
                              <a:cs typeface="Times New Roman"/>
                            </a:endParaRPr>
                          </a:p>
                        </a:txBody>
                        <a:useSpRect/>
                      </a:txSp>
                      <a:style>
                        <a:lnRef idx="2">
                          <a:schemeClr val="accent1"/>
                        </a:lnRef>
                        <a:fillRef idx="1">
                          <a:schemeClr val="lt1"/>
                        </a:fillRef>
                        <a:effectRef idx="0">
                          <a:schemeClr val="accent1"/>
                        </a:effectRef>
                        <a:fontRef idx="minor">
                          <a:schemeClr val="dk1"/>
                        </a:fontRef>
                      </a:style>
                    </a:sp>
                    <a:sp>
                      <a:nvSpPr>
                        <a:cNvPr id="124" name="AutoShape 130"/>
                        <a:cNvSpPr>
                          <a:spLocks/>
                        </a:cNvSpPr>
                      </a:nvSpPr>
                      <a:spPr bwMode="auto">
                        <a:xfrm flipH="1">
                          <a:off x="109631" y="219763"/>
                          <a:ext cx="658561" cy="7793302"/>
                        </a:xfrm>
                        <a:prstGeom prst="leftBrace">
                          <a:avLst>
                            <a:gd name="adj1" fmla="val 97344"/>
                            <a:gd name="adj2" fmla="val 50000"/>
                          </a:avLst>
                        </a:prstGeom>
                        <a:noFill/>
                        <a:ln w="15875">
                          <a:solidFill>
                            <a:srgbClr val="000000"/>
                          </a:solidFill>
                          <a:prstDash val="sysDot"/>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a:sp>
                      <a:nvSpPr>
                        <a:cNvPr id="125" name="Text Box 131"/>
                        <a:cNvSpPr txBox="1">
                          <a:spLocks noChangeArrowheads="1"/>
                        </a:cNvSpPr>
                      </a:nvSpPr>
                      <a:spPr bwMode="auto">
                        <a:xfrm>
                          <a:off x="0" y="549013"/>
                          <a:ext cx="439300" cy="713480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Lst>
                      </a:spPr>
                      <a:txSp>
                        <a:txBody>
                          <a:bodyPr rot="0" vert="vert" wrap="square" lIns="87782" tIns="43891" rIns="87782" bIns="43891" anchor="t" anchorCtr="0" upright="1">
                            <a:noAutofit/>
                          </a:bodyPr>
                          <a:lstStyle/>
                          <a:p>
                            <a:pPr>
                              <a:lnSpc>
                                <a:spcPct val="115000"/>
                              </a:lnSpc>
                              <a:spcAft>
                                <a:spcPts val="1000"/>
                              </a:spcAft>
                            </a:pPr>
                            <a:r>
                              <a:rPr lang="ru-RU" sz="1350" b="1">
                                <a:effectLst/>
                                <a:latin typeface="Calibri"/>
                                <a:ea typeface="Calibri"/>
                                <a:cs typeface="Times New Roman"/>
                              </a:rPr>
                              <a:t>			В н е ш н я я   с р е д а           </a:t>
                            </a:r>
                            <a:r>
                              <a:rPr lang="ru-RU" sz="1550" b="1">
                                <a:effectLst/>
                                <a:latin typeface="Calibri"/>
                                <a:ea typeface="Calibri"/>
                                <a:cs typeface="Times New Roman"/>
                              </a:rPr>
                              <a:t>&lt; =  &gt;</a:t>
                            </a:r>
                            <a:r>
                              <a:rPr lang="ru-RU" sz="1350" b="1">
                                <a:effectLst/>
                                <a:latin typeface="Calibri"/>
                                <a:ea typeface="Calibri"/>
                                <a:cs typeface="Times New Roman"/>
                              </a:rPr>
                              <a:t>            В н у т р е н н я я   с р е д а</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txBody>
                        <a:useSpRect/>
                      </a:txSp>
                    </a:sp>
                    <a:sp>
                      <a:nvSpPr>
                        <a:cNvPr id="126" name="AutoShape 132"/>
                        <a:cNvSpPr>
                          <a:spLocks/>
                        </a:cNvSpPr>
                      </a:nvSpPr>
                      <a:spPr bwMode="auto">
                        <a:xfrm>
                          <a:off x="4829968" y="438738"/>
                          <a:ext cx="548931" cy="7574327"/>
                        </a:xfrm>
                        <a:prstGeom prst="leftBrace">
                          <a:avLst>
                            <a:gd name="adj1" fmla="val 113503"/>
                            <a:gd name="adj2" fmla="val 50000"/>
                          </a:avLst>
                        </a:prstGeom>
                        <a:noFill/>
                        <a:ln w="15875">
                          <a:solidFill>
                            <a:srgbClr val="000000"/>
                          </a:solidFill>
                          <a:prstDash val="sysDot"/>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a:sp>
                      <a:nvSpPr>
                        <a:cNvPr id="127" name="Text Box 133"/>
                        <a:cNvSpPr txBox="1">
                          <a:spLocks noChangeArrowheads="1"/>
                        </a:cNvSpPr>
                      </a:nvSpPr>
                      <a:spPr bwMode="auto">
                        <a:xfrm>
                          <a:off x="5158860" y="658500"/>
                          <a:ext cx="439300" cy="7244290"/>
                        </a:xfrm>
                        <a:prstGeom prst="rect">
                          <a:avLst/>
                        </a:prstGeom>
                        <a:noFill/>
                        <a:ln>
                          <a:noFill/>
                        </a:ln>
                        <a:extLst/>
                      </a:spPr>
                      <a:txSp>
                        <a:txBody>
                          <a:bodyPr rot="0" vert="vert" wrap="square" lIns="87782" tIns="43891" rIns="87782" bIns="43891" anchor="t" anchorCtr="0" upright="1">
                            <a:noAutofit/>
                          </a:bodyPr>
                          <a:lstStyle/>
                          <a:p>
                            <a:pPr marL="899160" indent="449580">
                              <a:lnSpc>
                                <a:spcPct val="115000"/>
                              </a:lnSpc>
                              <a:spcAft>
                                <a:spcPts val="1000"/>
                              </a:spcAft>
                            </a:pPr>
                            <a:r>
                              <a:rPr lang="ru-RU" sz="1350" b="1">
                                <a:effectLst/>
                                <a:latin typeface="Calibri"/>
                                <a:ea typeface="Calibri"/>
                                <a:cs typeface="Times New Roman"/>
                              </a:rPr>
                              <a:t>В н е ш н я я   с р е д а           </a:t>
                            </a:r>
                            <a:r>
                              <a:rPr lang="ru-RU" sz="1550" b="1">
                                <a:effectLst/>
                                <a:latin typeface="Calibri"/>
                                <a:ea typeface="Calibri"/>
                                <a:cs typeface="Times New Roman"/>
                              </a:rPr>
                              <a:t>&lt; =  &gt;</a:t>
                            </a:r>
                            <a:r>
                              <a:rPr lang="ru-RU" sz="1350" b="1">
                                <a:effectLst/>
                                <a:latin typeface="Calibri"/>
                                <a:ea typeface="Calibri"/>
                                <a:cs typeface="Times New Roman"/>
                              </a:rPr>
                              <a:t>            В н у т р е н н я я   с р е д а</a:t>
                            </a:r>
                            <a:endParaRPr lang="ru-RU" sz="1100">
                              <a:effectLst/>
                              <a:latin typeface="Calibri"/>
                              <a:ea typeface="Calibri"/>
                              <a:cs typeface="Times New Roman"/>
                            </a:endParaRPr>
                          </a:p>
                          <a:p>
                            <a:pPr>
                              <a:lnSpc>
                                <a:spcPct val="115000"/>
                              </a:lnSpc>
                              <a:spcAft>
                                <a:spcPts val="1000"/>
                              </a:spcAft>
                            </a:pPr>
                            <a:r>
                              <a:rPr lang="ru-RU" sz="1350" b="1">
                                <a:effectLst/>
                                <a:latin typeface="Calibri"/>
                                <a:ea typeface="Calibri"/>
                                <a:cs typeface="Times New Roman"/>
                              </a:rPr>
                              <a:t> </a:t>
                            </a:r>
                            <a:endParaRPr lang="ru-RU" sz="1100">
                              <a:effectLst/>
                              <a:latin typeface="Calibri"/>
                              <a:ea typeface="Calibri"/>
                              <a:cs typeface="Times New Roman"/>
                            </a:endParaRPr>
                          </a:p>
                          <a:p>
                            <a:pPr>
                              <a:lnSpc>
                                <a:spcPct val="115000"/>
                              </a:lnSpc>
                              <a:spcAft>
                                <a:spcPts val="1000"/>
                              </a:spcAft>
                            </a:pPr>
                            <a:r>
                              <a:rPr lang="ru-RU" sz="1150">
                                <a:effectLst/>
                                <a:latin typeface="Calibri"/>
                                <a:ea typeface="Calibri"/>
                                <a:cs typeface="Times New Roman"/>
                              </a:rPr>
                              <a:t> </a:t>
                            </a:r>
                            <a:endParaRPr lang="ru-RU" sz="1100">
                              <a:effectLst/>
                              <a:latin typeface="Calibri"/>
                              <a:ea typeface="Calibri"/>
                              <a:cs typeface="Times New Roman"/>
                            </a:endParaRPr>
                          </a:p>
                        </a:txBody>
                        <a:useSpRect/>
                      </a:txSp>
                    </a:sp>
                    <a:cxnSp>
                      <a:nvCxnSpPr>
                        <a:cNvPr id="128" name="Line 134"/>
                        <a:cNvCxnSpPr/>
                      </a:nvCxnSpPr>
                      <a:spPr bwMode="auto">
                        <a:xfrm>
                          <a:off x="1092010" y="3280815"/>
                          <a:ext cx="3402437" cy="788"/>
                        </a:xfrm>
                        <a:prstGeom prst="line">
                          <a:avLst/>
                        </a:prstGeom>
                        <a:noFill/>
                        <a:ln w="158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29" name="Line 135"/>
                        <a:cNvCxnSpPr/>
                      </a:nvCxnSpPr>
                      <a:spPr bwMode="auto">
                        <a:xfrm>
                          <a:off x="1207492" y="4610289"/>
                          <a:ext cx="3402437" cy="788"/>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130" name="AutoShape 136"/>
                        <a:cNvSpPr>
                          <a:spLocks noChangeArrowheads="1"/>
                        </a:cNvSpPr>
                      </a:nvSpPr>
                      <a:spPr bwMode="auto">
                        <a:xfrm>
                          <a:off x="2414984" y="3008147"/>
                          <a:ext cx="768192" cy="174867"/>
                        </a:xfrm>
                        <a:prstGeom prst="upDownArrow">
                          <a:avLst>
                            <a:gd name="adj1" fmla="val 50000"/>
                            <a:gd name="adj2" fmla="val 20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1" name="AutoShape 137"/>
                        <a:cNvSpPr>
                          <a:spLocks noChangeArrowheads="1"/>
                        </a:cNvSpPr>
                      </a:nvSpPr>
                      <a:spPr bwMode="auto">
                        <a:xfrm>
                          <a:off x="2524615" y="4610289"/>
                          <a:ext cx="768192" cy="219763"/>
                        </a:xfrm>
                        <a:prstGeom prst="upDownArrow">
                          <a:avLst>
                            <a:gd name="adj1" fmla="val 50000"/>
                            <a:gd name="adj2" fmla="val 20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2" name="AutoShape 138"/>
                        <a:cNvSpPr>
                          <a:spLocks noChangeArrowheads="1"/>
                        </a:cNvSpPr>
                      </a:nvSpPr>
                      <a:spPr bwMode="auto">
                        <a:xfrm>
                          <a:off x="988231" y="3051809"/>
                          <a:ext cx="548931" cy="177676"/>
                        </a:xfrm>
                        <a:prstGeom prst="upArrow">
                          <a:avLst>
                            <a:gd name="adj1" fmla="val 50000"/>
                            <a:gd name="adj2" fmla="val 25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3" name="AutoShape 139"/>
                        <a:cNvSpPr>
                          <a:spLocks noChangeArrowheads="1"/>
                        </a:cNvSpPr>
                      </a:nvSpPr>
                      <a:spPr bwMode="auto">
                        <a:xfrm>
                          <a:off x="4063331" y="3116969"/>
                          <a:ext cx="548931" cy="163846"/>
                        </a:xfrm>
                        <a:prstGeom prst="upArrow">
                          <a:avLst>
                            <a:gd name="adj1" fmla="val 50000"/>
                            <a:gd name="adj2" fmla="val 25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4" name="AutoShape 140"/>
                        <a:cNvSpPr>
                          <a:spLocks noChangeArrowheads="1"/>
                        </a:cNvSpPr>
                      </a:nvSpPr>
                      <a:spPr bwMode="auto">
                        <a:xfrm>
                          <a:off x="988231" y="4610289"/>
                          <a:ext cx="658561" cy="218975"/>
                        </a:xfrm>
                        <a:prstGeom prst="downArrow">
                          <a:avLst>
                            <a:gd name="adj1" fmla="val 50000"/>
                            <a:gd name="adj2" fmla="val 25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5" name="AutoShape 141"/>
                        <a:cNvSpPr>
                          <a:spLocks noChangeArrowheads="1"/>
                        </a:cNvSpPr>
                      </a:nvSpPr>
                      <a:spPr bwMode="auto">
                        <a:xfrm>
                          <a:off x="4171407" y="4610289"/>
                          <a:ext cx="657784" cy="218975"/>
                        </a:xfrm>
                        <a:prstGeom prst="downArrow">
                          <a:avLst>
                            <a:gd name="adj1" fmla="val 50000"/>
                            <a:gd name="adj2" fmla="val 25000"/>
                          </a:avLst>
                        </a:prstGeom>
                        <a:solidFill>
                          <a:srgbClr val="FFFFFF"/>
                        </a:solidFill>
                        <a:ln w="9525">
                          <a:solidFill>
                            <a:srgbClr val="000000"/>
                          </a:solidFill>
                          <a:miter lim="800000"/>
                          <a:headEnd/>
                          <a:tailEnd/>
                        </a:ln>
                      </a:spPr>
                      <a:txSp>
                        <a:txBody>
                          <a:bodyPr rot="0" vert="eaVert" wrap="square" lIns="91440" tIns="45720" rIns="91440" bIns="45720" anchor="t" anchorCtr="0" upright="1">
                            <a:noAutofit/>
                          </a:bodyPr>
                          <a:lstStyle/>
                          <a:p>
                            <a:endParaRPr lang="ru-RU"/>
                          </a:p>
                        </a:txBody>
                        <a:useSpRect/>
                      </a:txSp>
                    </a:sp>
                    <a:sp>
                      <a:nvSpPr>
                        <a:cNvPr id="136" name="AutoShape 142"/>
                        <a:cNvSpPr>
                          <a:spLocks noChangeArrowheads="1"/>
                        </a:cNvSpPr>
                      </a:nvSpPr>
                      <a:spPr bwMode="auto">
                        <a:xfrm>
                          <a:off x="877823" y="3732026"/>
                          <a:ext cx="548931" cy="658500"/>
                        </a:xfrm>
                        <a:prstGeom prst="leftRightArrow">
                          <a:avLst>
                            <a:gd name="adj1" fmla="val 50000"/>
                            <a:gd name="adj2" fmla="val 20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a:spPr>
                      <a:txSp>
                        <a:txBody>
                          <a:bodyPr rot="0" vert="horz" wrap="square" lIns="91440" tIns="45720" rIns="91440" bIns="45720" anchor="t" anchorCtr="0" upright="1">
                            <a:noAutofit/>
                          </a:bodyPr>
                          <a:lstStyle/>
                          <a:p>
                            <a:endParaRPr lang="ru-RU"/>
                          </a:p>
                        </a:txBody>
                        <a:useSpRect/>
                      </a:txSp>
                    </a:sp>
                    <a:sp>
                      <a:nvSpPr>
                        <a:cNvPr id="137" name="AutoShape 143"/>
                        <a:cNvSpPr>
                          <a:spLocks noChangeArrowheads="1"/>
                        </a:cNvSpPr>
                      </a:nvSpPr>
                      <a:spPr bwMode="auto">
                        <a:xfrm>
                          <a:off x="4171407" y="3732026"/>
                          <a:ext cx="548931" cy="658500"/>
                        </a:xfrm>
                        <a:prstGeom prst="leftRightArrow">
                          <a:avLst>
                            <a:gd name="adj1" fmla="val 50000"/>
                            <a:gd name="adj2" fmla="val 2000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a:spPr>
                      <a:txSp>
                        <a:txBody>
                          <a:bodyPr rot="0" vert="horz" wrap="square" lIns="91440" tIns="45720" rIns="91440" bIns="45720" anchor="t" anchorCtr="0" upright="1">
                            <a:noAutofit/>
                          </a:bodyPr>
                          <a:lstStyle/>
                          <a:p>
                            <a:endParaRPr lang="ru-RU"/>
                          </a:p>
                        </a:txBody>
                        <a:useSpRect/>
                      </a:txSp>
                    </a:sp>
                    <a:sp>
                      <a:nvSpPr>
                        <a:cNvPr id="138" name="AutoShape 144"/>
                        <a:cNvSpPr>
                          <a:spLocks noChangeArrowheads="1"/>
                        </a:cNvSpPr>
                      </a:nvSpPr>
                      <a:spPr bwMode="auto">
                        <a:xfrm>
                          <a:off x="548931" y="46721"/>
                          <a:ext cx="4829968" cy="392016"/>
                        </a:xfrm>
                        <a:prstGeom prst="downArrowCallout">
                          <a:avLst>
                            <a:gd name="adj1" fmla="val 371531"/>
                            <a:gd name="adj2" fmla="val 371531"/>
                            <a:gd name="adj3" fmla="val 16667"/>
                            <a:gd name="adj4" fmla="val 66667"/>
                          </a:avLst>
                        </a:prstGeom>
                        <a:solidFill>
                          <a:srgbClr val="FFFFFF"/>
                        </a:solidFill>
                        <a:ln w="15875">
                          <a:solidFill>
                            <a:srgbClr val="000000"/>
                          </a:solidFill>
                          <a:prstDash val="dash"/>
                          <a:miter lim="800000"/>
                          <a:headEnd/>
                          <a:tailEnd/>
                        </a:ln>
                      </a:spPr>
                      <a:txSp>
                        <a:txBody>
                          <a:bodyPr rot="0" vert="horz" wrap="square" lIns="91440" tIns="45720" rIns="91440" bIns="45720" anchor="t" anchorCtr="0" upright="1">
                            <a:noAutofit/>
                          </a:bodyPr>
                          <a:lstStyle/>
                          <a:p>
                            <a:endParaRPr lang="ru-RU"/>
                          </a:p>
                        </a:txBody>
                        <a:useSpRect/>
                      </a:txSp>
                    </a:sp>
                    <a:sp>
                      <a:nvSpPr>
                        <a:cNvPr id="139" name="Text Box 145"/>
                        <a:cNvSpPr txBox="1">
                          <a:spLocks noChangeArrowheads="1"/>
                        </a:cNvSpPr>
                      </a:nvSpPr>
                      <a:spPr bwMode="auto">
                        <a:xfrm>
                          <a:off x="548931" y="46721"/>
                          <a:ext cx="4829968" cy="282529"/>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0">
                              <a:solidFill>
                                <a:srgbClr val="000000"/>
                              </a:solidFill>
                              <a:miter lim="800000"/>
                              <a:headEnd/>
                              <a:tailEnd/>
                            </a14:hiddenLine>
                          </a:ext>
                        </a:extLst>
                      </a:spPr>
                      <a:txSp>
                        <a:txBody>
                          <a:bodyPr rot="0" vert="horz" wrap="square" lIns="87782" tIns="43891" rIns="87782" bIns="43891" anchor="t" anchorCtr="0" upright="1">
                            <a:noAutofit/>
                          </a:bodyPr>
                          <a:lstStyle/>
                          <a:p>
                            <a:pPr algn="ctr">
                              <a:lnSpc>
                                <a:spcPct val="115000"/>
                              </a:lnSpc>
                              <a:spcAft>
                                <a:spcPts val="1000"/>
                              </a:spcAft>
                            </a:pPr>
                            <a:r>
                              <a:rPr lang="ru-RU" sz="1150" b="1">
                                <a:effectLst/>
                                <a:latin typeface="Calibri"/>
                                <a:ea typeface="Calibri"/>
                                <a:cs typeface="Times New Roman"/>
                              </a:rPr>
                              <a:t>Процессы и инструменты </a:t>
                            </a:r>
                            <a:endParaRPr lang="ru-RU" sz="1100">
                              <a:effectLst/>
                              <a:latin typeface="Calibri"/>
                              <a:ea typeface="Calibri"/>
                              <a:cs typeface="Times New Roman"/>
                            </a:endParaRPr>
                          </a:p>
                          <a:p>
                            <a:pPr>
                              <a:lnSpc>
                                <a:spcPct val="115000"/>
                              </a:lnSpc>
                              <a:spcAft>
                                <a:spcPts val="1000"/>
                              </a:spcAft>
                            </a:pPr>
                            <a:r>
                              <a:rPr lang="ru-RU" sz="1100">
                                <a:effectLst/>
                                <a:latin typeface="Calibri"/>
                                <a:ea typeface="Calibri"/>
                                <a:cs typeface="Times New Roman"/>
                              </a:rPr>
                              <a:t> </a:t>
                            </a:r>
                          </a:p>
                        </a:txBody>
                        <a:useSpRect/>
                      </a:txSp>
                    </a:sp>
                    <a:sp>
                      <a:nvSpPr>
                        <a:cNvPr id="140" name="AutoShape 146"/>
                        <a:cNvSpPr>
                          <a:spLocks noChangeArrowheads="1"/>
                        </a:cNvSpPr>
                      </a:nvSpPr>
                      <a:spPr bwMode="auto">
                        <a:xfrm>
                          <a:off x="658561" y="7573540"/>
                          <a:ext cx="4171407" cy="439525"/>
                        </a:xfrm>
                        <a:prstGeom prst="upArrowCallout">
                          <a:avLst>
                            <a:gd name="adj1" fmla="val 240367"/>
                            <a:gd name="adj2" fmla="val 240367"/>
                            <a:gd name="adj3" fmla="val 16667"/>
                            <a:gd name="adj4" fmla="val 66667"/>
                          </a:avLst>
                        </a:prstGeom>
                        <a:solidFill>
                          <a:srgbClr val="FFFFFF"/>
                        </a:solidFill>
                        <a:ln w="22225">
                          <a:solidFill>
                            <a:srgbClr val="000000"/>
                          </a:solidFill>
                          <a:prstDash val="dash"/>
                          <a:miter lim="800000"/>
                          <a:headEnd/>
                          <a:tailEnd/>
                        </a:ln>
                      </a:spPr>
                      <a:txSp>
                        <a:txBody>
                          <a:bodyPr rot="0" vert="horz" wrap="square" lIns="91440" tIns="45720" rIns="91440" bIns="45720" anchor="t" anchorCtr="0" upright="1">
                            <a:noAutofit/>
                          </a:bodyPr>
                          <a:lstStyle/>
                          <a:p>
                            <a:endParaRPr lang="ru-RU"/>
                          </a:p>
                        </a:txBody>
                        <a:useSpRect/>
                      </a:txSp>
                    </a:sp>
                    <a:sp>
                      <a:nvSpPr>
                        <a:cNvPr id="141" name="Text Box 147"/>
                        <a:cNvSpPr txBox="1">
                          <a:spLocks noChangeArrowheads="1"/>
                        </a:cNvSpPr>
                      </a:nvSpPr>
                      <a:spPr bwMode="auto">
                        <a:xfrm>
                          <a:off x="658561" y="7742366"/>
                          <a:ext cx="4171407" cy="266977"/>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Lst>
                      </a:spPr>
                      <a:txSp>
                        <a:txBody>
                          <a:bodyPr rot="0" vert="horz" wrap="square" lIns="87782" tIns="43891" rIns="87782" bIns="43891" anchor="t" anchorCtr="0" upright="1">
                            <a:noAutofit/>
                          </a:bodyPr>
                          <a:lstStyle/>
                          <a:p>
                            <a:pPr algn="ctr">
                              <a:lnSpc>
                                <a:spcPct val="115000"/>
                              </a:lnSpc>
                              <a:spcAft>
                                <a:spcPts val="1000"/>
                              </a:spcAft>
                            </a:pPr>
                            <a:r>
                              <a:rPr lang="ru-RU" sz="1150" b="1">
                                <a:effectLst/>
                                <a:latin typeface="Calibri"/>
                                <a:ea typeface="Calibri"/>
                                <a:cs typeface="Times New Roman"/>
                              </a:rPr>
                              <a:t>Участники, институции, стейкхолдеры</a:t>
                            </a:r>
                            <a:endParaRPr lang="ru-RU" sz="1100">
                              <a:effectLst/>
                              <a:latin typeface="Calibri"/>
                              <a:ea typeface="Calibri"/>
                              <a:cs typeface="Times New Roman"/>
                            </a:endParaRPr>
                          </a:p>
                        </a:txBody>
                        <a:useSpRect/>
                      </a:txSp>
                    </a:sp>
                    <a:sp>
                      <a:nvSpPr>
                        <a:cNvPr id="142" name="Text Box 148"/>
                        <a:cNvSpPr txBox="1">
                          <a:spLocks noChangeArrowheads="1"/>
                        </a:cNvSpPr>
                      </a:nvSpPr>
                      <a:spPr bwMode="auto">
                        <a:xfrm>
                          <a:off x="742127" y="2415026"/>
                          <a:ext cx="1209825" cy="476813"/>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b="1">
                                <a:effectLst/>
                                <a:ea typeface="Calibri"/>
                                <a:cs typeface="Times New Roman"/>
                              </a:rPr>
                              <a:t>Развитие сельских территорий</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43" name="Text Box 149"/>
                        <a:cNvSpPr txBox="1">
                          <a:spLocks noChangeArrowheads="1"/>
                        </a:cNvSpPr>
                      </a:nvSpPr>
                      <a:spPr bwMode="auto">
                        <a:xfrm>
                          <a:off x="761563" y="1885762"/>
                          <a:ext cx="1209825" cy="438738"/>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effectLst/>
                                <a:ea typeface="Calibri"/>
                                <a:cs typeface="Times New Roman"/>
                              </a:rPr>
                              <a:t>Выполнение ФНТП</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44" name="Text Box 150"/>
                        <a:cNvSpPr txBox="1">
                          <a:spLocks noChangeArrowheads="1"/>
                        </a:cNvSpPr>
                      </a:nvSpPr>
                      <a:spPr bwMode="auto">
                        <a:xfrm>
                          <a:off x="777878" y="1207513"/>
                          <a:ext cx="1193510" cy="598004"/>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b="1">
                                <a:solidFill>
                                  <a:srgbClr val="000000"/>
                                </a:solidFill>
                                <a:effectLst/>
                                <a:ea typeface="Calibri"/>
                                <a:cs typeface="Times New Roman"/>
                              </a:rPr>
                              <a:t>Баланс квалификаций на рынке труда</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45" name="Text Box 151"/>
                        <a:cNvSpPr txBox="1">
                          <a:spLocks noChangeArrowheads="1"/>
                        </a:cNvSpPr>
                      </a:nvSpPr>
                      <a:spPr bwMode="auto">
                        <a:xfrm>
                          <a:off x="2280926" y="2634001"/>
                          <a:ext cx="1214198"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solidFill>
                                  <a:srgbClr val="000000"/>
                                </a:solidFill>
                                <a:effectLst/>
                                <a:latin typeface="Calibri"/>
                                <a:ea typeface="Calibri"/>
                                <a:cs typeface="Times New Roman"/>
                              </a:rPr>
                              <a:t>Ресурсное</a:t>
                            </a:r>
                            <a:endParaRPr lang="ru-RU" sz="1100">
                              <a:effectLst/>
                              <a:latin typeface="Calibri"/>
                              <a:ea typeface="Calibri"/>
                              <a:cs typeface="Times New Roman"/>
                            </a:endParaRPr>
                          </a:p>
                        </a:txBody>
                        <a:useSpRect/>
                      </a:txSp>
                    </a:sp>
                    <a:sp>
                      <a:nvSpPr>
                        <a:cNvPr id="146" name="Text Box 152"/>
                        <a:cNvSpPr txBox="1">
                          <a:spLocks noChangeArrowheads="1"/>
                        </a:cNvSpPr>
                      </a:nvSpPr>
                      <a:spPr bwMode="auto">
                        <a:xfrm>
                          <a:off x="2288695" y="1342838"/>
                          <a:ext cx="1207492"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effectLst/>
                                <a:latin typeface="Calibri"/>
                                <a:ea typeface="Calibri"/>
                                <a:cs typeface="Times New Roman"/>
                              </a:rPr>
                              <a:t>Методическое</a:t>
                            </a:r>
                            <a:endParaRPr lang="ru-RU" sz="1100">
                              <a:effectLst/>
                              <a:latin typeface="Calibri"/>
                              <a:ea typeface="Calibri"/>
                              <a:cs typeface="Times New Roman"/>
                            </a:endParaRPr>
                          </a:p>
                        </a:txBody>
                        <a:useSpRect/>
                      </a:txSp>
                    </a:sp>
                    <a:sp>
                      <a:nvSpPr>
                        <a:cNvPr id="147" name="Text Box 153"/>
                        <a:cNvSpPr txBox="1">
                          <a:spLocks noChangeArrowheads="1"/>
                        </a:cNvSpPr>
                      </a:nvSpPr>
                      <a:spPr bwMode="auto">
                        <a:xfrm>
                          <a:off x="3621699" y="2722559"/>
                          <a:ext cx="1207492"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solidFill>
                                  <a:srgbClr val="000000"/>
                                </a:solidFill>
                                <a:effectLst/>
                                <a:latin typeface="Calibri"/>
                                <a:ea typeface="Calibri"/>
                                <a:cs typeface="Times New Roman"/>
                              </a:rPr>
                              <a:t>Регулирование</a:t>
                            </a:r>
                            <a:endParaRPr lang="ru-RU" sz="1100">
                              <a:effectLst/>
                              <a:latin typeface="Calibri"/>
                              <a:ea typeface="Calibri"/>
                              <a:cs typeface="Times New Roman"/>
                            </a:endParaRPr>
                          </a:p>
                          <a:p>
                            <a:pPr algn="ctr">
                              <a:lnSpc>
                                <a:spcPct val="115000"/>
                              </a:lnSpc>
                              <a:spcAft>
                                <a:spcPts val="1000"/>
                              </a:spcAft>
                            </a:pPr>
                            <a:r>
                              <a:rPr lang="ru-RU" sz="1050" b="1">
                                <a:effectLst/>
                                <a:latin typeface="Calibri"/>
                                <a:ea typeface="Calibri"/>
                                <a:cs typeface="Times New Roman"/>
                              </a:rPr>
                              <a:t> </a:t>
                            </a:r>
                            <a:endParaRPr lang="ru-RU" sz="1100">
                              <a:effectLst/>
                              <a:latin typeface="Calibri"/>
                              <a:ea typeface="Calibri"/>
                              <a:cs typeface="Times New Roman"/>
                            </a:endParaRPr>
                          </a:p>
                        </a:txBody>
                        <a:useSpRect/>
                      </a:txSp>
                    </a:sp>
                    <a:sp>
                      <a:nvSpPr>
                        <a:cNvPr id="148" name="Text Box 154"/>
                        <a:cNvSpPr txBox="1">
                          <a:spLocks noChangeArrowheads="1"/>
                        </a:cNvSpPr>
                      </a:nvSpPr>
                      <a:spPr bwMode="auto">
                        <a:xfrm>
                          <a:off x="2285298" y="1995250"/>
                          <a:ext cx="1209825"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effectLst/>
                                <a:latin typeface="Calibri"/>
                                <a:ea typeface="Calibri"/>
                                <a:cs typeface="Times New Roman"/>
                              </a:rPr>
                              <a:t>Научное</a:t>
                            </a:r>
                            <a:endParaRPr lang="ru-RU" sz="1100">
                              <a:effectLst/>
                              <a:latin typeface="Calibri"/>
                              <a:ea typeface="Calibri"/>
                              <a:cs typeface="Times New Roman"/>
                            </a:endParaRPr>
                          </a:p>
                        </a:txBody>
                        <a:useSpRect/>
                      </a:txSp>
                    </a:sp>
                    <a:sp>
                      <a:nvSpPr>
                        <a:cNvPr id="149" name="Text Box 155"/>
                        <a:cNvSpPr txBox="1">
                          <a:spLocks noChangeArrowheads="1"/>
                        </a:cNvSpPr>
                      </a:nvSpPr>
                      <a:spPr bwMode="auto">
                        <a:xfrm>
                          <a:off x="2286076" y="1002218"/>
                          <a:ext cx="1209047"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solidFill>
                                  <a:srgbClr val="000000"/>
                                </a:solidFill>
                                <a:effectLst/>
                                <a:latin typeface="Calibri"/>
                                <a:ea typeface="Calibri"/>
                                <a:cs typeface="Times New Roman"/>
                              </a:rPr>
                              <a:t>Правовое</a:t>
                            </a:r>
                            <a:endParaRPr lang="ru-RU" sz="1100">
                              <a:effectLst/>
                              <a:latin typeface="Calibri"/>
                              <a:ea typeface="Calibri"/>
                              <a:cs typeface="Times New Roman"/>
                            </a:endParaRPr>
                          </a:p>
                        </a:txBody>
                        <a:useSpRect/>
                      </a:txSp>
                    </a:sp>
                    <a:sp>
                      <a:nvSpPr>
                        <a:cNvPr id="150" name="Text Box 156"/>
                        <a:cNvSpPr txBox="1">
                          <a:spLocks noChangeArrowheads="1"/>
                        </a:cNvSpPr>
                      </a:nvSpPr>
                      <a:spPr bwMode="auto">
                        <a:xfrm>
                          <a:off x="3623254" y="2262639"/>
                          <a:ext cx="1209047" cy="405165"/>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0"/>
                              </a:spcAft>
                            </a:pPr>
                            <a:r>
                              <a:rPr lang="ru-RU" sz="1050" b="1">
                                <a:solidFill>
                                  <a:srgbClr val="000000"/>
                                </a:solidFill>
                                <a:effectLst/>
                                <a:latin typeface="Calibri"/>
                                <a:ea typeface="Calibri"/>
                                <a:cs typeface="Times New Roman"/>
                              </a:rPr>
                              <a:t>Контроль/</a:t>
                            </a:r>
                            <a:endParaRPr lang="ru-RU" sz="1100">
                              <a:effectLst/>
                              <a:latin typeface="Calibri"/>
                              <a:ea typeface="Calibri"/>
                              <a:cs typeface="Times New Roman"/>
                            </a:endParaRPr>
                          </a:p>
                          <a:p>
                            <a:pPr algn="ctr">
                              <a:lnSpc>
                                <a:spcPct val="115000"/>
                              </a:lnSpc>
                              <a:spcAft>
                                <a:spcPts val="0"/>
                              </a:spcAft>
                            </a:pPr>
                            <a:r>
                              <a:rPr lang="ru-RU" sz="1050" b="1">
                                <a:solidFill>
                                  <a:srgbClr val="000000"/>
                                </a:solidFill>
                                <a:effectLst/>
                                <a:latin typeface="Calibri"/>
                                <a:ea typeface="Calibri"/>
                                <a:cs typeface="Times New Roman"/>
                              </a:rPr>
                              <a:t>мониторинг</a:t>
                            </a:r>
                            <a:endParaRPr lang="ru-RU" sz="1100">
                              <a:effectLst/>
                              <a:latin typeface="Calibri"/>
                              <a:ea typeface="Calibri"/>
                              <a:cs typeface="Times New Roman"/>
                            </a:endParaRPr>
                          </a:p>
                        </a:txBody>
                        <a:useSpRect/>
                      </a:txSp>
                    </a:sp>
                    <a:sp>
                      <a:nvSpPr>
                        <a:cNvPr id="151" name="Text Box 157"/>
                        <a:cNvSpPr txBox="1">
                          <a:spLocks noChangeArrowheads="1"/>
                        </a:cNvSpPr>
                      </a:nvSpPr>
                      <a:spPr bwMode="auto">
                        <a:xfrm>
                          <a:off x="2285298" y="1686861"/>
                          <a:ext cx="1209825" cy="28864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b="1">
                                <a:effectLst/>
                                <a:latin typeface="Calibri"/>
                                <a:ea typeface="Calibri"/>
                                <a:cs typeface="Times New Roman"/>
                              </a:rPr>
                              <a:t>Информационное</a:t>
                            </a:r>
                            <a:endParaRPr lang="ru-RU" sz="1100">
                              <a:effectLst/>
                              <a:latin typeface="Calibri"/>
                              <a:ea typeface="Calibri"/>
                              <a:cs typeface="Times New Roman"/>
                            </a:endParaRPr>
                          </a:p>
                        </a:txBody>
                        <a:useSpRect/>
                      </a:txSp>
                    </a:sp>
                    <a:sp>
                      <a:nvSpPr>
                        <a:cNvPr id="152" name="Text Box 158"/>
                        <a:cNvSpPr txBox="1">
                          <a:spLocks noChangeArrowheads="1"/>
                        </a:cNvSpPr>
                      </a:nvSpPr>
                      <a:spPr bwMode="auto">
                        <a:xfrm>
                          <a:off x="2285298" y="2305539"/>
                          <a:ext cx="1209825" cy="329250"/>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b="1">
                                <a:effectLst/>
                                <a:latin typeface="Calibri"/>
                                <a:ea typeface="Calibri"/>
                                <a:cs typeface="Times New Roman"/>
                              </a:rPr>
                              <a:t>Техническое</a:t>
                            </a:r>
                            <a:endParaRPr lang="ru-RU" sz="1100">
                              <a:effectLst/>
                              <a:latin typeface="Calibri"/>
                              <a:ea typeface="Calibri"/>
                              <a:cs typeface="Times New Roman"/>
                            </a:endParaRPr>
                          </a:p>
                        </a:txBody>
                        <a:useSpRect/>
                      </a:txSp>
                    </a:sp>
                    <a:sp>
                      <a:nvSpPr>
                        <a:cNvPr id="153" name="Text Box 159"/>
                        <a:cNvSpPr txBox="1">
                          <a:spLocks noChangeArrowheads="1"/>
                        </a:cNvSpPr>
                      </a:nvSpPr>
                      <a:spPr bwMode="auto">
                        <a:xfrm>
                          <a:off x="3620144" y="1913029"/>
                          <a:ext cx="1209047" cy="290192"/>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solidFill>
                                  <a:srgbClr val="000000"/>
                                </a:solidFill>
                                <a:effectLst/>
                                <a:latin typeface="Calibri"/>
                                <a:ea typeface="Calibri"/>
                                <a:cs typeface="Times New Roman"/>
                              </a:rPr>
                              <a:t>Мотивация </a:t>
                            </a:r>
                            <a:endParaRPr lang="ru-RU" sz="1100">
                              <a:effectLst/>
                              <a:latin typeface="Calibri"/>
                              <a:ea typeface="Calibri"/>
                              <a:cs typeface="Times New Roman"/>
                            </a:endParaRPr>
                          </a:p>
                        </a:txBody>
                        <a:useSpRect/>
                      </a:txSp>
                    </a:sp>
                    <a:sp>
                      <a:nvSpPr>
                        <a:cNvPr id="154" name="Text Box 160"/>
                        <a:cNvSpPr txBox="1">
                          <a:spLocks noChangeArrowheads="1"/>
                        </a:cNvSpPr>
                      </a:nvSpPr>
                      <a:spPr bwMode="auto">
                        <a:xfrm>
                          <a:off x="3620144" y="1562600"/>
                          <a:ext cx="1209047" cy="325312"/>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050" b="1">
                                <a:solidFill>
                                  <a:srgbClr val="000000"/>
                                </a:solidFill>
                                <a:effectLst/>
                                <a:latin typeface="Calibri"/>
                                <a:ea typeface="Calibri"/>
                                <a:cs typeface="Times New Roman"/>
                              </a:rPr>
                              <a:t>Организация </a:t>
                            </a:r>
                            <a:endParaRPr lang="ru-RU" sz="1100">
                              <a:effectLst/>
                              <a:latin typeface="Calibri"/>
                              <a:ea typeface="Calibri"/>
                              <a:cs typeface="Times New Roman"/>
                            </a:endParaRPr>
                          </a:p>
                          <a:p>
                            <a:pPr algn="ctr">
                              <a:lnSpc>
                                <a:spcPct val="115000"/>
                              </a:lnSpc>
                              <a:spcAft>
                                <a:spcPts val="1000"/>
                              </a:spcAft>
                            </a:pPr>
                            <a:r>
                              <a:rPr lang="ru-RU" sz="1050" b="1">
                                <a:effectLst/>
                                <a:latin typeface="Calibri"/>
                                <a:ea typeface="Calibri"/>
                                <a:cs typeface="Times New Roman"/>
                              </a:rPr>
                              <a:t> </a:t>
                            </a:r>
                            <a:endParaRPr lang="ru-RU" sz="1100">
                              <a:effectLst/>
                              <a:latin typeface="Calibri"/>
                              <a:ea typeface="Calibri"/>
                              <a:cs typeface="Times New Roman"/>
                            </a:endParaRPr>
                          </a:p>
                        </a:txBody>
                        <a:useSpRect/>
                      </a:txSp>
                    </a:sp>
                    <a:sp>
                      <a:nvSpPr>
                        <a:cNvPr id="155" name="Text Box 161"/>
                        <a:cNvSpPr txBox="1">
                          <a:spLocks noChangeArrowheads="1"/>
                        </a:cNvSpPr>
                      </a:nvSpPr>
                      <a:spPr bwMode="auto">
                        <a:xfrm>
                          <a:off x="3620144" y="1043505"/>
                          <a:ext cx="1209047" cy="493258"/>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0"/>
                              </a:spcAft>
                            </a:pPr>
                            <a:r>
                              <a:rPr lang="ru-RU" sz="1050" b="1">
                                <a:solidFill>
                                  <a:srgbClr val="000000"/>
                                </a:solidFill>
                                <a:effectLst/>
                                <a:latin typeface="Calibri"/>
                                <a:ea typeface="Calibri"/>
                                <a:cs typeface="Times New Roman"/>
                              </a:rPr>
                              <a:t>Прогнозы/</a:t>
                            </a:r>
                            <a:endParaRPr lang="ru-RU" sz="1100">
                              <a:effectLst/>
                              <a:latin typeface="Calibri"/>
                              <a:ea typeface="Calibri"/>
                              <a:cs typeface="Times New Roman"/>
                            </a:endParaRPr>
                          </a:p>
                          <a:p>
                            <a:pPr algn="ctr">
                              <a:lnSpc>
                                <a:spcPct val="115000"/>
                              </a:lnSpc>
                              <a:spcAft>
                                <a:spcPts val="0"/>
                              </a:spcAft>
                            </a:pPr>
                            <a:r>
                              <a:rPr lang="ru-RU" sz="1050" b="1">
                                <a:solidFill>
                                  <a:srgbClr val="000000"/>
                                </a:solidFill>
                                <a:effectLst/>
                                <a:latin typeface="Calibri"/>
                                <a:ea typeface="Calibri"/>
                                <a:cs typeface="Times New Roman"/>
                              </a:rPr>
                              <a:t>планы</a:t>
                            </a:r>
                            <a:endParaRPr lang="ru-RU" sz="1100">
                              <a:effectLst/>
                              <a:latin typeface="Calibri"/>
                              <a:ea typeface="Calibri"/>
                              <a:cs typeface="Times New Roman"/>
                            </a:endParaRPr>
                          </a:p>
                        </a:txBody>
                        <a:useSpRect/>
                      </a:txSp>
                    </a:sp>
                    <a:cxnSp>
                      <a:nvCxnSpPr>
                        <a:cNvPr id="156" name="Line 162"/>
                        <a:cNvCxnSpPr/>
                      </a:nvCxnSpPr>
                      <a:spPr bwMode="auto">
                        <a:xfrm>
                          <a:off x="4947555" y="1208301"/>
                          <a:ext cx="778" cy="1647038"/>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57" name="Line 163"/>
                        <a:cNvCxnSpPr/>
                      </a:nvCxnSpPr>
                      <a:spPr bwMode="auto">
                        <a:xfrm flipH="1">
                          <a:off x="4829968" y="2304751"/>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58" name="Line 164"/>
                        <a:cNvCxnSpPr/>
                      </a:nvCxnSpPr>
                      <a:spPr bwMode="auto">
                        <a:xfrm flipH="1">
                          <a:off x="4829968" y="2006950"/>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59" name="Line 165"/>
                        <a:cNvCxnSpPr/>
                      </a:nvCxnSpPr>
                      <a:spPr bwMode="auto">
                        <a:xfrm flipH="1">
                          <a:off x="4840982" y="1669265"/>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0" name="Line 166"/>
                        <a:cNvCxnSpPr/>
                      </a:nvCxnSpPr>
                      <a:spPr bwMode="auto">
                        <a:xfrm flipH="1">
                          <a:off x="4840982" y="2832483"/>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1" name="Line 167"/>
                        <a:cNvCxnSpPr/>
                      </a:nvCxnSpPr>
                      <a:spPr bwMode="auto">
                        <a:xfrm flipH="1">
                          <a:off x="4829968" y="1207513"/>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2" name="Line 168"/>
                        <a:cNvCxnSpPr/>
                      </a:nvCxnSpPr>
                      <a:spPr bwMode="auto">
                        <a:xfrm>
                          <a:off x="657783" y="1316213"/>
                          <a:ext cx="1556" cy="1351592"/>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3" name="Line 169"/>
                        <a:cNvCxnSpPr/>
                      </a:nvCxnSpPr>
                      <a:spPr bwMode="auto">
                        <a:xfrm flipH="1">
                          <a:off x="2195723" y="1122022"/>
                          <a:ext cx="1555" cy="1714013"/>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4" name="Line 170"/>
                        <a:cNvCxnSpPr/>
                      </a:nvCxnSpPr>
                      <a:spPr bwMode="auto">
                        <a:xfrm>
                          <a:off x="2202928" y="2478286"/>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5" name="Line 171"/>
                        <a:cNvCxnSpPr/>
                      </a:nvCxnSpPr>
                      <a:spPr bwMode="auto">
                        <a:xfrm>
                          <a:off x="2204483" y="2202433"/>
                          <a:ext cx="108076"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6" name="Line 172"/>
                        <a:cNvCxnSpPr/>
                      </a:nvCxnSpPr>
                      <a:spPr bwMode="auto">
                        <a:xfrm>
                          <a:off x="2195723" y="1860523"/>
                          <a:ext cx="107298"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7" name="Line 173"/>
                        <a:cNvCxnSpPr/>
                      </a:nvCxnSpPr>
                      <a:spPr bwMode="auto">
                        <a:xfrm>
                          <a:off x="2195723" y="1535975"/>
                          <a:ext cx="107298"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8" name="Line 174"/>
                        <a:cNvCxnSpPr/>
                      </a:nvCxnSpPr>
                      <a:spPr bwMode="auto">
                        <a:xfrm>
                          <a:off x="2202928" y="2835247"/>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69" name="Line 175"/>
                        <a:cNvCxnSpPr/>
                      </a:nvCxnSpPr>
                      <a:spPr bwMode="auto">
                        <a:xfrm>
                          <a:off x="2202928" y="1122022"/>
                          <a:ext cx="107298" cy="1575"/>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0" name="Line 176"/>
                        <a:cNvCxnSpPr/>
                      </a:nvCxnSpPr>
                      <a:spPr bwMode="auto">
                        <a:xfrm>
                          <a:off x="658561" y="2085776"/>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1" name="Line 177"/>
                        <a:cNvCxnSpPr/>
                      </a:nvCxnSpPr>
                      <a:spPr bwMode="auto">
                        <a:xfrm>
                          <a:off x="662737" y="1346090"/>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2" name="Line 178"/>
                        <a:cNvCxnSpPr/>
                      </a:nvCxnSpPr>
                      <a:spPr bwMode="auto">
                        <a:xfrm>
                          <a:off x="678440" y="2667017"/>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3" name="Line 179"/>
                        <a:cNvCxnSpPr/>
                      </a:nvCxnSpPr>
                      <a:spPr bwMode="auto">
                        <a:xfrm flipH="1">
                          <a:off x="657783" y="5268789"/>
                          <a:ext cx="778" cy="1955544"/>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4" name="Line 180"/>
                        <a:cNvCxnSpPr/>
                      </a:nvCxnSpPr>
                      <a:spPr bwMode="auto">
                        <a:xfrm>
                          <a:off x="2170939" y="5268789"/>
                          <a:ext cx="0" cy="2046411"/>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75" name="Line 181"/>
                        <a:cNvCxnSpPr/>
                      </a:nvCxnSpPr>
                      <a:spPr bwMode="auto">
                        <a:xfrm>
                          <a:off x="4939599" y="5268789"/>
                          <a:ext cx="778" cy="1427276"/>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176" name="Text Box 182"/>
                        <a:cNvSpPr txBox="1">
                          <a:spLocks noChangeArrowheads="1"/>
                        </a:cNvSpPr>
                      </a:nvSpPr>
                      <a:spPr bwMode="auto">
                        <a:xfrm>
                          <a:off x="768192" y="5927289"/>
                          <a:ext cx="1317123" cy="632779"/>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100">
                                <a:effectLst/>
                                <a:latin typeface="Calibri"/>
                                <a:ea typeface="Calibri"/>
                                <a:cs typeface="Calibri"/>
                              </a:rPr>
                              <a:t>Профессиональное образование (СПО и ВО)</a:t>
                            </a:r>
                            <a:endParaRPr lang="ru-RU" sz="1100">
                              <a:effectLst/>
                              <a:latin typeface="Calibri"/>
                              <a:ea typeface="Calibri"/>
                              <a:cs typeface="Times New Roman"/>
                            </a:endParaRPr>
                          </a:p>
                          <a:p>
                            <a:pPr algn="ctr">
                              <a:lnSpc>
                                <a:spcPct val="115000"/>
                              </a:lnSpc>
                              <a:spcAft>
                                <a:spcPts val="1000"/>
                              </a:spcAft>
                            </a:pPr>
                            <a:r>
                              <a:rPr lang="ru-RU" sz="1050" b="1">
                                <a:effectLst/>
                                <a:latin typeface="Calibri"/>
                                <a:ea typeface="Calibri"/>
                                <a:cs typeface="Times New Roman"/>
                              </a:rPr>
                              <a:t> </a:t>
                            </a:r>
                            <a:endParaRPr lang="ru-RU" sz="1100">
                              <a:effectLst/>
                              <a:latin typeface="Calibri"/>
                              <a:ea typeface="Calibri"/>
                              <a:cs typeface="Times New Roman"/>
                            </a:endParaRPr>
                          </a:p>
                        </a:txBody>
                        <a:useSpRect/>
                      </a:txSp>
                    </a:sp>
                    <a:sp>
                      <a:nvSpPr>
                        <a:cNvPr id="177" name="Text Box 183"/>
                        <a:cNvSpPr txBox="1">
                          <a:spLocks noChangeArrowheads="1"/>
                        </a:cNvSpPr>
                      </a:nvSpPr>
                      <a:spPr bwMode="auto">
                        <a:xfrm>
                          <a:off x="768192" y="5379064"/>
                          <a:ext cx="1317123" cy="548225"/>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100">
                                <a:effectLst/>
                                <a:latin typeface="Calibri"/>
                                <a:ea typeface="Calibri"/>
                                <a:cs typeface="Calibri"/>
                              </a:rPr>
                              <a:t>Общее образование</a:t>
                            </a:r>
                            <a:endParaRPr lang="ru-RU" sz="1100">
                              <a:effectLst/>
                              <a:latin typeface="Calibri"/>
                              <a:ea typeface="Calibri"/>
                              <a:cs typeface="Times New Roman"/>
                            </a:endParaRPr>
                          </a:p>
                          <a:p>
                            <a:pPr algn="ctr">
                              <a:lnSpc>
                                <a:spcPct val="115000"/>
                              </a:lnSpc>
                              <a:spcAft>
                                <a:spcPts val="1000"/>
                              </a:spcAft>
                            </a:pPr>
                            <a:r>
                              <a:rPr lang="ru-RU" sz="1050" b="1">
                                <a:effectLst/>
                                <a:latin typeface="Calibri"/>
                                <a:ea typeface="Calibri"/>
                                <a:cs typeface="Times New Roman"/>
                              </a:rPr>
                              <a:t> </a:t>
                            </a:r>
                            <a:endParaRPr lang="ru-RU" sz="1100">
                              <a:effectLst/>
                              <a:latin typeface="Calibri"/>
                              <a:ea typeface="Calibri"/>
                              <a:cs typeface="Times New Roman"/>
                            </a:endParaRPr>
                          </a:p>
                        </a:txBody>
                        <a:useSpRect/>
                      </a:txSp>
                    </a:sp>
                    <a:sp>
                      <a:nvSpPr>
                        <a:cNvPr id="178" name="Text Box 184"/>
                        <a:cNvSpPr txBox="1">
                          <a:spLocks noChangeArrowheads="1"/>
                        </a:cNvSpPr>
                      </a:nvSpPr>
                      <a:spPr bwMode="auto">
                        <a:xfrm>
                          <a:off x="753090" y="6560068"/>
                          <a:ext cx="1332225" cy="457735"/>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100">
                                <a:effectLst/>
                                <a:latin typeface="Calibri"/>
                                <a:ea typeface="Calibri"/>
                                <a:cs typeface="Calibri"/>
                              </a:rPr>
                              <a:t>Дополнительное образование</a:t>
                            </a:r>
                            <a:endParaRPr lang="ru-RU" sz="1100">
                              <a:effectLst/>
                              <a:latin typeface="Calibri"/>
                              <a:ea typeface="Calibri"/>
                              <a:cs typeface="Times New Roman"/>
                            </a:endParaRPr>
                          </a:p>
                        </a:txBody>
                        <a:useSpRect/>
                      </a:txSp>
                    </a:sp>
                    <a:cxnSp>
                      <a:nvCxnSpPr>
                        <a:cNvPr id="179" name="Line 185"/>
                        <a:cNvCxnSpPr/>
                      </a:nvCxnSpPr>
                      <a:spPr bwMode="auto">
                        <a:xfrm>
                          <a:off x="658561" y="5708314"/>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80" name="Line 186"/>
                        <a:cNvCxnSpPr/>
                      </a:nvCxnSpPr>
                      <a:spPr bwMode="auto">
                        <a:xfrm>
                          <a:off x="658561" y="6147052"/>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81" name="Line 187"/>
                        <a:cNvCxnSpPr/>
                      </a:nvCxnSpPr>
                      <a:spPr bwMode="auto">
                        <a:xfrm>
                          <a:off x="658561" y="6696065"/>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182" name="Text Box 188"/>
                        <a:cNvSpPr txBox="1">
                          <a:spLocks noChangeArrowheads="1"/>
                        </a:cNvSpPr>
                      </a:nvSpPr>
                      <a:spPr bwMode="auto">
                        <a:xfrm>
                          <a:off x="3641667" y="5927289"/>
                          <a:ext cx="1209825" cy="540256"/>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0"/>
                              </a:spcAft>
                            </a:pPr>
                            <a:r>
                              <a:rPr lang="ru-RU" sz="950" b="1">
                                <a:effectLst/>
                                <a:latin typeface="Calibri"/>
                                <a:ea typeface="Calibri"/>
                                <a:cs typeface="Times New Roman"/>
                              </a:rPr>
                              <a:t>Органы исполнительной власти</a:t>
                            </a:r>
                            <a:endParaRPr lang="ru-RU" sz="1100">
                              <a:effectLst/>
                              <a:latin typeface="Calibri"/>
                              <a:ea typeface="Calibri"/>
                              <a:cs typeface="Times New Roman"/>
                            </a:endParaRPr>
                          </a:p>
                        </a:txBody>
                        <a:useSpRect/>
                      </a:txSp>
                    </a:sp>
                    <a:sp>
                      <a:nvSpPr>
                        <a:cNvPr id="183" name="Text Box 189"/>
                        <a:cNvSpPr txBox="1">
                          <a:spLocks noChangeArrowheads="1"/>
                        </a:cNvSpPr>
                      </a:nvSpPr>
                      <a:spPr bwMode="auto">
                        <a:xfrm>
                          <a:off x="3620144" y="5379064"/>
                          <a:ext cx="1208270" cy="439526"/>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nSpc>
                                <a:spcPct val="115000"/>
                              </a:lnSpc>
                              <a:spcAft>
                                <a:spcPts val="0"/>
                              </a:spcAft>
                            </a:pPr>
                            <a:r>
                              <a:rPr lang="ru-RU" sz="1100" b="1">
                                <a:effectLst/>
                                <a:latin typeface="Calibri"/>
                                <a:ea typeface="Calibri"/>
                                <a:cs typeface="Times New Roman"/>
                              </a:rPr>
                              <a:t>Работодатели </a:t>
                            </a:r>
                            <a:endParaRPr lang="ru-RU" sz="1100">
                              <a:effectLst/>
                              <a:latin typeface="Calibri"/>
                              <a:ea typeface="Calibri"/>
                              <a:cs typeface="Times New Roman"/>
                            </a:endParaRPr>
                          </a:p>
                          <a:p>
                            <a:pPr algn="ctr">
                              <a:lnSpc>
                                <a:spcPct val="115000"/>
                              </a:lnSpc>
                              <a:spcAft>
                                <a:spcPts val="1000"/>
                              </a:spcAft>
                            </a:pPr>
                            <a:r>
                              <a:rPr lang="ru-RU" sz="950" b="1">
                                <a:effectLst/>
                                <a:latin typeface="Calibri"/>
                                <a:ea typeface="Calibri"/>
                                <a:cs typeface="Times New Roman"/>
                              </a:rPr>
                              <a:t> </a:t>
                            </a:r>
                            <a:endParaRPr lang="ru-RU" sz="1100">
                              <a:effectLst/>
                              <a:latin typeface="Calibri"/>
                              <a:ea typeface="Calibri"/>
                              <a:cs typeface="Times New Roman"/>
                            </a:endParaRPr>
                          </a:p>
                        </a:txBody>
                        <a:useSpRect/>
                      </a:txSp>
                    </a:sp>
                    <a:cxnSp>
                      <a:nvCxnSpPr>
                        <a:cNvPr id="184" name="Line 190"/>
                        <a:cNvCxnSpPr/>
                      </a:nvCxnSpPr>
                      <a:spPr bwMode="auto">
                        <a:xfrm flipH="1">
                          <a:off x="4828414" y="5598827"/>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85" name="Line 191"/>
                        <a:cNvCxnSpPr/>
                      </a:nvCxnSpPr>
                      <a:spPr bwMode="auto">
                        <a:xfrm flipH="1">
                          <a:off x="4829968" y="6696065"/>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186" name="Text Box 192"/>
                        <a:cNvSpPr txBox="1">
                          <a:spLocks noChangeArrowheads="1"/>
                        </a:cNvSpPr>
                      </a:nvSpPr>
                      <a:spPr bwMode="auto">
                        <a:xfrm>
                          <a:off x="2298110" y="5355970"/>
                          <a:ext cx="1209825" cy="462620"/>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a:effectLst/>
                                <a:ea typeface="Calibri"/>
                                <a:cs typeface="Times New Roman"/>
                              </a:rPr>
                              <a:t>Отраслевые рамки квалификаций</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87" name="Text Box 193"/>
                        <a:cNvSpPr txBox="1">
                          <a:spLocks noChangeArrowheads="1"/>
                        </a:cNvSpPr>
                      </a:nvSpPr>
                      <a:spPr bwMode="auto">
                        <a:xfrm>
                          <a:off x="2288695" y="5927289"/>
                          <a:ext cx="1209825" cy="329250"/>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0"/>
                              </a:spcAft>
                            </a:pPr>
                            <a:r>
                              <a:rPr lang="ru-RU" sz="950">
                                <a:effectLst/>
                                <a:ea typeface="Calibri"/>
                                <a:cs typeface="Times New Roman"/>
                              </a:rPr>
                              <a:t>Проф.стандарты </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sp>
                      <a:nvSpPr>
                        <a:cNvPr id="188" name="Text Box 194"/>
                        <a:cNvSpPr txBox="1">
                          <a:spLocks noChangeArrowheads="1"/>
                        </a:cNvSpPr>
                      </a:nvSpPr>
                      <a:spPr bwMode="auto">
                        <a:xfrm>
                          <a:off x="2298110" y="6327381"/>
                          <a:ext cx="1209825" cy="305987"/>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0"/>
                              </a:spcAft>
                            </a:pPr>
                            <a:r>
                              <a:rPr lang="ru-RU" sz="950">
                                <a:effectLst/>
                                <a:ea typeface="Calibri"/>
                                <a:cs typeface="Times New Roman"/>
                              </a:rPr>
                              <a:t>ПООП, ФГОС</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cxnSp>
                      <a:nvCxnSpPr>
                        <a:cNvPr id="189" name="Line 195"/>
                        <a:cNvCxnSpPr/>
                      </a:nvCxnSpPr>
                      <a:spPr bwMode="auto">
                        <a:xfrm>
                          <a:off x="2195723" y="6915827"/>
                          <a:ext cx="108076"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90" name="Line 196"/>
                        <a:cNvCxnSpPr/>
                      </a:nvCxnSpPr>
                      <a:spPr bwMode="auto">
                        <a:xfrm>
                          <a:off x="2190812" y="6086982"/>
                          <a:ext cx="107298"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191" name="Line 197"/>
                        <a:cNvCxnSpPr/>
                      </a:nvCxnSpPr>
                      <a:spPr bwMode="auto">
                        <a:xfrm>
                          <a:off x="2195723" y="5598039"/>
                          <a:ext cx="107298"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230" name="Text Box 184"/>
                        <a:cNvSpPr txBox="1">
                          <a:spLocks noChangeArrowheads="1"/>
                        </a:cNvSpPr>
                      </a:nvSpPr>
                      <a:spPr bwMode="auto">
                        <a:xfrm>
                          <a:off x="761563" y="7033954"/>
                          <a:ext cx="1317123" cy="441126"/>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1100">
                                <a:effectLst/>
                                <a:latin typeface="Calibri"/>
                                <a:ea typeface="Calibri"/>
                                <a:cs typeface="Calibri"/>
                              </a:rPr>
                              <a:t>Профессиональное обучение</a:t>
                            </a:r>
                            <a:endParaRPr lang="ru-RU" sz="1100">
                              <a:effectLst/>
                              <a:latin typeface="Calibri"/>
                              <a:ea typeface="Calibri"/>
                              <a:cs typeface="Times New Roman"/>
                            </a:endParaRPr>
                          </a:p>
                          <a:p>
                            <a:pPr algn="ctr">
                              <a:lnSpc>
                                <a:spcPct val="115000"/>
                              </a:lnSpc>
                              <a:spcAft>
                                <a:spcPts val="1000"/>
                              </a:spcAft>
                            </a:pPr>
                            <a:r>
                              <a:rPr lang="ru-RU" sz="1050" b="1">
                                <a:effectLst/>
                                <a:latin typeface="Calibri"/>
                                <a:ea typeface="Calibri"/>
                                <a:cs typeface="Times New Roman"/>
                              </a:rPr>
                              <a:t> </a:t>
                            </a:r>
                            <a:endParaRPr lang="ru-RU" sz="1100">
                              <a:effectLst/>
                              <a:latin typeface="Calibri"/>
                              <a:ea typeface="Calibri"/>
                              <a:cs typeface="Times New Roman"/>
                            </a:endParaRPr>
                          </a:p>
                        </a:txBody>
                        <a:useSpRect/>
                      </a:txSp>
                    </a:sp>
                    <a:sp>
                      <a:nvSpPr>
                        <a:cNvPr id="231" name="Text Box 188"/>
                        <a:cNvSpPr txBox="1">
                          <a:spLocks noChangeArrowheads="1"/>
                        </a:cNvSpPr>
                      </a:nvSpPr>
                      <a:spPr bwMode="auto">
                        <a:xfrm>
                          <a:off x="3641667" y="6633368"/>
                          <a:ext cx="1209825" cy="400586"/>
                        </a:xfrm>
                        <a:prstGeom prst="rect">
                          <a:avLst/>
                        </a:prstGeom>
                        <a:solidFill>
                          <a:srgbClr val="C0C0C0"/>
                        </a:solidFill>
                        <a:ln w="9525">
                          <a:solidFill>
                            <a:srgbClr val="000000"/>
                          </a:solidFill>
                          <a:miter lim="800000"/>
                          <a:headEnd/>
                          <a:tailEnd/>
                        </a:ln>
                      </a:spPr>
                      <a:txSp>
                        <a:txBody>
                          <a:bodyPr rot="0" vert="horz" wrap="square" lIns="87782" tIns="43891" rIns="87782" bIns="43891" anchor="t" anchorCtr="0" upright="1">
                            <a:noAutofit/>
                          </a:bodyPr>
                          <a:lstStyle/>
                          <a:p>
                            <a:pPr algn="ctr">
                              <a:lnSpc>
                                <a:spcPct val="115000"/>
                              </a:lnSpc>
                              <a:spcAft>
                                <a:spcPts val="1000"/>
                              </a:spcAft>
                            </a:pPr>
                            <a:r>
                              <a:rPr lang="ru-RU" sz="950" b="1">
                                <a:effectLst/>
                                <a:latin typeface="Calibri"/>
                                <a:ea typeface="Calibri"/>
                                <a:cs typeface="Times New Roman"/>
                              </a:rPr>
                              <a:t>Сельские сообщества</a:t>
                            </a:r>
                            <a:endParaRPr lang="ru-RU" sz="1100">
                              <a:effectLst/>
                              <a:latin typeface="Calibri"/>
                              <a:ea typeface="Calibri"/>
                              <a:cs typeface="Times New Roman"/>
                            </a:endParaRPr>
                          </a:p>
                        </a:txBody>
                        <a:useSpRect/>
                      </a:txSp>
                    </a:sp>
                    <a:cxnSp>
                      <a:nvCxnSpPr>
                        <a:cNvPr id="232" name="Line 190"/>
                        <a:cNvCxnSpPr/>
                      </a:nvCxnSpPr>
                      <a:spPr bwMode="auto">
                        <a:xfrm flipH="1">
                          <a:off x="4832301" y="6139339"/>
                          <a:ext cx="109631"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234" name="Text Box 194"/>
                        <a:cNvSpPr txBox="1">
                          <a:spLocks noChangeArrowheads="1"/>
                        </a:cNvSpPr>
                      </a:nvSpPr>
                      <a:spPr bwMode="auto">
                        <a:xfrm>
                          <a:off x="2298110" y="7224333"/>
                          <a:ext cx="1209825" cy="349207"/>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0"/>
                              </a:spcAft>
                            </a:pPr>
                            <a:r>
                              <a:rPr lang="ru-RU" sz="800">
                                <a:effectLst/>
                                <a:ea typeface="Calibri"/>
                                <a:cs typeface="Times New Roman"/>
                              </a:rPr>
                              <a:t>ПОА образовательных</a:t>
                            </a:r>
                            <a:r>
                              <a:rPr lang="ru-RU" sz="950">
                                <a:effectLst/>
                                <a:ea typeface="Calibri"/>
                                <a:cs typeface="Times New Roman"/>
                              </a:rPr>
                              <a:t> </a:t>
                            </a:r>
                            <a:r>
                              <a:rPr lang="ru-RU" sz="800">
                                <a:effectLst/>
                                <a:ea typeface="Calibri"/>
                                <a:cs typeface="Times New Roman"/>
                              </a:rPr>
                              <a:t>программ</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cxnSp>
                      <a:nvCxnSpPr>
                        <a:cNvPr id="235" name="Line 195"/>
                        <a:cNvCxnSpPr/>
                      </a:nvCxnSpPr>
                      <a:spPr bwMode="auto">
                        <a:xfrm>
                          <a:off x="2195723" y="7311610"/>
                          <a:ext cx="108076"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sp>
                      <a:nvSpPr>
                        <a:cNvPr id="236" name="Text Box 194"/>
                        <a:cNvSpPr txBox="1">
                          <a:spLocks noChangeArrowheads="1"/>
                        </a:cNvSpPr>
                      </a:nvSpPr>
                      <a:spPr bwMode="auto">
                        <a:xfrm>
                          <a:off x="2312559" y="6739489"/>
                          <a:ext cx="1209825" cy="415524"/>
                        </a:xfrm>
                        <a:prstGeom prst="rect">
                          <a:avLst/>
                        </a:prstGeom>
                        <a:ln>
                          <a:headEnd/>
                          <a:tailEnd/>
                        </a:ln>
                      </a:spPr>
                      <a:txSp>
                        <a:txBody>
                          <a:bodyPr rot="0" vert="horz" wrap="square" lIns="87782" tIns="43891" rIns="87782" bIns="43891" anchor="t" anchorCtr="0" upright="1">
                            <a:noAutofit/>
                          </a:bodyPr>
                          <a:lstStyle/>
                          <a:p>
                            <a:pPr algn="ctr">
                              <a:lnSpc>
                                <a:spcPct val="115000"/>
                              </a:lnSpc>
                              <a:spcAft>
                                <a:spcPts val="0"/>
                              </a:spcAft>
                            </a:pPr>
                            <a:r>
                              <a:rPr lang="ru-RU" sz="800">
                                <a:effectLst/>
                                <a:ea typeface="Calibri"/>
                                <a:cs typeface="Times New Roman"/>
                              </a:rPr>
                              <a:t>Независимая оценка квалификаций</a:t>
                            </a:r>
                            <a:endParaRPr lang="ru-RU" sz="1100">
                              <a:effectLst/>
                              <a:ea typeface="Calibri"/>
                              <a:cs typeface="Times New Roman"/>
                            </a:endParaRPr>
                          </a:p>
                        </a:txBody>
                        <a:useSpRect/>
                      </a:txSp>
                      <a:style>
                        <a:lnRef idx="2">
                          <a:schemeClr val="accent2"/>
                        </a:lnRef>
                        <a:fillRef idx="1">
                          <a:schemeClr val="lt1"/>
                        </a:fillRef>
                        <a:effectRef idx="0">
                          <a:schemeClr val="accent2"/>
                        </a:effectRef>
                        <a:fontRef idx="minor">
                          <a:schemeClr val="dk1"/>
                        </a:fontRef>
                      </a:style>
                    </a:sp>
                    <a:cxnSp>
                      <a:nvCxnSpPr>
                        <a:cNvPr id="237" name="Line 179"/>
                        <a:cNvCxnSpPr/>
                      </a:nvCxnSpPr>
                      <a:spPr bwMode="auto">
                        <a:xfrm flipH="1">
                          <a:off x="657783" y="5311425"/>
                          <a:ext cx="778" cy="1955544"/>
                        </a:xfrm>
                        <a:prstGeom prst="line">
                          <a:avLst/>
                        </a:prstGeom>
                        <a:noFill/>
                        <a:ln w="1905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238" name="Line 187"/>
                        <a:cNvCxnSpPr/>
                      </a:nvCxnSpPr>
                      <a:spPr bwMode="auto">
                        <a:xfrm>
                          <a:off x="644237" y="7251124"/>
                          <a:ext cx="108853"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cxnSp>
                      <a:nvCxnSpPr>
                        <a:cNvPr id="239" name="Line 195"/>
                        <a:cNvCxnSpPr/>
                      </a:nvCxnSpPr>
                      <a:spPr bwMode="auto">
                        <a:xfrm>
                          <a:off x="2195723" y="6467545"/>
                          <a:ext cx="108076" cy="788"/>
                        </a:xfrm>
                        <a:prstGeom prst="line">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noFill/>
                            </a14:hiddenFill>
                          </a:ext>
                        </a:extLst>
                      </a:spPr>
                    </a:cxnSp>
                    <a:extLst>
                      <a:ext uri="{42C33886-CC25-47F2-ACA8-312CCD89CECE}">
                        <a14:isCanvas xmlns:o="urn:schemas-microsoft-com:office:office" xmlns:v="urn:schemas-microsoft-com:vml" xmlns:w10="urn:schemas-microsoft-com:office:word" xmlns:w="http://schemas.openxmlformats.org/wordprocessingml/2006/main" xmlns="" xmlns:a14="http://schemas.microsoft.com/office/drawing/2010/main" val="1"/>
                      </a:ext>
                    </a:extLst>
                  </a:grpSp>
                </lc:lockedCanvas>
              </a:graphicData>
            </a:graphic>
          </wp:inline>
        </w:drawing>
      </w:r>
    </w:p>
    <w:p w:rsidR="00553269" w:rsidRDefault="00553269" w:rsidP="00C4746F">
      <w:pPr>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B22692">
        <w:rPr>
          <w:rFonts w:ascii="Times New Roman" w:hAnsi="Times New Roman"/>
          <w:sz w:val="28"/>
          <w:szCs w:val="28"/>
        </w:rPr>
        <w:t>5</w:t>
      </w:r>
      <w:r w:rsidR="00592E5A">
        <w:rPr>
          <w:rFonts w:ascii="Times New Roman" w:hAnsi="Times New Roman"/>
          <w:sz w:val="28"/>
          <w:szCs w:val="28"/>
        </w:rPr>
        <w:t>4</w:t>
      </w:r>
      <w:r>
        <w:rPr>
          <w:rFonts w:ascii="Times New Roman" w:hAnsi="Times New Roman"/>
          <w:sz w:val="28"/>
          <w:szCs w:val="28"/>
        </w:rPr>
        <w:t xml:space="preserve"> – Механизмы совершенствования аграрного образования</w:t>
      </w:r>
    </w:p>
    <w:p w:rsidR="00C4746F" w:rsidRDefault="00C4746F" w:rsidP="00C4746F">
      <w:pPr>
        <w:spacing w:after="0" w:line="360" w:lineRule="auto"/>
        <w:jc w:val="both"/>
        <w:rPr>
          <w:rFonts w:ascii="Times New Roman" w:hAnsi="Times New Roman"/>
          <w:sz w:val="28"/>
          <w:szCs w:val="28"/>
        </w:rPr>
      </w:pPr>
    </w:p>
    <w:p w:rsidR="00553269" w:rsidRPr="00D01D8B" w:rsidRDefault="00553269" w:rsidP="001C00EE">
      <w:pPr>
        <w:spacing w:after="0"/>
        <w:ind w:firstLine="709"/>
        <w:jc w:val="both"/>
        <w:rPr>
          <w:rFonts w:ascii="Times New Roman" w:hAnsi="Times New Roman"/>
          <w:sz w:val="28"/>
          <w:szCs w:val="28"/>
        </w:rPr>
      </w:pPr>
      <w:r w:rsidRPr="00543E02">
        <w:rPr>
          <w:rFonts w:ascii="Times New Roman" w:hAnsi="Times New Roman"/>
          <w:i/>
          <w:sz w:val="28"/>
          <w:szCs w:val="28"/>
        </w:rPr>
        <w:t xml:space="preserve">Организационное обеспечение: </w:t>
      </w:r>
      <w:r w:rsidRPr="00D01D8B">
        <w:rPr>
          <w:rFonts w:ascii="Times New Roman" w:hAnsi="Times New Roman"/>
          <w:sz w:val="28"/>
          <w:szCs w:val="28"/>
        </w:rPr>
        <w:t xml:space="preserve">система </w:t>
      </w:r>
      <w:r>
        <w:rPr>
          <w:rFonts w:ascii="Times New Roman" w:hAnsi="Times New Roman"/>
          <w:sz w:val="28"/>
          <w:szCs w:val="28"/>
        </w:rPr>
        <w:t>независимой оценки квалиф</w:t>
      </w:r>
      <w:r>
        <w:rPr>
          <w:rFonts w:ascii="Times New Roman" w:hAnsi="Times New Roman"/>
          <w:sz w:val="28"/>
          <w:szCs w:val="28"/>
        </w:rPr>
        <w:t>и</w:t>
      </w:r>
      <w:r>
        <w:rPr>
          <w:rFonts w:ascii="Times New Roman" w:hAnsi="Times New Roman"/>
          <w:sz w:val="28"/>
          <w:szCs w:val="28"/>
        </w:rPr>
        <w:t xml:space="preserve">кации (НОК); </w:t>
      </w:r>
      <w:r w:rsidRPr="00D01D8B">
        <w:rPr>
          <w:rFonts w:ascii="Times New Roman" w:hAnsi="Times New Roman"/>
          <w:sz w:val="28"/>
          <w:szCs w:val="28"/>
        </w:rPr>
        <w:t>система профессионально</w:t>
      </w:r>
      <w:r>
        <w:rPr>
          <w:rFonts w:ascii="Times New Roman" w:hAnsi="Times New Roman"/>
          <w:sz w:val="28"/>
          <w:szCs w:val="28"/>
        </w:rPr>
        <w:t>-</w:t>
      </w:r>
      <w:r w:rsidRPr="00D01D8B">
        <w:rPr>
          <w:rFonts w:ascii="Times New Roman" w:hAnsi="Times New Roman"/>
          <w:sz w:val="28"/>
          <w:szCs w:val="28"/>
        </w:rPr>
        <w:t>общественной аккредитации</w:t>
      </w:r>
      <w:r>
        <w:rPr>
          <w:rFonts w:ascii="Times New Roman" w:hAnsi="Times New Roman"/>
          <w:sz w:val="28"/>
          <w:szCs w:val="28"/>
        </w:rPr>
        <w:t xml:space="preserve"> (ПОА)</w:t>
      </w:r>
      <w:r w:rsidRPr="00D01D8B">
        <w:rPr>
          <w:rFonts w:ascii="Times New Roman" w:hAnsi="Times New Roman"/>
          <w:sz w:val="28"/>
          <w:szCs w:val="28"/>
        </w:rPr>
        <w:t xml:space="preserve"> основных и дополнительных профессиональных образовательных программ, основных программ профессионального обучения. </w:t>
      </w:r>
    </w:p>
    <w:p w:rsidR="00553269" w:rsidRPr="00D01D8B" w:rsidRDefault="00553269" w:rsidP="001C00EE">
      <w:pPr>
        <w:spacing w:after="0"/>
        <w:ind w:firstLine="709"/>
        <w:jc w:val="both"/>
        <w:rPr>
          <w:rFonts w:ascii="Times New Roman" w:hAnsi="Times New Roman"/>
          <w:sz w:val="28"/>
          <w:szCs w:val="28"/>
        </w:rPr>
      </w:pPr>
      <w:r w:rsidRPr="00543E02">
        <w:rPr>
          <w:rFonts w:ascii="Times New Roman" w:hAnsi="Times New Roman"/>
          <w:i/>
          <w:sz w:val="28"/>
          <w:szCs w:val="28"/>
        </w:rPr>
        <w:t>Методическое обеспечение:</w:t>
      </w:r>
      <w:r w:rsidRPr="00D01D8B">
        <w:rPr>
          <w:rFonts w:ascii="Times New Roman" w:hAnsi="Times New Roman"/>
          <w:sz w:val="28"/>
          <w:szCs w:val="28"/>
        </w:rPr>
        <w:t xml:space="preserve"> документы ВНИИ труда и НАРК по в</w:t>
      </w:r>
      <w:r w:rsidRPr="00D01D8B">
        <w:rPr>
          <w:rFonts w:ascii="Times New Roman" w:hAnsi="Times New Roman"/>
          <w:sz w:val="28"/>
          <w:szCs w:val="28"/>
        </w:rPr>
        <w:t>о</w:t>
      </w:r>
      <w:r w:rsidRPr="00D01D8B">
        <w:rPr>
          <w:rFonts w:ascii="Times New Roman" w:hAnsi="Times New Roman"/>
          <w:sz w:val="28"/>
          <w:szCs w:val="28"/>
        </w:rPr>
        <w:t xml:space="preserve">просам НСК; отраслевые рамки квалификаций.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В целом необходимо отметить, что траекторию развития и целевые ориентиры российского и регионального АПК на среднесрочную и долг</w:t>
      </w:r>
      <w:r>
        <w:rPr>
          <w:rFonts w:ascii="Times New Roman" w:hAnsi="Times New Roman"/>
          <w:sz w:val="28"/>
          <w:szCs w:val="28"/>
        </w:rPr>
        <w:t>о</w:t>
      </w:r>
      <w:r>
        <w:rPr>
          <w:rFonts w:ascii="Times New Roman" w:hAnsi="Times New Roman"/>
          <w:sz w:val="28"/>
          <w:szCs w:val="28"/>
        </w:rPr>
        <w:t xml:space="preserve">срочную перспективу задают следующие нормативно-правовые документы: </w:t>
      </w:r>
      <w:r w:rsidRPr="00543E02">
        <w:rPr>
          <w:rFonts w:ascii="Times New Roman" w:hAnsi="Times New Roman"/>
          <w:i/>
          <w:sz w:val="28"/>
          <w:szCs w:val="28"/>
        </w:rPr>
        <w:t>Федеральная научно-техническая программа развития сельского хозяйства на 2017-2025 годы, Прогноз научно-технологического развития агропр</w:t>
      </w:r>
      <w:r w:rsidRPr="00543E02">
        <w:rPr>
          <w:rFonts w:ascii="Times New Roman" w:hAnsi="Times New Roman"/>
          <w:i/>
          <w:sz w:val="28"/>
          <w:szCs w:val="28"/>
        </w:rPr>
        <w:t>о</w:t>
      </w:r>
      <w:r w:rsidRPr="00543E02">
        <w:rPr>
          <w:rFonts w:ascii="Times New Roman" w:hAnsi="Times New Roman"/>
          <w:i/>
          <w:sz w:val="28"/>
          <w:szCs w:val="28"/>
        </w:rPr>
        <w:t>мышленного комплекса Российской Федерации на период до 2030 года, в</w:t>
      </w:r>
      <w:r w:rsidRPr="00543E02">
        <w:rPr>
          <w:rFonts w:ascii="Times New Roman" w:hAnsi="Times New Roman"/>
          <w:i/>
          <w:sz w:val="28"/>
          <w:szCs w:val="28"/>
        </w:rPr>
        <w:t>е</w:t>
      </w:r>
      <w:r w:rsidRPr="00543E02">
        <w:rPr>
          <w:rFonts w:ascii="Times New Roman" w:hAnsi="Times New Roman"/>
          <w:i/>
          <w:sz w:val="28"/>
          <w:szCs w:val="28"/>
        </w:rPr>
        <w:t>домственный проект «Цифровое сельское хозяйство» и Стратегия социал</w:t>
      </w:r>
      <w:r w:rsidRPr="00543E02">
        <w:rPr>
          <w:rFonts w:ascii="Times New Roman" w:hAnsi="Times New Roman"/>
          <w:i/>
          <w:sz w:val="28"/>
          <w:szCs w:val="28"/>
        </w:rPr>
        <w:t>ь</w:t>
      </w:r>
      <w:r w:rsidRPr="00543E02">
        <w:rPr>
          <w:rFonts w:ascii="Times New Roman" w:hAnsi="Times New Roman"/>
          <w:i/>
          <w:sz w:val="28"/>
          <w:szCs w:val="28"/>
        </w:rPr>
        <w:t>но-экономического развития Нижегородской области до 2035 года.</w:t>
      </w:r>
      <w:r>
        <w:rPr>
          <w:rFonts w:ascii="Times New Roman" w:hAnsi="Times New Roman"/>
          <w:b/>
          <w:sz w:val="28"/>
          <w:szCs w:val="28"/>
        </w:rPr>
        <w:t xml:space="preserve"> </w:t>
      </w:r>
      <w:r>
        <w:rPr>
          <w:rFonts w:ascii="Times New Roman" w:hAnsi="Times New Roman"/>
          <w:sz w:val="28"/>
          <w:szCs w:val="28"/>
        </w:rPr>
        <w:t>В них также определены требования к перспективным сельскохозяйственным кв</w:t>
      </w:r>
      <w:r>
        <w:rPr>
          <w:rFonts w:ascii="Times New Roman" w:hAnsi="Times New Roman"/>
          <w:sz w:val="28"/>
          <w:szCs w:val="28"/>
        </w:rPr>
        <w:t>а</w:t>
      </w:r>
      <w:r>
        <w:rPr>
          <w:rFonts w:ascii="Times New Roman" w:hAnsi="Times New Roman"/>
          <w:sz w:val="28"/>
          <w:szCs w:val="28"/>
        </w:rPr>
        <w:t xml:space="preserve">лификациям, а также направления совершенствования и развития системы аграрного образования. </w:t>
      </w:r>
    </w:p>
    <w:p w:rsidR="00553269" w:rsidRDefault="000B426F" w:rsidP="001C00EE">
      <w:pPr>
        <w:spacing w:after="0"/>
        <w:ind w:firstLine="709"/>
        <w:jc w:val="both"/>
        <w:rPr>
          <w:rFonts w:ascii="Times New Roman" w:hAnsi="Times New Roman"/>
          <w:sz w:val="28"/>
          <w:szCs w:val="28"/>
        </w:rPr>
      </w:pPr>
      <w:r>
        <w:rPr>
          <w:rFonts w:ascii="Times New Roman" w:hAnsi="Times New Roman"/>
          <w:sz w:val="28"/>
          <w:szCs w:val="28"/>
        </w:rPr>
        <w:t xml:space="preserve">Важнейшим аспектом является достижение </w:t>
      </w:r>
      <w:r w:rsidRPr="000B426F">
        <w:rPr>
          <w:rFonts w:ascii="Times New Roman" w:hAnsi="Times New Roman"/>
          <w:i/>
          <w:sz w:val="28"/>
          <w:szCs w:val="28"/>
        </w:rPr>
        <w:t>баланса между спросом и предложением на квалификации</w:t>
      </w:r>
      <w:r>
        <w:rPr>
          <w:rFonts w:ascii="Times New Roman" w:hAnsi="Times New Roman"/>
          <w:i/>
          <w:sz w:val="28"/>
          <w:szCs w:val="28"/>
        </w:rPr>
        <w:t xml:space="preserve">. </w:t>
      </w:r>
    </w:p>
    <w:p w:rsidR="00553269" w:rsidRPr="00182CB4" w:rsidRDefault="00553269" w:rsidP="001C00EE">
      <w:pPr>
        <w:pStyle w:val="a4"/>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Ведущими звеньями в механизме </w:t>
      </w:r>
      <w:r>
        <w:rPr>
          <w:sz w:val="28"/>
          <w:szCs w:val="28"/>
        </w:rPr>
        <w:t>достижения баланса</w:t>
      </w:r>
      <w:r>
        <w:rPr>
          <w:b/>
          <w:bCs/>
          <w:sz w:val="28"/>
          <w:szCs w:val="28"/>
        </w:rPr>
        <w:t xml:space="preserve"> </w:t>
      </w:r>
      <w:r>
        <w:rPr>
          <w:bCs/>
          <w:sz w:val="28"/>
          <w:szCs w:val="28"/>
        </w:rPr>
        <w:t>между спросом на квалификации на рынке труда и предложением со стороны системы обр</w:t>
      </w:r>
      <w:r>
        <w:rPr>
          <w:bCs/>
          <w:sz w:val="28"/>
          <w:szCs w:val="28"/>
        </w:rPr>
        <w:t>а</w:t>
      </w:r>
      <w:r>
        <w:rPr>
          <w:bCs/>
          <w:sz w:val="28"/>
          <w:szCs w:val="28"/>
        </w:rPr>
        <w:t>зования и обучения</w:t>
      </w:r>
      <w:r w:rsidRPr="00182CB4">
        <w:rPr>
          <w:color w:val="000000"/>
          <w:sz w:val="28"/>
          <w:szCs w:val="28"/>
        </w:rPr>
        <w:t xml:space="preserve"> </w:t>
      </w:r>
      <w:r>
        <w:rPr>
          <w:color w:val="000000"/>
          <w:sz w:val="28"/>
          <w:szCs w:val="28"/>
        </w:rPr>
        <w:t xml:space="preserve">являются </w:t>
      </w:r>
      <w:r w:rsidRPr="000B426F">
        <w:rPr>
          <w:i/>
          <w:color w:val="000000"/>
          <w:sz w:val="28"/>
          <w:szCs w:val="28"/>
        </w:rPr>
        <w:t>Национальная и Отраслевая системам квал</w:t>
      </w:r>
      <w:r w:rsidRPr="000B426F">
        <w:rPr>
          <w:i/>
          <w:color w:val="000000"/>
          <w:sz w:val="28"/>
          <w:szCs w:val="28"/>
        </w:rPr>
        <w:t>и</w:t>
      </w:r>
      <w:r w:rsidRPr="000B426F">
        <w:rPr>
          <w:i/>
          <w:color w:val="000000"/>
          <w:sz w:val="28"/>
          <w:szCs w:val="28"/>
        </w:rPr>
        <w:t>фикаций</w:t>
      </w:r>
      <w:r w:rsidRPr="00182CB4">
        <w:rPr>
          <w:color w:val="000000"/>
          <w:sz w:val="28"/>
          <w:szCs w:val="28"/>
        </w:rPr>
        <w:t xml:space="preserve"> </w:t>
      </w:r>
      <w:r>
        <w:rPr>
          <w:color w:val="000000"/>
          <w:sz w:val="28"/>
          <w:szCs w:val="28"/>
        </w:rPr>
        <w:t xml:space="preserve">(НСК и ОСК). ОСК </w:t>
      </w:r>
      <w:r w:rsidRPr="00182CB4">
        <w:rPr>
          <w:color w:val="000000"/>
          <w:sz w:val="28"/>
          <w:szCs w:val="28"/>
        </w:rPr>
        <w:t>– это составная часть национальной системы квалификаций, которая активно формируется в России. Национальная сист</w:t>
      </w:r>
      <w:r w:rsidRPr="00182CB4">
        <w:rPr>
          <w:color w:val="000000"/>
          <w:sz w:val="28"/>
          <w:szCs w:val="28"/>
        </w:rPr>
        <w:t>е</w:t>
      </w:r>
      <w:r w:rsidRPr="00182CB4">
        <w:rPr>
          <w:color w:val="000000"/>
          <w:sz w:val="28"/>
          <w:szCs w:val="28"/>
        </w:rPr>
        <w:t>ма включает в себя национальную рамку квалификаций, отраслевые рамки квалификаций, профессиональные и образовательные стандарты, систему н</w:t>
      </w:r>
      <w:r w:rsidRPr="00182CB4">
        <w:rPr>
          <w:color w:val="000000"/>
          <w:sz w:val="28"/>
          <w:szCs w:val="28"/>
        </w:rPr>
        <w:t>е</w:t>
      </w:r>
      <w:r w:rsidRPr="00182CB4">
        <w:rPr>
          <w:color w:val="000000"/>
          <w:sz w:val="28"/>
          <w:szCs w:val="28"/>
        </w:rPr>
        <w:t>зависимой оценки квалификаций, профессионально-общественную аккред</w:t>
      </w:r>
      <w:r w:rsidRPr="00182CB4">
        <w:rPr>
          <w:color w:val="000000"/>
          <w:sz w:val="28"/>
          <w:szCs w:val="28"/>
        </w:rPr>
        <w:t>и</w:t>
      </w:r>
      <w:r w:rsidRPr="00182CB4">
        <w:rPr>
          <w:color w:val="000000"/>
          <w:sz w:val="28"/>
          <w:szCs w:val="28"/>
        </w:rPr>
        <w:t xml:space="preserve">тацию профессиональных образовательных программ. </w:t>
      </w:r>
    </w:p>
    <w:p w:rsidR="00C4746F" w:rsidRDefault="00553269" w:rsidP="001C00EE">
      <w:pPr>
        <w:spacing w:after="0"/>
        <w:ind w:firstLine="709"/>
        <w:jc w:val="both"/>
        <w:rPr>
          <w:rFonts w:ascii="Times New Roman" w:hAnsi="Times New Roman"/>
          <w:sz w:val="28"/>
          <w:szCs w:val="28"/>
        </w:rPr>
      </w:pPr>
      <w:r w:rsidRPr="00D35AD8">
        <w:rPr>
          <w:rFonts w:ascii="Times New Roman" w:hAnsi="Times New Roman"/>
          <w:sz w:val="28"/>
          <w:szCs w:val="28"/>
        </w:rPr>
        <w:t xml:space="preserve">СПК АПК </w:t>
      </w:r>
      <w:r>
        <w:rPr>
          <w:rFonts w:ascii="Times New Roman" w:hAnsi="Times New Roman"/>
          <w:sz w:val="28"/>
          <w:szCs w:val="28"/>
        </w:rPr>
        <w:t xml:space="preserve">(совместно с СПК других направлений) </w:t>
      </w:r>
      <w:r w:rsidRPr="00D35AD8">
        <w:rPr>
          <w:rFonts w:ascii="Times New Roman" w:hAnsi="Times New Roman"/>
          <w:sz w:val="28"/>
          <w:szCs w:val="28"/>
        </w:rPr>
        <w:t xml:space="preserve">принимает участие в осуществлении </w:t>
      </w:r>
      <w:r w:rsidRPr="000B426F">
        <w:rPr>
          <w:rFonts w:ascii="Times New Roman" w:hAnsi="Times New Roman"/>
          <w:i/>
          <w:sz w:val="28"/>
          <w:szCs w:val="28"/>
        </w:rPr>
        <w:t>Мониторинга рынка труда</w:t>
      </w:r>
      <w:r w:rsidRPr="00D35AD8">
        <w:rPr>
          <w:rFonts w:ascii="Times New Roman" w:hAnsi="Times New Roman"/>
          <w:sz w:val="28"/>
          <w:szCs w:val="28"/>
        </w:rPr>
        <w:t>, проводимого Минтрудом совм</w:t>
      </w:r>
      <w:r w:rsidRPr="00D35AD8">
        <w:rPr>
          <w:rFonts w:ascii="Times New Roman" w:hAnsi="Times New Roman"/>
          <w:sz w:val="28"/>
          <w:szCs w:val="28"/>
        </w:rPr>
        <w:t>е</w:t>
      </w:r>
      <w:r w:rsidRPr="00C4746F">
        <w:rPr>
          <w:rFonts w:ascii="Times New Roman" w:hAnsi="Times New Roman"/>
          <w:sz w:val="28"/>
          <w:szCs w:val="28"/>
        </w:rPr>
        <w:t xml:space="preserve">стно с НАРК (Таблица </w:t>
      </w:r>
      <w:r w:rsidR="00C4746F" w:rsidRPr="00C4746F">
        <w:rPr>
          <w:rFonts w:ascii="Times New Roman" w:hAnsi="Times New Roman"/>
          <w:sz w:val="28"/>
          <w:szCs w:val="28"/>
        </w:rPr>
        <w:t>3</w:t>
      </w:r>
      <w:r w:rsidR="000B426F" w:rsidRPr="00C4746F">
        <w:rPr>
          <w:rFonts w:ascii="Times New Roman" w:hAnsi="Times New Roman"/>
          <w:sz w:val="28"/>
          <w:szCs w:val="28"/>
        </w:rPr>
        <w:t>0</w:t>
      </w:r>
      <w:r w:rsidRPr="00C4746F">
        <w:rPr>
          <w:rFonts w:ascii="Times New Roman" w:hAnsi="Times New Roman"/>
          <w:sz w:val="28"/>
          <w:szCs w:val="28"/>
        </w:rPr>
        <w:t>).</w:t>
      </w:r>
    </w:p>
    <w:p w:rsidR="00C4746F" w:rsidRDefault="00C4746F" w:rsidP="001C00EE">
      <w:pPr>
        <w:spacing w:after="0"/>
        <w:ind w:firstLine="709"/>
        <w:jc w:val="both"/>
        <w:rPr>
          <w:rFonts w:ascii="Times New Roman" w:hAnsi="Times New Roman"/>
          <w:sz w:val="28"/>
          <w:szCs w:val="28"/>
        </w:rPr>
      </w:pPr>
      <w:r w:rsidRPr="00D35AD8">
        <w:rPr>
          <w:rFonts w:ascii="Times New Roman" w:hAnsi="Times New Roman"/>
          <w:sz w:val="28"/>
          <w:szCs w:val="28"/>
        </w:rPr>
        <w:t>Цель</w:t>
      </w:r>
      <w:r>
        <w:rPr>
          <w:rFonts w:ascii="Times New Roman" w:hAnsi="Times New Roman"/>
          <w:sz w:val="28"/>
          <w:szCs w:val="28"/>
        </w:rPr>
        <w:t xml:space="preserve"> Мониторинга</w:t>
      </w:r>
      <w:r w:rsidRPr="00D35AD8">
        <w:rPr>
          <w:rFonts w:ascii="Times New Roman" w:hAnsi="Times New Roman"/>
          <w:sz w:val="28"/>
          <w:szCs w:val="28"/>
        </w:rPr>
        <w:t xml:space="preserve"> – изучение потребности работодателей в квалиф</w:t>
      </w:r>
      <w:r w:rsidRPr="00D35AD8">
        <w:rPr>
          <w:rFonts w:ascii="Times New Roman" w:hAnsi="Times New Roman"/>
          <w:sz w:val="28"/>
          <w:szCs w:val="28"/>
        </w:rPr>
        <w:t>и</w:t>
      </w:r>
      <w:r w:rsidRPr="00D35AD8">
        <w:rPr>
          <w:rFonts w:ascii="Times New Roman" w:hAnsi="Times New Roman"/>
          <w:sz w:val="28"/>
          <w:szCs w:val="28"/>
        </w:rPr>
        <w:t>кациях и профессиональном образовании работников, определение ретр</w:t>
      </w:r>
      <w:r w:rsidRPr="00D35AD8">
        <w:rPr>
          <w:rFonts w:ascii="Times New Roman" w:hAnsi="Times New Roman"/>
          <w:sz w:val="28"/>
          <w:szCs w:val="28"/>
        </w:rPr>
        <w:t>о</w:t>
      </w:r>
      <w:r w:rsidRPr="00D35AD8">
        <w:rPr>
          <w:rFonts w:ascii="Times New Roman" w:hAnsi="Times New Roman"/>
          <w:sz w:val="28"/>
          <w:szCs w:val="28"/>
        </w:rPr>
        <w:t>спективных и новых профессий, специальностей, отслеживание изменений их контролируемых параметров и трендов развития</w:t>
      </w:r>
      <w:r>
        <w:rPr>
          <w:rFonts w:ascii="Times New Roman" w:hAnsi="Times New Roman"/>
          <w:sz w:val="28"/>
          <w:szCs w:val="28"/>
        </w:rPr>
        <w:t>.</w:t>
      </w:r>
    </w:p>
    <w:p w:rsidR="00C4746F" w:rsidRPr="004D3273" w:rsidRDefault="00C4746F" w:rsidP="001C00EE">
      <w:pPr>
        <w:spacing w:after="0"/>
        <w:ind w:firstLine="851"/>
        <w:jc w:val="both"/>
        <w:rPr>
          <w:rFonts w:ascii="Times New Roman" w:hAnsi="Times New Roman"/>
          <w:sz w:val="20"/>
          <w:szCs w:val="20"/>
        </w:rPr>
      </w:pPr>
      <w:r w:rsidRPr="004D3273">
        <w:rPr>
          <w:rFonts w:ascii="Times New Roman" w:hAnsi="Times New Roman"/>
          <w:sz w:val="28"/>
          <w:szCs w:val="28"/>
        </w:rPr>
        <w:t>В настоящее время в большинстве российских компаний, включая а</w:t>
      </w:r>
      <w:r w:rsidRPr="004D3273">
        <w:rPr>
          <w:rFonts w:ascii="Times New Roman" w:hAnsi="Times New Roman"/>
          <w:sz w:val="28"/>
          <w:szCs w:val="28"/>
        </w:rPr>
        <w:t>г</w:t>
      </w:r>
      <w:r w:rsidRPr="004D3273">
        <w:rPr>
          <w:rFonts w:ascii="Times New Roman" w:hAnsi="Times New Roman"/>
          <w:sz w:val="28"/>
          <w:szCs w:val="28"/>
        </w:rPr>
        <w:t>ропромышленные предприятия, при наборе кадров работодатели (</w:t>
      </w:r>
      <w:r w:rsidRPr="004D3273">
        <w:rPr>
          <w:rFonts w:ascii="Times New Roman" w:hAnsi="Times New Roman"/>
          <w:sz w:val="28"/>
          <w:szCs w:val="28"/>
          <w:lang w:val="en-US"/>
        </w:rPr>
        <w:t>HR</w:t>
      </w:r>
      <w:r w:rsidRPr="004D3273">
        <w:rPr>
          <w:rFonts w:ascii="Times New Roman" w:hAnsi="Times New Roman"/>
          <w:sz w:val="28"/>
          <w:szCs w:val="28"/>
        </w:rPr>
        <w:t xml:space="preserve">-службы) пока недостаточно ориентируются в новой системе квалификаций. Как следствие, при управлении персоналом слабо учитывается квалификация </w:t>
      </w:r>
    </w:p>
    <w:p w:rsidR="00553269" w:rsidRDefault="00553269" w:rsidP="00C4746F">
      <w:pPr>
        <w:spacing w:after="0" w:line="240" w:lineRule="auto"/>
        <w:jc w:val="center"/>
        <w:rPr>
          <w:rFonts w:ascii="Times New Roman" w:hAnsi="Times New Roman"/>
          <w:sz w:val="28"/>
          <w:szCs w:val="28"/>
        </w:rPr>
      </w:pPr>
      <w:r w:rsidRPr="009D459E">
        <w:rPr>
          <w:rFonts w:ascii="Times New Roman" w:hAnsi="Times New Roman"/>
          <w:sz w:val="28"/>
          <w:szCs w:val="28"/>
        </w:rPr>
        <w:t xml:space="preserve">Таблица </w:t>
      </w:r>
      <w:r w:rsidR="00C4746F">
        <w:rPr>
          <w:rFonts w:ascii="Times New Roman" w:hAnsi="Times New Roman"/>
          <w:sz w:val="28"/>
          <w:szCs w:val="28"/>
        </w:rPr>
        <w:t>3</w:t>
      </w:r>
      <w:r w:rsidR="000B426F">
        <w:rPr>
          <w:rFonts w:ascii="Times New Roman" w:hAnsi="Times New Roman"/>
          <w:sz w:val="28"/>
          <w:szCs w:val="28"/>
        </w:rPr>
        <w:t>0</w:t>
      </w:r>
      <w:r w:rsidRPr="009D459E">
        <w:rPr>
          <w:rFonts w:ascii="Times New Roman" w:hAnsi="Times New Roman"/>
          <w:sz w:val="28"/>
          <w:szCs w:val="28"/>
        </w:rPr>
        <w:t xml:space="preserve"> – Единый для СПК инструментарий мониторинга рынка труда</w:t>
      </w:r>
    </w:p>
    <w:p w:rsidR="001C00EE" w:rsidRPr="009D459E" w:rsidRDefault="001C00EE" w:rsidP="001C00EE">
      <w:pPr>
        <w:spacing w:after="0" w:line="240" w:lineRule="auto"/>
        <w:jc w:val="both"/>
        <w:rPr>
          <w:rFonts w:ascii="Times New Roman" w:hAnsi="Times New Roman"/>
          <w:sz w:val="28"/>
          <w:szCs w:val="28"/>
        </w:rPr>
      </w:pPr>
      <w:r w:rsidRPr="004D3273">
        <w:rPr>
          <w:rFonts w:ascii="Times New Roman" w:hAnsi="Times New Roman"/>
          <w:sz w:val="28"/>
          <w:szCs w:val="28"/>
        </w:rPr>
        <w:t>работников и соискателей, поскольку не всегда удается объективно оценить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3933"/>
      </w:tblGrid>
      <w:tr w:rsidR="00553269" w:rsidRPr="000B426F" w:rsidTr="00C4746F">
        <w:trPr>
          <w:trHeight w:val="275"/>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center"/>
              <w:rPr>
                <w:rFonts w:ascii="Times New Roman" w:hAnsi="Times New Roman" w:cs="Times New Roman"/>
                <w:i/>
                <w:sz w:val="24"/>
                <w:szCs w:val="24"/>
              </w:rPr>
            </w:pPr>
            <w:r w:rsidRPr="000B426F">
              <w:rPr>
                <w:rFonts w:ascii="Times New Roman" w:hAnsi="Times New Roman" w:cs="Times New Roman"/>
                <w:i/>
                <w:sz w:val="24"/>
                <w:szCs w:val="24"/>
              </w:rPr>
              <w:t>Основания проведения:</w:t>
            </w:r>
          </w:p>
        </w:tc>
        <w:tc>
          <w:tcPr>
            <w:tcW w:w="393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center"/>
              <w:rPr>
                <w:rFonts w:ascii="Times New Roman" w:hAnsi="Times New Roman" w:cs="Times New Roman"/>
                <w:i/>
                <w:sz w:val="24"/>
                <w:szCs w:val="24"/>
              </w:rPr>
            </w:pPr>
            <w:r w:rsidRPr="000B426F">
              <w:rPr>
                <w:rFonts w:ascii="Times New Roman" w:hAnsi="Times New Roman" w:cs="Times New Roman"/>
                <w:i/>
                <w:sz w:val="24"/>
                <w:szCs w:val="24"/>
              </w:rPr>
              <w:t>Возможные эффекты</w:t>
            </w:r>
          </w:p>
        </w:tc>
      </w:tr>
      <w:tr w:rsidR="00553269" w:rsidRPr="000B426F" w:rsidTr="00C4746F">
        <w:trPr>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rPr>
                <w:rFonts w:ascii="Times New Roman" w:hAnsi="Times New Roman" w:cs="Times New Roman"/>
                <w:sz w:val="24"/>
                <w:szCs w:val="24"/>
              </w:rPr>
            </w:pPr>
            <w:r w:rsidRPr="000B426F">
              <w:rPr>
                <w:rFonts w:ascii="Times New Roman" w:eastAsia="MS Gothic" w:hAnsi="MS Gothic" w:cs="Times New Roman"/>
                <w:sz w:val="24"/>
                <w:szCs w:val="24"/>
              </w:rPr>
              <w:t>✓</w:t>
            </w:r>
            <w:r w:rsidRPr="000B426F">
              <w:rPr>
                <w:rFonts w:ascii="Times New Roman" w:hAnsi="Times New Roman" w:cs="Times New Roman"/>
                <w:sz w:val="24"/>
                <w:szCs w:val="24"/>
              </w:rPr>
              <w:t xml:space="preserve"> Указ Президента РФ и приказ Минтруда Ро</w:t>
            </w:r>
            <w:r w:rsidRPr="000B426F">
              <w:rPr>
                <w:rFonts w:ascii="Times New Roman" w:hAnsi="Times New Roman" w:cs="Times New Roman"/>
                <w:sz w:val="24"/>
                <w:szCs w:val="24"/>
              </w:rPr>
              <w:t>с</w:t>
            </w:r>
            <w:r w:rsidRPr="000B426F">
              <w:rPr>
                <w:rFonts w:ascii="Times New Roman" w:hAnsi="Times New Roman" w:cs="Times New Roman"/>
                <w:sz w:val="24"/>
                <w:szCs w:val="24"/>
              </w:rPr>
              <w:t xml:space="preserve">сии от 19 декабря 2016 г. № 758н; </w:t>
            </w:r>
          </w:p>
          <w:p w:rsidR="00553269" w:rsidRPr="000B426F" w:rsidRDefault="00553269" w:rsidP="000B426F">
            <w:pPr>
              <w:spacing w:after="0" w:line="240" w:lineRule="auto"/>
              <w:rPr>
                <w:rFonts w:ascii="Times New Roman" w:hAnsi="Times New Roman" w:cs="Times New Roman"/>
                <w:sz w:val="24"/>
                <w:szCs w:val="24"/>
              </w:rPr>
            </w:pPr>
            <w:r w:rsidRPr="000B426F">
              <w:rPr>
                <w:rFonts w:ascii="Times New Roman" w:eastAsia="MS Gothic" w:hAnsi="MS Gothic" w:cs="Times New Roman"/>
                <w:sz w:val="24"/>
                <w:szCs w:val="24"/>
              </w:rPr>
              <w:t>✓</w:t>
            </w:r>
            <w:r w:rsidRPr="000B426F">
              <w:rPr>
                <w:rFonts w:ascii="Times New Roman" w:hAnsi="Times New Roman" w:cs="Times New Roman"/>
                <w:sz w:val="24"/>
                <w:szCs w:val="24"/>
              </w:rPr>
              <w:t xml:space="preserve"> П. 1.6. протокола № 29 Национального совета при Президенте РФ по профквалификациям</w:t>
            </w:r>
          </w:p>
        </w:tc>
        <w:tc>
          <w:tcPr>
            <w:tcW w:w="3933" w:type="dxa"/>
            <w:vMerge w:val="restart"/>
            <w:tcBorders>
              <w:top w:val="single" w:sz="4" w:space="0" w:color="auto"/>
              <w:left w:val="single" w:sz="4" w:space="0" w:color="auto"/>
              <w:bottom w:val="single" w:sz="4" w:space="0" w:color="auto"/>
              <w:right w:val="single" w:sz="4" w:space="0" w:color="auto"/>
            </w:tcBorders>
            <w:shd w:val="clear" w:color="auto" w:fill="auto"/>
          </w:tcPr>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Определение востребованных, дефицитных и ключевых квалиф</w:t>
            </w:r>
            <w:r w:rsidRPr="000B426F">
              <w:rPr>
                <w:rFonts w:ascii="Times New Roman" w:hAnsi="Times New Roman" w:cs="Times New Roman"/>
                <w:sz w:val="24"/>
                <w:szCs w:val="24"/>
              </w:rPr>
              <w:t>и</w:t>
            </w:r>
            <w:r w:rsidRPr="000B426F">
              <w:rPr>
                <w:rFonts w:ascii="Times New Roman" w:hAnsi="Times New Roman" w:cs="Times New Roman"/>
                <w:sz w:val="24"/>
                <w:szCs w:val="24"/>
              </w:rPr>
              <w:t xml:space="preserve">каций; </w:t>
            </w:r>
          </w:p>
          <w:p w:rsidR="00553269" w:rsidRPr="000B426F" w:rsidRDefault="00553269" w:rsidP="000B426F">
            <w:pPr>
              <w:spacing w:after="0" w:line="240" w:lineRule="auto"/>
              <w:jc w:val="both"/>
              <w:rPr>
                <w:rFonts w:ascii="Times New Roman" w:hAnsi="Times New Roman" w:cs="Times New Roman"/>
                <w:sz w:val="24"/>
                <w:szCs w:val="24"/>
              </w:rPr>
            </w:pP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xml:space="preserve">• Формулирование рекомендаций службам занятости по подготовке высвобождающегося и незанятого населения; </w:t>
            </w:r>
          </w:p>
          <w:p w:rsidR="00553269" w:rsidRPr="000B426F" w:rsidRDefault="00553269" w:rsidP="000B426F">
            <w:pPr>
              <w:spacing w:after="0" w:line="240" w:lineRule="auto"/>
              <w:jc w:val="both"/>
              <w:rPr>
                <w:rFonts w:ascii="Times New Roman" w:hAnsi="Times New Roman" w:cs="Times New Roman"/>
                <w:sz w:val="24"/>
                <w:szCs w:val="24"/>
              </w:rPr>
            </w:pP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Выявление «угасающих» квал</w:t>
            </w:r>
            <w:r w:rsidRPr="000B426F">
              <w:rPr>
                <w:rFonts w:ascii="Times New Roman" w:hAnsi="Times New Roman" w:cs="Times New Roman"/>
                <w:sz w:val="24"/>
                <w:szCs w:val="24"/>
              </w:rPr>
              <w:t>и</w:t>
            </w:r>
            <w:r w:rsidRPr="000B426F">
              <w:rPr>
                <w:rFonts w:ascii="Times New Roman" w:hAnsi="Times New Roman" w:cs="Times New Roman"/>
                <w:sz w:val="24"/>
                <w:szCs w:val="24"/>
              </w:rPr>
              <w:t>фикаций, не требующих подгото</w:t>
            </w:r>
            <w:r w:rsidRPr="000B426F">
              <w:rPr>
                <w:rFonts w:ascii="Times New Roman" w:hAnsi="Times New Roman" w:cs="Times New Roman"/>
                <w:sz w:val="24"/>
                <w:szCs w:val="24"/>
              </w:rPr>
              <w:t>в</w:t>
            </w:r>
            <w:r w:rsidRPr="000B426F">
              <w:rPr>
                <w:rFonts w:ascii="Times New Roman" w:hAnsi="Times New Roman" w:cs="Times New Roman"/>
                <w:sz w:val="24"/>
                <w:szCs w:val="24"/>
              </w:rPr>
              <w:t xml:space="preserve">ки; </w:t>
            </w:r>
          </w:p>
          <w:p w:rsidR="00553269" w:rsidRPr="000B426F" w:rsidRDefault="00553269" w:rsidP="000B426F">
            <w:pPr>
              <w:spacing w:after="0" w:line="240" w:lineRule="auto"/>
              <w:jc w:val="both"/>
              <w:rPr>
                <w:rFonts w:ascii="Times New Roman" w:hAnsi="Times New Roman" w:cs="Times New Roman"/>
                <w:sz w:val="24"/>
                <w:szCs w:val="24"/>
              </w:rPr>
            </w:pP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Прогнозы кадровых потребностей осуществляются в разрезе квал</w:t>
            </w:r>
            <w:r w:rsidRPr="000B426F">
              <w:rPr>
                <w:rFonts w:ascii="Times New Roman" w:hAnsi="Times New Roman" w:cs="Times New Roman"/>
                <w:sz w:val="24"/>
                <w:szCs w:val="24"/>
              </w:rPr>
              <w:t>и</w:t>
            </w:r>
            <w:r w:rsidRPr="000B426F">
              <w:rPr>
                <w:rFonts w:ascii="Times New Roman" w:hAnsi="Times New Roman" w:cs="Times New Roman"/>
                <w:sz w:val="24"/>
                <w:szCs w:val="24"/>
              </w:rPr>
              <w:t>фикаций, требующихся работод</w:t>
            </w:r>
            <w:r w:rsidRPr="000B426F">
              <w:rPr>
                <w:rFonts w:ascii="Times New Roman" w:hAnsi="Times New Roman" w:cs="Times New Roman"/>
                <w:sz w:val="24"/>
                <w:szCs w:val="24"/>
              </w:rPr>
              <w:t>а</w:t>
            </w:r>
            <w:r w:rsidRPr="000B426F">
              <w:rPr>
                <w:rFonts w:ascii="Times New Roman" w:hAnsi="Times New Roman" w:cs="Times New Roman"/>
                <w:sz w:val="24"/>
                <w:szCs w:val="24"/>
              </w:rPr>
              <w:t xml:space="preserve">телям; </w:t>
            </w:r>
          </w:p>
          <w:p w:rsidR="00553269" w:rsidRPr="000B426F" w:rsidRDefault="00553269" w:rsidP="000B426F">
            <w:pPr>
              <w:spacing w:after="0" w:line="240" w:lineRule="auto"/>
              <w:jc w:val="both"/>
              <w:rPr>
                <w:rFonts w:ascii="Times New Roman" w:hAnsi="Times New Roman" w:cs="Times New Roman"/>
                <w:sz w:val="24"/>
                <w:szCs w:val="24"/>
              </w:rPr>
            </w:pP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Определение квалификаций, по которым работодатели могут н</w:t>
            </w:r>
            <w:r w:rsidRPr="000B426F">
              <w:rPr>
                <w:rFonts w:ascii="Times New Roman" w:hAnsi="Times New Roman" w:cs="Times New Roman"/>
                <w:sz w:val="24"/>
                <w:szCs w:val="24"/>
              </w:rPr>
              <w:t>а</w:t>
            </w:r>
            <w:r w:rsidRPr="000B426F">
              <w:rPr>
                <w:rFonts w:ascii="Times New Roman" w:hAnsi="Times New Roman" w:cs="Times New Roman"/>
                <w:sz w:val="24"/>
                <w:szCs w:val="24"/>
              </w:rPr>
              <w:t>править работников на независ</w:t>
            </w:r>
            <w:r w:rsidRPr="000B426F">
              <w:rPr>
                <w:rFonts w:ascii="Times New Roman" w:hAnsi="Times New Roman" w:cs="Times New Roman"/>
                <w:sz w:val="24"/>
                <w:szCs w:val="24"/>
              </w:rPr>
              <w:t>и</w:t>
            </w:r>
            <w:r w:rsidRPr="000B426F">
              <w:rPr>
                <w:rFonts w:ascii="Times New Roman" w:hAnsi="Times New Roman" w:cs="Times New Roman"/>
                <w:sz w:val="24"/>
                <w:szCs w:val="24"/>
              </w:rPr>
              <w:t>мую оценку квалификации; обесп</w:t>
            </w:r>
            <w:r w:rsidRPr="000B426F">
              <w:rPr>
                <w:rFonts w:ascii="Times New Roman" w:hAnsi="Times New Roman" w:cs="Times New Roman"/>
                <w:sz w:val="24"/>
                <w:szCs w:val="24"/>
              </w:rPr>
              <w:t>е</w:t>
            </w:r>
            <w:r w:rsidRPr="000B426F">
              <w:rPr>
                <w:rFonts w:ascii="Times New Roman" w:hAnsi="Times New Roman" w:cs="Times New Roman"/>
                <w:sz w:val="24"/>
                <w:szCs w:val="24"/>
              </w:rPr>
              <w:t>чено точное планирование расх</w:t>
            </w:r>
            <w:r w:rsidRPr="000B426F">
              <w:rPr>
                <w:rFonts w:ascii="Times New Roman" w:hAnsi="Times New Roman" w:cs="Times New Roman"/>
                <w:sz w:val="24"/>
                <w:szCs w:val="24"/>
              </w:rPr>
              <w:t>о</w:t>
            </w:r>
            <w:r w:rsidRPr="000B426F">
              <w:rPr>
                <w:rFonts w:ascii="Times New Roman" w:hAnsi="Times New Roman" w:cs="Times New Roman"/>
                <w:sz w:val="24"/>
                <w:szCs w:val="24"/>
              </w:rPr>
              <w:t>дов на разработку оценочных средств и формирование их фондов</w:t>
            </w:r>
          </w:p>
        </w:tc>
      </w:tr>
      <w:tr w:rsidR="00553269" w:rsidRPr="000B426F" w:rsidTr="00C4746F">
        <w:trPr>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center"/>
              <w:rPr>
                <w:rFonts w:ascii="Times New Roman" w:hAnsi="Times New Roman" w:cs="Times New Roman"/>
                <w:i/>
                <w:sz w:val="24"/>
                <w:szCs w:val="24"/>
              </w:rPr>
            </w:pPr>
            <w:r w:rsidRPr="000B426F">
              <w:rPr>
                <w:rFonts w:ascii="Times New Roman" w:hAnsi="Times New Roman" w:cs="Times New Roman"/>
                <w:i/>
                <w:sz w:val="24"/>
                <w:szCs w:val="24"/>
              </w:rPr>
              <w:t>Цели мониторинга:</w:t>
            </w:r>
          </w:p>
        </w:tc>
        <w:tc>
          <w:tcPr>
            <w:tcW w:w="39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3269" w:rsidRPr="000B426F" w:rsidRDefault="00553269" w:rsidP="000B426F">
            <w:pPr>
              <w:spacing w:after="0" w:line="240" w:lineRule="auto"/>
              <w:rPr>
                <w:rFonts w:ascii="Times New Roman" w:eastAsia="Times New Roman" w:hAnsi="Times New Roman" w:cs="Times New Roman"/>
                <w:color w:val="000000"/>
                <w:sz w:val="24"/>
                <w:szCs w:val="24"/>
              </w:rPr>
            </w:pPr>
          </w:p>
        </w:tc>
      </w:tr>
      <w:tr w:rsidR="00553269" w:rsidRPr="000B426F" w:rsidTr="00C4746F">
        <w:trPr>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Формирование комплексного представления о жизненном цикле профессиональных квалифик</w:t>
            </w:r>
            <w:r w:rsidRPr="000B426F">
              <w:rPr>
                <w:rFonts w:ascii="Times New Roman" w:hAnsi="Times New Roman" w:cs="Times New Roman"/>
                <w:sz w:val="24"/>
                <w:szCs w:val="24"/>
              </w:rPr>
              <w:t>а</w:t>
            </w:r>
            <w:r w:rsidRPr="000B426F">
              <w:rPr>
                <w:rFonts w:ascii="Times New Roman" w:hAnsi="Times New Roman" w:cs="Times New Roman"/>
                <w:sz w:val="24"/>
                <w:szCs w:val="24"/>
              </w:rPr>
              <w:t>ций, изучение взаимосвязи изменений технол</w:t>
            </w:r>
            <w:r w:rsidRPr="000B426F">
              <w:rPr>
                <w:rFonts w:ascii="Times New Roman" w:hAnsi="Times New Roman" w:cs="Times New Roman"/>
                <w:sz w:val="24"/>
                <w:szCs w:val="24"/>
              </w:rPr>
              <w:t>о</w:t>
            </w:r>
            <w:r w:rsidRPr="000B426F">
              <w:rPr>
                <w:rFonts w:ascii="Times New Roman" w:hAnsi="Times New Roman" w:cs="Times New Roman"/>
                <w:sz w:val="24"/>
                <w:szCs w:val="24"/>
              </w:rPr>
              <w:t>гических процессов и требований к кадрам, сво</w:t>
            </w:r>
            <w:r w:rsidRPr="000B426F">
              <w:rPr>
                <w:rFonts w:ascii="Times New Roman" w:hAnsi="Times New Roman" w:cs="Times New Roman"/>
                <w:sz w:val="24"/>
                <w:szCs w:val="24"/>
              </w:rPr>
              <w:t>е</w:t>
            </w:r>
            <w:r w:rsidRPr="000B426F">
              <w:rPr>
                <w:rFonts w:ascii="Times New Roman" w:hAnsi="Times New Roman" w:cs="Times New Roman"/>
                <w:sz w:val="24"/>
                <w:szCs w:val="24"/>
              </w:rPr>
              <w:t>временное определение запроса к системе обр</w:t>
            </w:r>
            <w:r w:rsidRPr="000B426F">
              <w:rPr>
                <w:rFonts w:ascii="Times New Roman" w:hAnsi="Times New Roman" w:cs="Times New Roman"/>
                <w:sz w:val="24"/>
                <w:szCs w:val="24"/>
              </w:rPr>
              <w:t>а</w:t>
            </w:r>
            <w:r w:rsidRPr="000B426F">
              <w:rPr>
                <w:rFonts w:ascii="Times New Roman" w:hAnsi="Times New Roman" w:cs="Times New Roman"/>
                <w:sz w:val="24"/>
                <w:szCs w:val="24"/>
              </w:rPr>
              <w:t xml:space="preserve">зования в связи с этими изменения </w:t>
            </w: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Изучение потребности работодателей в квал</w:t>
            </w:r>
            <w:r w:rsidRPr="000B426F">
              <w:rPr>
                <w:rFonts w:ascii="Times New Roman" w:hAnsi="Times New Roman" w:cs="Times New Roman"/>
                <w:sz w:val="24"/>
                <w:szCs w:val="24"/>
              </w:rPr>
              <w:t>и</w:t>
            </w:r>
            <w:r w:rsidRPr="000B426F">
              <w:rPr>
                <w:rFonts w:ascii="Times New Roman" w:hAnsi="Times New Roman" w:cs="Times New Roman"/>
                <w:sz w:val="24"/>
                <w:szCs w:val="24"/>
              </w:rPr>
              <w:t>фикациях и профессиональном образовании р</w:t>
            </w:r>
            <w:r w:rsidRPr="000B426F">
              <w:rPr>
                <w:rFonts w:ascii="Times New Roman" w:hAnsi="Times New Roman" w:cs="Times New Roman"/>
                <w:sz w:val="24"/>
                <w:szCs w:val="24"/>
              </w:rPr>
              <w:t>а</w:t>
            </w:r>
            <w:r w:rsidRPr="000B426F">
              <w:rPr>
                <w:rFonts w:ascii="Times New Roman" w:hAnsi="Times New Roman" w:cs="Times New Roman"/>
                <w:sz w:val="24"/>
                <w:szCs w:val="24"/>
              </w:rPr>
              <w:t>ботников</w:t>
            </w:r>
          </w:p>
        </w:tc>
        <w:tc>
          <w:tcPr>
            <w:tcW w:w="39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3269" w:rsidRPr="000B426F" w:rsidRDefault="00553269" w:rsidP="000B426F">
            <w:pPr>
              <w:spacing w:after="0" w:line="240" w:lineRule="auto"/>
              <w:rPr>
                <w:rFonts w:ascii="Times New Roman" w:eastAsia="Times New Roman" w:hAnsi="Times New Roman" w:cs="Times New Roman"/>
                <w:color w:val="000000"/>
                <w:sz w:val="24"/>
                <w:szCs w:val="24"/>
              </w:rPr>
            </w:pPr>
          </w:p>
        </w:tc>
      </w:tr>
      <w:tr w:rsidR="00553269" w:rsidRPr="000B426F" w:rsidTr="00C4746F">
        <w:trPr>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center"/>
              <w:rPr>
                <w:rFonts w:ascii="Times New Roman" w:hAnsi="Times New Roman" w:cs="Times New Roman"/>
                <w:i/>
                <w:sz w:val="24"/>
                <w:szCs w:val="24"/>
              </w:rPr>
            </w:pPr>
            <w:r w:rsidRPr="000B426F">
              <w:rPr>
                <w:rFonts w:ascii="Times New Roman" w:hAnsi="Times New Roman" w:cs="Times New Roman"/>
                <w:i/>
                <w:sz w:val="24"/>
                <w:szCs w:val="24"/>
              </w:rPr>
              <w:t>Задачи мониторинга</w:t>
            </w:r>
          </w:p>
        </w:tc>
        <w:tc>
          <w:tcPr>
            <w:tcW w:w="39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3269" w:rsidRPr="000B426F" w:rsidRDefault="00553269" w:rsidP="000B426F">
            <w:pPr>
              <w:spacing w:after="0" w:line="240" w:lineRule="auto"/>
              <w:rPr>
                <w:rFonts w:ascii="Times New Roman" w:eastAsia="Times New Roman" w:hAnsi="Times New Roman" w:cs="Times New Roman"/>
                <w:color w:val="000000"/>
                <w:sz w:val="24"/>
                <w:szCs w:val="24"/>
              </w:rPr>
            </w:pPr>
          </w:p>
        </w:tc>
      </w:tr>
      <w:tr w:rsidR="00553269" w:rsidRPr="000B426F" w:rsidTr="00C4746F">
        <w:trPr>
          <w:jc w:val="center"/>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Тестирование утвержденных квалификаций/их проектов на востребованность, узнаваемость, н</w:t>
            </w:r>
            <w:r w:rsidRPr="000B426F">
              <w:rPr>
                <w:rFonts w:ascii="Times New Roman" w:hAnsi="Times New Roman" w:cs="Times New Roman"/>
                <w:sz w:val="24"/>
                <w:szCs w:val="24"/>
              </w:rPr>
              <w:t>о</w:t>
            </w:r>
            <w:r w:rsidRPr="000B426F">
              <w:rPr>
                <w:rFonts w:ascii="Times New Roman" w:hAnsi="Times New Roman" w:cs="Times New Roman"/>
                <w:sz w:val="24"/>
                <w:szCs w:val="24"/>
              </w:rPr>
              <w:t xml:space="preserve">визну/устаревание; поиск новых компетенций. </w:t>
            </w: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Определение оптимальных образовательных траекторий для достижения необходимой квал</w:t>
            </w:r>
            <w:r w:rsidRPr="000B426F">
              <w:rPr>
                <w:rFonts w:ascii="Times New Roman" w:hAnsi="Times New Roman" w:cs="Times New Roman"/>
                <w:sz w:val="24"/>
                <w:szCs w:val="24"/>
              </w:rPr>
              <w:t>и</w:t>
            </w:r>
            <w:r w:rsidRPr="000B426F">
              <w:rPr>
                <w:rFonts w:ascii="Times New Roman" w:hAnsi="Times New Roman" w:cs="Times New Roman"/>
                <w:sz w:val="24"/>
                <w:szCs w:val="24"/>
              </w:rPr>
              <w:t xml:space="preserve">фикации. </w:t>
            </w:r>
          </w:p>
          <w:p w:rsidR="00553269" w:rsidRPr="000B426F" w:rsidRDefault="00553269" w:rsidP="000B426F">
            <w:pPr>
              <w:spacing w:after="0" w:line="240" w:lineRule="auto"/>
              <w:jc w:val="both"/>
              <w:rPr>
                <w:rFonts w:ascii="Times New Roman" w:hAnsi="Times New Roman" w:cs="Times New Roman"/>
                <w:sz w:val="24"/>
                <w:szCs w:val="24"/>
              </w:rPr>
            </w:pPr>
            <w:r w:rsidRPr="000B426F">
              <w:rPr>
                <w:rFonts w:ascii="Times New Roman" w:hAnsi="Times New Roman" w:cs="Times New Roman"/>
                <w:sz w:val="24"/>
                <w:szCs w:val="24"/>
              </w:rPr>
              <w:t>• Выявление образовательных дефицитов в оп</w:t>
            </w:r>
            <w:r w:rsidRPr="000B426F">
              <w:rPr>
                <w:rFonts w:ascii="Times New Roman" w:hAnsi="Times New Roman" w:cs="Times New Roman"/>
                <w:sz w:val="24"/>
                <w:szCs w:val="24"/>
              </w:rPr>
              <w:t>и</w:t>
            </w:r>
            <w:r w:rsidRPr="000B426F">
              <w:rPr>
                <w:rFonts w:ascii="Times New Roman" w:hAnsi="Times New Roman" w:cs="Times New Roman"/>
                <w:sz w:val="24"/>
                <w:szCs w:val="24"/>
              </w:rPr>
              <w:t>санных квалификациях.</w:t>
            </w:r>
          </w:p>
          <w:p w:rsidR="00553269" w:rsidRPr="000B426F" w:rsidRDefault="00553269" w:rsidP="000B426F">
            <w:pPr>
              <w:spacing w:after="0" w:line="240" w:lineRule="auto"/>
              <w:jc w:val="both"/>
              <w:rPr>
                <w:rFonts w:ascii="Times New Roman" w:hAnsi="Times New Roman" w:cs="Times New Roman"/>
                <w:b/>
                <w:sz w:val="24"/>
                <w:szCs w:val="24"/>
              </w:rPr>
            </w:pPr>
            <w:r w:rsidRPr="000B426F">
              <w:rPr>
                <w:rFonts w:ascii="Times New Roman" w:hAnsi="Times New Roman" w:cs="Times New Roman"/>
                <w:sz w:val="24"/>
                <w:szCs w:val="24"/>
              </w:rPr>
              <w:t>• Выявление узнаваемости НСК, в т.ч. НОК, у различных групп пользователей.</w:t>
            </w:r>
          </w:p>
        </w:tc>
        <w:tc>
          <w:tcPr>
            <w:tcW w:w="39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3269" w:rsidRPr="000B426F" w:rsidRDefault="00553269" w:rsidP="000B426F">
            <w:pPr>
              <w:spacing w:after="0" w:line="240" w:lineRule="auto"/>
              <w:rPr>
                <w:rFonts w:ascii="Times New Roman" w:eastAsia="Times New Roman" w:hAnsi="Times New Roman" w:cs="Times New Roman"/>
                <w:color w:val="000000"/>
                <w:sz w:val="24"/>
                <w:szCs w:val="24"/>
              </w:rPr>
            </w:pPr>
          </w:p>
        </w:tc>
      </w:tr>
    </w:tbl>
    <w:p w:rsidR="000B426F" w:rsidRDefault="000B426F" w:rsidP="00553269">
      <w:pPr>
        <w:spacing w:after="0" w:line="360" w:lineRule="auto"/>
        <w:ind w:firstLine="709"/>
        <w:jc w:val="both"/>
        <w:rPr>
          <w:rFonts w:ascii="Times New Roman" w:hAnsi="Times New Roman"/>
          <w:sz w:val="28"/>
          <w:szCs w:val="28"/>
        </w:rPr>
      </w:pPr>
    </w:p>
    <w:p w:rsidR="00C4746F" w:rsidRDefault="00C4746F" w:rsidP="001C00EE">
      <w:pPr>
        <w:spacing w:after="0"/>
        <w:jc w:val="both"/>
        <w:rPr>
          <w:rFonts w:ascii="Times New Roman" w:hAnsi="Times New Roman"/>
          <w:sz w:val="28"/>
          <w:szCs w:val="28"/>
        </w:rPr>
      </w:pPr>
      <w:r w:rsidRPr="004D3273">
        <w:rPr>
          <w:rFonts w:ascii="Times New Roman" w:hAnsi="Times New Roman"/>
          <w:sz w:val="28"/>
          <w:szCs w:val="28"/>
        </w:rPr>
        <w:t>квалификацию выпускников образовательных учреждений</w:t>
      </w:r>
      <w:r>
        <w:rPr>
          <w:rFonts w:ascii="Times New Roman" w:hAnsi="Times New Roman"/>
          <w:sz w:val="28"/>
          <w:szCs w:val="28"/>
        </w:rPr>
        <w:t>.</w:t>
      </w:r>
    </w:p>
    <w:p w:rsidR="00553269" w:rsidRDefault="00553269" w:rsidP="001C00EE">
      <w:pPr>
        <w:spacing w:after="0"/>
        <w:ind w:firstLine="851"/>
        <w:jc w:val="both"/>
        <w:rPr>
          <w:rFonts w:ascii="Times New Roman" w:hAnsi="Times New Roman"/>
          <w:sz w:val="28"/>
          <w:szCs w:val="28"/>
        </w:rPr>
      </w:pPr>
      <w:r w:rsidRPr="004D3273">
        <w:rPr>
          <w:rFonts w:ascii="Times New Roman" w:hAnsi="Times New Roman"/>
          <w:sz w:val="28"/>
          <w:szCs w:val="28"/>
        </w:rPr>
        <w:t>В процессе становления, развития и внедрения в практику Наци</w:t>
      </w:r>
      <w:r w:rsidRPr="004D3273">
        <w:rPr>
          <w:rFonts w:ascii="Times New Roman" w:hAnsi="Times New Roman"/>
          <w:sz w:val="28"/>
          <w:szCs w:val="28"/>
        </w:rPr>
        <w:t>о</w:t>
      </w:r>
      <w:r w:rsidRPr="004D3273">
        <w:rPr>
          <w:rFonts w:ascii="Times New Roman" w:hAnsi="Times New Roman"/>
          <w:sz w:val="28"/>
          <w:szCs w:val="28"/>
        </w:rPr>
        <w:t xml:space="preserve">нальной системы квалификаций ситуация на рынке труда должна поменяться кардинально: </w:t>
      </w:r>
      <w:r>
        <w:rPr>
          <w:rFonts w:ascii="Times New Roman" w:hAnsi="Times New Roman"/>
          <w:sz w:val="28"/>
          <w:szCs w:val="28"/>
        </w:rPr>
        <w:t xml:space="preserve">большинство </w:t>
      </w:r>
      <w:r w:rsidRPr="004D3273">
        <w:rPr>
          <w:rFonts w:ascii="Times New Roman" w:hAnsi="Times New Roman"/>
          <w:sz w:val="28"/>
          <w:szCs w:val="28"/>
        </w:rPr>
        <w:t>работодател</w:t>
      </w:r>
      <w:r>
        <w:rPr>
          <w:rFonts w:ascii="Times New Roman" w:hAnsi="Times New Roman"/>
          <w:sz w:val="28"/>
          <w:szCs w:val="28"/>
        </w:rPr>
        <w:t>ей</w:t>
      </w:r>
      <w:r w:rsidRPr="004D3273">
        <w:rPr>
          <w:rFonts w:ascii="Times New Roman" w:hAnsi="Times New Roman"/>
          <w:sz w:val="28"/>
          <w:szCs w:val="28"/>
        </w:rPr>
        <w:t xml:space="preserve"> будут направлять работников на прохождение независимой оценки квалификаций; при этом профстандарты должны регулярно актуализироваться в соответствии с требованиями рынка; заработают </w:t>
      </w:r>
      <w:r>
        <w:rPr>
          <w:rFonts w:ascii="Times New Roman" w:hAnsi="Times New Roman"/>
          <w:sz w:val="28"/>
          <w:szCs w:val="28"/>
        </w:rPr>
        <w:t xml:space="preserve">многочисленные </w:t>
      </w:r>
      <w:r w:rsidRPr="004D3273">
        <w:rPr>
          <w:rFonts w:ascii="Times New Roman" w:hAnsi="Times New Roman"/>
          <w:sz w:val="28"/>
          <w:szCs w:val="28"/>
        </w:rPr>
        <w:t>открытые информационные ресурсы о квалиф</w:t>
      </w:r>
      <w:r w:rsidRPr="004D3273">
        <w:rPr>
          <w:rFonts w:ascii="Times New Roman" w:hAnsi="Times New Roman"/>
          <w:sz w:val="28"/>
          <w:szCs w:val="28"/>
        </w:rPr>
        <w:t>и</w:t>
      </w:r>
      <w:r w:rsidRPr="004D3273">
        <w:rPr>
          <w:rFonts w:ascii="Times New Roman" w:hAnsi="Times New Roman"/>
          <w:sz w:val="28"/>
          <w:szCs w:val="28"/>
        </w:rPr>
        <w:t>кациях и квалифицированных кадрах.</w:t>
      </w:r>
    </w:p>
    <w:p w:rsidR="00553269" w:rsidRDefault="00553269" w:rsidP="001C00EE">
      <w:pPr>
        <w:spacing w:after="0"/>
        <w:ind w:firstLine="709"/>
        <w:jc w:val="both"/>
        <w:rPr>
          <w:rFonts w:ascii="Times New Roman" w:hAnsi="Times New Roman"/>
          <w:sz w:val="28"/>
          <w:szCs w:val="28"/>
        </w:rPr>
      </w:pPr>
      <w:r w:rsidRPr="004D3273">
        <w:rPr>
          <w:rFonts w:ascii="Times New Roman" w:hAnsi="Times New Roman"/>
          <w:sz w:val="28"/>
          <w:szCs w:val="28"/>
        </w:rPr>
        <w:t xml:space="preserve">С 1 января 2017 года определить соответствие квалификации работника или соискателя на должность положениям профессионального стандарта или установленным квалификационным требованиям можно путем проведения независимой оценки квалификации (закон от 03.07.2016 № 238-ФЗ). </w:t>
      </w:r>
    </w:p>
    <w:p w:rsidR="001C00EE" w:rsidRDefault="00553269" w:rsidP="001C00EE">
      <w:pPr>
        <w:spacing w:after="0"/>
        <w:ind w:firstLine="709"/>
        <w:jc w:val="both"/>
        <w:rPr>
          <w:rFonts w:ascii="Times New Roman" w:hAnsi="Times New Roman"/>
          <w:sz w:val="28"/>
          <w:szCs w:val="28"/>
        </w:rPr>
      </w:pPr>
      <w:r w:rsidRPr="004D3273">
        <w:rPr>
          <w:rFonts w:ascii="Times New Roman" w:hAnsi="Times New Roman"/>
          <w:sz w:val="28"/>
          <w:szCs w:val="28"/>
        </w:rPr>
        <w:t>На сегодняшний день уже создано 389 Центров оценки квалификаций (ЦОК) и 615 экзаменационных центров, которые осуществляют свою де</w:t>
      </w:r>
      <w:r w:rsidRPr="004D3273">
        <w:rPr>
          <w:rFonts w:ascii="Times New Roman" w:hAnsi="Times New Roman"/>
          <w:sz w:val="28"/>
          <w:szCs w:val="28"/>
        </w:rPr>
        <w:t>я</w:t>
      </w:r>
      <w:r w:rsidRPr="004D3273">
        <w:rPr>
          <w:rFonts w:ascii="Times New Roman" w:hAnsi="Times New Roman"/>
          <w:sz w:val="28"/>
          <w:szCs w:val="28"/>
        </w:rPr>
        <w:t>тельность по проведению независимой оценки квалификаций в 76 регионах России (охват 89% территории страны)</w:t>
      </w:r>
      <w:r w:rsidRPr="003A518C">
        <w:rPr>
          <w:rFonts w:ascii="Times New Roman" w:hAnsi="Times New Roman"/>
          <w:sz w:val="28"/>
          <w:szCs w:val="28"/>
        </w:rPr>
        <w:t xml:space="preserve"> </w:t>
      </w:r>
      <w:r>
        <w:rPr>
          <w:rFonts w:ascii="Times New Roman" w:hAnsi="Times New Roman"/>
          <w:sz w:val="28"/>
          <w:szCs w:val="28"/>
        </w:rPr>
        <w:t xml:space="preserve">- </w:t>
      </w:r>
      <w:r w:rsidRPr="004D3273">
        <w:rPr>
          <w:rFonts w:ascii="Times New Roman" w:hAnsi="Times New Roman"/>
          <w:sz w:val="28"/>
          <w:szCs w:val="28"/>
        </w:rPr>
        <w:t xml:space="preserve">таблица </w:t>
      </w:r>
      <w:r w:rsidR="00046658">
        <w:rPr>
          <w:rFonts w:ascii="Times New Roman" w:hAnsi="Times New Roman"/>
          <w:sz w:val="28"/>
          <w:szCs w:val="28"/>
        </w:rPr>
        <w:t>3</w:t>
      </w:r>
      <w:r w:rsidR="00E47AF3">
        <w:rPr>
          <w:rFonts w:ascii="Times New Roman" w:hAnsi="Times New Roman"/>
          <w:sz w:val="28"/>
          <w:szCs w:val="28"/>
        </w:rPr>
        <w:t>1</w:t>
      </w:r>
      <w:r w:rsidRPr="004D3273">
        <w:rPr>
          <w:rFonts w:ascii="Times New Roman" w:hAnsi="Times New Roman"/>
          <w:sz w:val="28"/>
          <w:szCs w:val="28"/>
        </w:rPr>
        <w:t>.</w:t>
      </w:r>
      <w:r>
        <w:rPr>
          <w:rFonts w:ascii="Times New Roman" w:hAnsi="Times New Roman"/>
          <w:sz w:val="28"/>
          <w:szCs w:val="28"/>
        </w:rPr>
        <w:t xml:space="preserve"> </w:t>
      </w:r>
    </w:p>
    <w:p w:rsidR="001C00EE" w:rsidRDefault="001C00EE" w:rsidP="001C00EE">
      <w:pPr>
        <w:spacing w:after="0"/>
        <w:ind w:firstLine="709"/>
        <w:jc w:val="both"/>
        <w:rPr>
          <w:rFonts w:ascii="Times New Roman" w:hAnsi="Times New Roman"/>
          <w:sz w:val="28"/>
          <w:szCs w:val="28"/>
        </w:rPr>
      </w:pPr>
      <w:r w:rsidRPr="00A92BBF">
        <w:rPr>
          <w:rFonts w:ascii="Times New Roman" w:hAnsi="Times New Roman"/>
          <w:sz w:val="28"/>
          <w:szCs w:val="28"/>
        </w:rPr>
        <w:t xml:space="preserve">В настоящее время </w:t>
      </w:r>
      <w:r>
        <w:rPr>
          <w:rFonts w:ascii="Times New Roman" w:hAnsi="Times New Roman"/>
          <w:sz w:val="28"/>
          <w:szCs w:val="28"/>
        </w:rPr>
        <w:t>опубликованы</w:t>
      </w:r>
      <w:r w:rsidRPr="00A92BBF">
        <w:rPr>
          <w:rFonts w:ascii="Times New Roman" w:hAnsi="Times New Roman"/>
          <w:sz w:val="28"/>
          <w:szCs w:val="28"/>
        </w:rPr>
        <w:t xml:space="preserve"> первые результаты </w:t>
      </w:r>
      <w:r w:rsidRPr="00576383">
        <w:rPr>
          <w:rFonts w:ascii="Times New Roman" w:hAnsi="Times New Roman"/>
          <w:sz w:val="28"/>
          <w:szCs w:val="28"/>
        </w:rPr>
        <w:t>Мониторинга рынка труда 2019 года</w:t>
      </w:r>
      <w:r w:rsidRPr="00A92BBF">
        <w:rPr>
          <w:rFonts w:ascii="Times New Roman" w:hAnsi="Times New Roman"/>
          <w:sz w:val="28"/>
          <w:szCs w:val="28"/>
        </w:rPr>
        <w:t>.</w:t>
      </w:r>
      <w:r>
        <w:rPr>
          <w:rFonts w:ascii="Times New Roman" w:hAnsi="Times New Roman"/>
          <w:sz w:val="28"/>
          <w:szCs w:val="28"/>
        </w:rPr>
        <w:t xml:space="preserve"> В</w:t>
      </w:r>
      <w:r w:rsidRPr="0020297B">
        <w:rPr>
          <w:rFonts w:ascii="Times New Roman" w:hAnsi="Times New Roman"/>
          <w:sz w:val="28"/>
          <w:szCs w:val="28"/>
        </w:rPr>
        <w:t xml:space="preserve"> мониторинге приняли участие практически все р</w:t>
      </w:r>
      <w:r w:rsidRPr="0020297B">
        <w:rPr>
          <w:rFonts w:ascii="Times New Roman" w:hAnsi="Times New Roman"/>
          <w:sz w:val="28"/>
          <w:szCs w:val="28"/>
        </w:rPr>
        <w:t>е</w:t>
      </w:r>
      <w:r>
        <w:rPr>
          <w:rFonts w:ascii="Times New Roman" w:hAnsi="Times New Roman"/>
          <w:sz w:val="28"/>
          <w:szCs w:val="28"/>
        </w:rPr>
        <w:t>-</w:t>
      </w:r>
    </w:p>
    <w:p w:rsidR="00E47AF3" w:rsidRDefault="00553269" w:rsidP="00E47AF3">
      <w:pPr>
        <w:spacing w:after="0" w:line="240" w:lineRule="auto"/>
        <w:jc w:val="center"/>
        <w:rPr>
          <w:rFonts w:ascii="Times New Roman" w:hAnsi="Times New Roman"/>
          <w:sz w:val="28"/>
          <w:szCs w:val="28"/>
        </w:rPr>
      </w:pPr>
      <w:r w:rsidRPr="004D3273">
        <w:rPr>
          <w:rFonts w:ascii="Times New Roman" w:hAnsi="Times New Roman"/>
          <w:sz w:val="28"/>
          <w:szCs w:val="28"/>
        </w:rPr>
        <w:t xml:space="preserve">Таблица </w:t>
      </w:r>
      <w:r w:rsidR="00046658">
        <w:rPr>
          <w:rFonts w:ascii="Times New Roman" w:hAnsi="Times New Roman"/>
          <w:sz w:val="28"/>
          <w:szCs w:val="28"/>
        </w:rPr>
        <w:t>3</w:t>
      </w:r>
      <w:r w:rsidR="00E47AF3">
        <w:rPr>
          <w:rFonts w:ascii="Times New Roman" w:hAnsi="Times New Roman"/>
          <w:sz w:val="28"/>
          <w:szCs w:val="28"/>
        </w:rPr>
        <w:t>1</w:t>
      </w:r>
      <w:r w:rsidRPr="004D3273">
        <w:rPr>
          <w:rFonts w:ascii="Times New Roman" w:hAnsi="Times New Roman"/>
          <w:sz w:val="28"/>
          <w:szCs w:val="28"/>
        </w:rPr>
        <w:t xml:space="preserve"> – Развитие инфраструктуры </w:t>
      </w:r>
    </w:p>
    <w:p w:rsidR="00553269" w:rsidRPr="004D3273" w:rsidRDefault="00553269" w:rsidP="00E47AF3">
      <w:pPr>
        <w:spacing w:after="0" w:line="240" w:lineRule="auto"/>
        <w:jc w:val="center"/>
        <w:rPr>
          <w:rFonts w:ascii="Times New Roman" w:hAnsi="Times New Roman"/>
          <w:sz w:val="28"/>
          <w:szCs w:val="28"/>
        </w:rPr>
      </w:pPr>
      <w:r w:rsidRPr="004D3273">
        <w:rPr>
          <w:rFonts w:ascii="Times New Roman" w:hAnsi="Times New Roman"/>
          <w:sz w:val="28"/>
          <w:szCs w:val="28"/>
        </w:rPr>
        <w:t>Национальной системы квалификаций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201"/>
      </w:tblGrid>
      <w:tr w:rsidR="00553269" w:rsidRPr="00E47AF3" w:rsidTr="00046658">
        <w:trPr>
          <w:trHeight w:val="251"/>
          <w:jc w:val="center"/>
        </w:trPr>
        <w:tc>
          <w:tcPr>
            <w:tcW w:w="3085" w:type="dxa"/>
            <w:tcBorders>
              <w:top w:val="single" w:sz="4" w:space="0" w:color="auto"/>
              <w:left w:val="single" w:sz="4" w:space="0" w:color="auto"/>
              <w:bottom w:val="single" w:sz="4" w:space="0" w:color="auto"/>
              <w:right w:val="single" w:sz="4" w:space="0" w:color="auto"/>
            </w:tcBorders>
            <w:shd w:val="clear" w:color="auto" w:fill="548DD4"/>
          </w:tcPr>
          <w:p w:rsidR="00553269" w:rsidRPr="00E47AF3" w:rsidRDefault="00553269" w:rsidP="00046658">
            <w:pPr>
              <w:spacing w:after="0" w:line="240" w:lineRule="auto"/>
              <w:jc w:val="center"/>
              <w:rPr>
                <w:rFonts w:ascii="Times New Roman" w:hAnsi="Times New Roman" w:cs="Times New Roman"/>
                <w:sz w:val="24"/>
                <w:szCs w:val="24"/>
              </w:rPr>
            </w:pPr>
            <w:r w:rsidRPr="00E47AF3">
              <w:rPr>
                <w:rFonts w:ascii="Times New Roman" w:hAnsi="Times New Roman" w:cs="Times New Roman"/>
                <w:sz w:val="24"/>
                <w:szCs w:val="24"/>
              </w:rPr>
              <w:t>ТЕКУЩЕЕ СОСТОЯНИЕ</w:t>
            </w:r>
          </w:p>
        </w:tc>
        <w:tc>
          <w:tcPr>
            <w:tcW w:w="6201" w:type="dxa"/>
            <w:tcBorders>
              <w:top w:val="single" w:sz="4" w:space="0" w:color="auto"/>
              <w:left w:val="single" w:sz="4" w:space="0" w:color="auto"/>
              <w:bottom w:val="single" w:sz="4" w:space="0" w:color="auto"/>
              <w:right w:val="single" w:sz="4" w:space="0" w:color="auto"/>
            </w:tcBorders>
            <w:shd w:val="clear" w:color="auto" w:fill="76923C"/>
            <w:hideMark/>
          </w:tcPr>
          <w:p w:rsidR="00553269" w:rsidRPr="00E47AF3" w:rsidRDefault="00553269" w:rsidP="00046658">
            <w:pPr>
              <w:spacing w:after="0" w:line="240" w:lineRule="auto"/>
              <w:jc w:val="center"/>
              <w:rPr>
                <w:rFonts w:ascii="Times New Roman" w:hAnsi="Times New Roman" w:cs="Times New Roman"/>
                <w:sz w:val="24"/>
                <w:szCs w:val="24"/>
              </w:rPr>
            </w:pPr>
            <w:r w:rsidRPr="00E47AF3">
              <w:rPr>
                <w:rFonts w:ascii="Times New Roman" w:hAnsi="Times New Roman" w:cs="Times New Roman"/>
                <w:sz w:val="24"/>
                <w:szCs w:val="24"/>
              </w:rPr>
              <w:t>ПЕРСПЕКТИВА</w:t>
            </w:r>
          </w:p>
        </w:tc>
      </w:tr>
      <w:tr w:rsidR="00553269" w:rsidRPr="00E47AF3" w:rsidTr="00046658">
        <w:trPr>
          <w:jc w:val="center"/>
        </w:trPr>
        <w:tc>
          <w:tcPr>
            <w:tcW w:w="308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7AF3" w:rsidRDefault="00553269" w:rsidP="00046658">
            <w:pPr>
              <w:spacing w:after="0" w:line="240" w:lineRule="auto"/>
              <w:jc w:val="center"/>
              <w:rPr>
                <w:rFonts w:ascii="Times New Roman" w:hAnsi="Times New Roman" w:cs="Times New Roman"/>
                <w:sz w:val="24"/>
                <w:szCs w:val="24"/>
              </w:rPr>
            </w:pPr>
            <w:r w:rsidRPr="00E47AF3">
              <w:rPr>
                <w:rFonts w:ascii="Times New Roman" w:hAnsi="Times New Roman" w:cs="Times New Roman"/>
                <w:sz w:val="24"/>
                <w:szCs w:val="24"/>
              </w:rPr>
              <w:t xml:space="preserve">Создано </w:t>
            </w:r>
            <w:r w:rsidRPr="00E47AF3">
              <w:rPr>
                <w:rFonts w:ascii="Times New Roman" w:hAnsi="Times New Roman" w:cs="Times New Roman"/>
                <w:b/>
                <w:sz w:val="24"/>
                <w:szCs w:val="24"/>
              </w:rPr>
              <w:t>389 ЦОК</w:t>
            </w:r>
            <w:r w:rsidRPr="00E47AF3">
              <w:rPr>
                <w:rFonts w:ascii="Times New Roman" w:hAnsi="Times New Roman" w:cs="Times New Roman"/>
                <w:sz w:val="24"/>
                <w:szCs w:val="24"/>
              </w:rPr>
              <w:t xml:space="preserve"> и </w:t>
            </w:r>
          </w:p>
          <w:p w:rsidR="00553269" w:rsidRPr="00E47AF3" w:rsidRDefault="00553269" w:rsidP="00046658">
            <w:pPr>
              <w:spacing w:after="0" w:line="240" w:lineRule="auto"/>
              <w:jc w:val="center"/>
              <w:rPr>
                <w:rFonts w:ascii="Times New Roman" w:hAnsi="Times New Roman" w:cs="Times New Roman"/>
                <w:sz w:val="24"/>
                <w:szCs w:val="24"/>
              </w:rPr>
            </w:pPr>
            <w:r w:rsidRPr="00E47AF3">
              <w:rPr>
                <w:rFonts w:ascii="Times New Roman" w:hAnsi="Times New Roman" w:cs="Times New Roman"/>
                <w:b/>
                <w:sz w:val="24"/>
                <w:szCs w:val="24"/>
              </w:rPr>
              <w:t>615 экзаменационных центров</w:t>
            </w:r>
            <w:r w:rsidRPr="00E47AF3">
              <w:rPr>
                <w:rFonts w:ascii="Times New Roman" w:hAnsi="Times New Roman" w:cs="Times New Roman"/>
                <w:sz w:val="24"/>
                <w:szCs w:val="24"/>
              </w:rPr>
              <w:t xml:space="preserve"> (всего 1004);</w:t>
            </w:r>
          </w:p>
          <w:p w:rsidR="00553269" w:rsidRPr="00E47AF3" w:rsidRDefault="00553269" w:rsidP="00046658">
            <w:pPr>
              <w:spacing w:after="0" w:line="240" w:lineRule="auto"/>
              <w:jc w:val="center"/>
              <w:rPr>
                <w:rFonts w:ascii="Times New Roman" w:hAnsi="Times New Roman" w:cs="Times New Roman"/>
                <w:sz w:val="24"/>
                <w:szCs w:val="24"/>
              </w:rPr>
            </w:pPr>
            <w:r w:rsidRPr="00E47AF3">
              <w:rPr>
                <w:rFonts w:ascii="Times New Roman" w:hAnsi="Times New Roman" w:cs="Times New Roman"/>
                <w:sz w:val="24"/>
                <w:szCs w:val="24"/>
              </w:rPr>
              <w:t>76 регионов участвуют в развитии НСК (охват 89% территории страны)</w:t>
            </w:r>
          </w:p>
        </w:tc>
        <w:tc>
          <w:tcPr>
            <w:tcW w:w="6201"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553269" w:rsidRPr="00E47AF3" w:rsidRDefault="00553269" w:rsidP="00046658">
            <w:pPr>
              <w:spacing w:after="0" w:line="240" w:lineRule="auto"/>
              <w:rPr>
                <w:rFonts w:ascii="Times New Roman" w:hAnsi="Times New Roman" w:cs="Times New Roman"/>
                <w:sz w:val="24"/>
                <w:szCs w:val="24"/>
              </w:rPr>
            </w:pPr>
            <w:r w:rsidRPr="00E47AF3">
              <w:rPr>
                <w:rFonts w:ascii="Times New Roman" w:hAnsi="Times New Roman" w:cs="Times New Roman"/>
                <w:sz w:val="24"/>
                <w:szCs w:val="24"/>
              </w:rPr>
              <w:t>+ Будут созданы модельные межотраслевые центры оценки квалификации для приоритетных экономических кластеров региона;</w:t>
            </w:r>
          </w:p>
          <w:p w:rsidR="00553269" w:rsidRPr="00E47AF3" w:rsidRDefault="00553269" w:rsidP="00046658">
            <w:pPr>
              <w:spacing w:after="0" w:line="240" w:lineRule="auto"/>
              <w:rPr>
                <w:rFonts w:ascii="Times New Roman" w:hAnsi="Times New Roman" w:cs="Times New Roman"/>
                <w:sz w:val="24"/>
                <w:szCs w:val="24"/>
              </w:rPr>
            </w:pPr>
            <w:r w:rsidRPr="00E47AF3">
              <w:rPr>
                <w:rFonts w:ascii="Times New Roman" w:hAnsi="Times New Roman" w:cs="Times New Roman"/>
                <w:sz w:val="24"/>
                <w:szCs w:val="24"/>
              </w:rPr>
              <w:t>+  Органы исполнительной власти субъектов РФ будут реализовывать полномочия по развитию НСК на реги</w:t>
            </w:r>
            <w:r w:rsidRPr="00E47AF3">
              <w:rPr>
                <w:rFonts w:ascii="Times New Roman" w:hAnsi="Times New Roman" w:cs="Times New Roman"/>
                <w:sz w:val="24"/>
                <w:szCs w:val="24"/>
              </w:rPr>
              <w:t>о</w:t>
            </w:r>
            <w:r w:rsidRPr="00E47AF3">
              <w:rPr>
                <w:rFonts w:ascii="Times New Roman" w:hAnsi="Times New Roman" w:cs="Times New Roman"/>
                <w:sz w:val="24"/>
                <w:szCs w:val="24"/>
              </w:rPr>
              <w:t xml:space="preserve">нальном уровне; </w:t>
            </w:r>
          </w:p>
          <w:p w:rsidR="00553269" w:rsidRPr="00E47AF3" w:rsidRDefault="00553269" w:rsidP="00046658">
            <w:pPr>
              <w:spacing w:after="0" w:line="240" w:lineRule="auto"/>
              <w:rPr>
                <w:rFonts w:ascii="Times New Roman" w:hAnsi="Times New Roman" w:cs="Times New Roman"/>
                <w:sz w:val="24"/>
                <w:szCs w:val="24"/>
              </w:rPr>
            </w:pPr>
            <w:r w:rsidRPr="00E47AF3">
              <w:rPr>
                <w:rFonts w:ascii="Times New Roman" w:hAnsi="Times New Roman" w:cs="Times New Roman"/>
                <w:sz w:val="24"/>
                <w:szCs w:val="24"/>
              </w:rPr>
              <w:t>+ Поддержка не менее 50 многопрофильных ЦОК;</w:t>
            </w:r>
          </w:p>
          <w:p w:rsidR="00553269" w:rsidRPr="00E47AF3" w:rsidRDefault="00553269" w:rsidP="00046658">
            <w:pPr>
              <w:spacing w:after="0" w:line="240" w:lineRule="auto"/>
              <w:rPr>
                <w:rFonts w:ascii="Times New Roman" w:hAnsi="Times New Roman" w:cs="Times New Roman"/>
                <w:sz w:val="24"/>
                <w:szCs w:val="24"/>
              </w:rPr>
            </w:pPr>
            <w:r w:rsidRPr="00E47AF3">
              <w:rPr>
                <w:rFonts w:ascii="Times New Roman" w:hAnsi="Times New Roman" w:cs="Times New Roman"/>
                <w:sz w:val="24"/>
                <w:szCs w:val="24"/>
              </w:rPr>
              <w:t xml:space="preserve"> + Будет создано не менее 300 многопрофильных ЦОК (в среднем 2–3 ЦОК в каждом регионе); </w:t>
            </w:r>
          </w:p>
          <w:p w:rsidR="00553269" w:rsidRPr="00E47AF3" w:rsidRDefault="00553269" w:rsidP="00046658">
            <w:pPr>
              <w:spacing w:after="0" w:line="240" w:lineRule="auto"/>
              <w:rPr>
                <w:rFonts w:ascii="Times New Roman" w:hAnsi="Times New Roman" w:cs="Times New Roman"/>
                <w:sz w:val="24"/>
                <w:szCs w:val="24"/>
              </w:rPr>
            </w:pPr>
            <w:r w:rsidRPr="00E47AF3">
              <w:rPr>
                <w:rFonts w:ascii="Times New Roman" w:hAnsi="Times New Roman" w:cs="Times New Roman"/>
                <w:sz w:val="24"/>
                <w:szCs w:val="24"/>
              </w:rPr>
              <w:t>+ В каждом регионе будет функционировать регионал</w:t>
            </w:r>
            <w:r w:rsidRPr="00E47AF3">
              <w:rPr>
                <w:rFonts w:ascii="Times New Roman" w:hAnsi="Times New Roman" w:cs="Times New Roman"/>
                <w:sz w:val="24"/>
                <w:szCs w:val="24"/>
              </w:rPr>
              <w:t>ь</w:t>
            </w:r>
            <w:r w:rsidRPr="00E47AF3">
              <w:rPr>
                <w:rFonts w:ascii="Times New Roman" w:hAnsi="Times New Roman" w:cs="Times New Roman"/>
                <w:sz w:val="24"/>
                <w:szCs w:val="24"/>
              </w:rPr>
              <w:t>ный методический центр.</w:t>
            </w:r>
          </w:p>
        </w:tc>
      </w:tr>
      <w:tr w:rsidR="00553269" w:rsidRPr="00E47AF3" w:rsidTr="00046658">
        <w:trPr>
          <w:jc w:val="center"/>
        </w:trPr>
        <w:tc>
          <w:tcPr>
            <w:tcW w:w="9286" w:type="dxa"/>
            <w:gridSpan w:val="2"/>
            <w:tcBorders>
              <w:top w:val="single" w:sz="4" w:space="0" w:color="auto"/>
              <w:left w:val="single" w:sz="4" w:space="0" w:color="auto"/>
              <w:bottom w:val="single" w:sz="4" w:space="0" w:color="auto"/>
              <w:right w:val="single" w:sz="4" w:space="0" w:color="auto"/>
            </w:tcBorders>
            <w:shd w:val="clear" w:color="auto" w:fill="C0504D"/>
          </w:tcPr>
          <w:p w:rsidR="00553269" w:rsidRPr="00E47AF3" w:rsidRDefault="00553269" w:rsidP="00046658">
            <w:pPr>
              <w:pStyle w:val="af7"/>
            </w:pPr>
            <w:r w:rsidRPr="00E47AF3">
              <w:t>ПРИМЕРЫ НЕОБХОДИМЫХ ДЕЙСТВИЙ</w:t>
            </w:r>
          </w:p>
        </w:tc>
      </w:tr>
      <w:tr w:rsidR="00553269" w:rsidRPr="00E47AF3" w:rsidTr="00046658">
        <w:trPr>
          <w:jc w:val="center"/>
        </w:trPr>
        <w:tc>
          <w:tcPr>
            <w:tcW w:w="9286"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53269" w:rsidRPr="00E47AF3" w:rsidRDefault="00553269" w:rsidP="00046658">
            <w:pPr>
              <w:shd w:val="clear" w:color="auto" w:fill="E5B8B7"/>
              <w:spacing w:after="0" w:line="240" w:lineRule="auto"/>
              <w:ind w:firstLine="284"/>
              <w:jc w:val="both"/>
              <w:rPr>
                <w:rFonts w:ascii="Times New Roman" w:hAnsi="Times New Roman" w:cs="Times New Roman"/>
                <w:sz w:val="24"/>
                <w:szCs w:val="24"/>
              </w:rPr>
            </w:pPr>
            <w:r w:rsidRPr="00E47AF3">
              <w:rPr>
                <w:rFonts w:ascii="Times New Roman" w:hAnsi="Times New Roman" w:cs="Times New Roman"/>
                <w:sz w:val="24"/>
                <w:szCs w:val="24"/>
              </w:rPr>
              <w:t>•</w:t>
            </w:r>
            <w:r w:rsidR="00E47AF3">
              <w:rPr>
                <w:rFonts w:ascii="Times New Roman" w:hAnsi="Times New Roman" w:cs="Times New Roman"/>
                <w:sz w:val="24"/>
                <w:szCs w:val="24"/>
              </w:rPr>
              <w:t xml:space="preserve"> р</w:t>
            </w:r>
            <w:r w:rsidRPr="00E47AF3">
              <w:rPr>
                <w:rFonts w:ascii="Times New Roman" w:hAnsi="Times New Roman" w:cs="Times New Roman"/>
                <w:sz w:val="24"/>
                <w:szCs w:val="24"/>
              </w:rPr>
              <w:t>еализация отраслевых и региональных программ развития сети центров оценки квалификации, предусматривающих гранты на создание ЦОК в приоритетных секторах экономики;</w:t>
            </w:r>
          </w:p>
          <w:p w:rsidR="00553269" w:rsidRPr="00E47AF3" w:rsidRDefault="00553269" w:rsidP="00046658">
            <w:pPr>
              <w:shd w:val="clear" w:color="auto" w:fill="E5B8B7"/>
              <w:spacing w:after="0" w:line="240" w:lineRule="auto"/>
              <w:ind w:firstLine="284"/>
              <w:rPr>
                <w:rFonts w:ascii="Times New Roman" w:hAnsi="Times New Roman" w:cs="Times New Roman"/>
                <w:sz w:val="24"/>
                <w:szCs w:val="24"/>
              </w:rPr>
            </w:pPr>
            <w:r w:rsidRPr="00E47AF3">
              <w:rPr>
                <w:rFonts w:ascii="Times New Roman" w:hAnsi="Times New Roman" w:cs="Times New Roman"/>
                <w:sz w:val="24"/>
                <w:szCs w:val="24"/>
              </w:rPr>
              <w:t xml:space="preserve"> • </w:t>
            </w:r>
            <w:r w:rsidR="00E47AF3">
              <w:rPr>
                <w:rFonts w:ascii="Times New Roman" w:hAnsi="Times New Roman" w:cs="Times New Roman"/>
                <w:sz w:val="24"/>
                <w:szCs w:val="24"/>
              </w:rPr>
              <w:t>о</w:t>
            </w:r>
            <w:r w:rsidRPr="00E47AF3">
              <w:rPr>
                <w:rFonts w:ascii="Times New Roman" w:hAnsi="Times New Roman" w:cs="Times New Roman"/>
                <w:sz w:val="24"/>
                <w:szCs w:val="24"/>
              </w:rPr>
              <w:t>бновление Модели развития национальной системы квалификаций на регионал</w:t>
            </w:r>
            <w:r w:rsidRPr="00E47AF3">
              <w:rPr>
                <w:rFonts w:ascii="Times New Roman" w:hAnsi="Times New Roman" w:cs="Times New Roman"/>
                <w:sz w:val="24"/>
                <w:szCs w:val="24"/>
              </w:rPr>
              <w:t>ь</w:t>
            </w:r>
            <w:r w:rsidRPr="00E47AF3">
              <w:rPr>
                <w:rFonts w:ascii="Times New Roman" w:hAnsi="Times New Roman" w:cs="Times New Roman"/>
                <w:sz w:val="24"/>
                <w:szCs w:val="24"/>
              </w:rPr>
              <w:t xml:space="preserve">ном уровне </w:t>
            </w:r>
          </w:p>
          <w:p w:rsidR="00553269" w:rsidRPr="00E47AF3" w:rsidRDefault="00553269" w:rsidP="00046658">
            <w:pPr>
              <w:shd w:val="clear" w:color="auto" w:fill="E5B8B7"/>
              <w:spacing w:after="0" w:line="240" w:lineRule="auto"/>
              <w:ind w:firstLine="284"/>
              <w:jc w:val="both"/>
              <w:rPr>
                <w:rFonts w:ascii="Times New Roman" w:hAnsi="Times New Roman" w:cs="Times New Roman"/>
                <w:sz w:val="24"/>
                <w:szCs w:val="24"/>
              </w:rPr>
            </w:pPr>
            <w:r w:rsidRPr="00E47AF3">
              <w:rPr>
                <w:rFonts w:ascii="Times New Roman" w:hAnsi="Times New Roman" w:cs="Times New Roman"/>
                <w:sz w:val="24"/>
                <w:szCs w:val="24"/>
              </w:rPr>
              <w:t xml:space="preserve">• </w:t>
            </w:r>
            <w:r w:rsidR="00E47AF3">
              <w:rPr>
                <w:rFonts w:ascii="Times New Roman" w:hAnsi="Times New Roman" w:cs="Times New Roman"/>
                <w:sz w:val="24"/>
                <w:szCs w:val="24"/>
              </w:rPr>
              <w:t>в</w:t>
            </w:r>
            <w:r w:rsidRPr="00E47AF3">
              <w:rPr>
                <w:rFonts w:ascii="Times New Roman" w:hAnsi="Times New Roman" w:cs="Times New Roman"/>
                <w:sz w:val="24"/>
                <w:szCs w:val="24"/>
              </w:rPr>
              <w:t>несение изменений в Федеральный закон «О независимой оценке квалификации» в части полномочий органов исполнительной власти субъектов Российской Федерации.</w:t>
            </w:r>
          </w:p>
        </w:tc>
      </w:tr>
    </w:tbl>
    <w:p w:rsidR="00553269" w:rsidRDefault="00553269" w:rsidP="00046658">
      <w:pPr>
        <w:shd w:val="clear" w:color="auto" w:fill="FFFFFF"/>
        <w:spacing w:after="0" w:line="240" w:lineRule="auto"/>
        <w:ind w:left="851"/>
        <w:jc w:val="both"/>
        <w:rPr>
          <w:rFonts w:ascii="Times New Roman" w:hAnsi="Times New Roman"/>
          <w:sz w:val="20"/>
          <w:szCs w:val="20"/>
        </w:rPr>
      </w:pPr>
      <w:r w:rsidRPr="00046658">
        <w:rPr>
          <w:rFonts w:ascii="Times New Roman" w:hAnsi="Times New Roman"/>
          <w:i/>
          <w:sz w:val="20"/>
          <w:szCs w:val="20"/>
        </w:rPr>
        <w:t>Составлено по:</w:t>
      </w:r>
      <w:r w:rsidRPr="00046658">
        <w:rPr>
          <w:rFonts w:ascii="Times New Roman" w:hAnsi="Times New Roman"/>
          <w:sz w:val="20"/>
          <w:szCs w:val="20"/>
        </w:rPr>
        <w:t xml:space="preserve"> [</w:t>
      </w:r>
      <w:r w:rsidR="00046658">
        <w:rPr>
          <w:rFonts w:ascii="Times New Roman" w:hAnsi="Times New Roman"/>
          <w:sz w:val="20"/>
          <w:szCs w:val="20"/>
        </w:rPr>
        <w:t>73</w:t>
      </w:r>
      <w:r w:rsidRPr="00046658">
        <w:rPr>
          <w:rFonts w:ascii="Times New Roman" w:hAnsi="Times New Roman"/>
          <w:sz w:val="20"/>
          <w:szCs w:val="20"/>
        </w:rPr>
        <w:t>]</w:t>
      </w:r>
    </w:p>
    <w:p w:rsidR="00E47AF3" w:rsidRPr="00046658" w:rsidRDefault="00E47AF3" w:rsidP="00553269">
      <w:pPr>
        <w:spacing w:after="0" w:line="360" w:lineRule="auto"/>
        <w:ind w:firstLine="709"/>
        <w:jc w:val="both"/>
        <w:rPr>
          <w:rFonts w:ascii="Times New Roman" w:hAnsi="Times New Roman"/>
          <w:sz w:val="12"/>
          <w:szCs w:val="12"/>
          <w:shd w:val="clear" w:color="auto" w:fill="FFFFFF"/>
        </w:rPr>
      </w:pPr>
    </w:p>
    <w:p w:rsidR="00576383" w:rsidRPr="00576383" w:rsidRDefault="00553269" w:rsidP="001C00EE">
      <w:pPr>
        <w:spacing w:after="0"/>
        <w:jc w:val="both"/>
        <w:rPr>
          <w:rFonts w:ascii="Times New Roman" w:hAnsi="Times New Roman"/>
          <w:sz w:val="28"/>
          <w:szCs w:val="28"/>
        </w:rPr>
      </w:pPr>
      <w:r w:rsidRPr="0020297B">
        <w:rPr>
          <w:rFonts w:ascii="Times New Roman" w:hAnsi="Times New Roman"/>
          <w:sz w:val="28"/>
          <w:szCs w:val="28"/>
        </w:rPr>
        <w:t>гионы России. 57% респондентов – это представители системы обр</w:t>
      </w:r>
      <w:r w:rsidRPr="0020297B">
        <w:rPr>
          <w:rFonts w:ascii="Times New Roman" w:hAnsi="Times New Roman"/>
          <w:sz w:val="28"/>
          <w:szCs w:val="28"/>
        </w:rPr>
        <w:t>а</w:t>
      </w:r>
      <w:r w:rsidRPr="0020297B">
        <w:rPr>
          <w:rFonts w:ascii="Times New Roman" w:hAnsi="Times New Roman"/>
          <w:sz w:val="28"/>
          <w:szCs w:val="28"/>
        </w:rPr>
        <w:t>зования, а 43% - работодатели. Всего в мониторинге приняло участие около 20 тыс. организаций; ответило на вопросы, связанные с системой образо</w:t>
      </w:r>
      <w:r w:rsidRPr="00576383">
        <w:rPr>
          <w:rFonts w:ascii="Times New Roman" w:hAnsi="Times New Roman"/>
          <w:sz w:val="28"/>
          <w:szCs w:val="28"/>
        </w:rPr>
        <w:t>в</w:t>
      </w:r>
      <w:r w:rsidRPr="00576383">
        <w:rPr>
          <w:rFonts w:ascii="Times New Roman" w:hAnsi="Times New Roman"/>
          <w:sz w:val="28"/>
          <w:szCs w:val="28"/>
        </w:rPr>
        <w:t>а</w:t>
      </w:r>
      <w:r w:rsidRPr="00576383">
        <w:rPr>
          <w:rFonts w:ascii="Times New Roman" w:hAnsi="Times New Roman"/>
          <w:sz w:val="28"/>
          <w:szCs w:val="28"/>
        </w:rPr>
        <w:t xml:space="preserve">ния, 7105 </w:t>
      </w:r>
      <w:r w:rsidRPr="00046658">
        <w:rPr>
          <w:rFonts w:ascii="Times New Roman" w:hAnsi="Times New Roman"/>
          <w:sz w:val="28"/>
          <w:szCs w:val="28"/>
        </w:rPr>
        <w:t>организаций</w:t>
      </w:r>
      <w:r w:rsidR="00576383" w:rsidRPr="00046658">
        <w:rPr>
          <w:rFonts w:ascii="Times New Roman" w:hAnsi="Times New Roman"/>
          <w:sz w:val="28"/>
          <w:szCs w:val="28"/>
        </w:rPr>
        <w:t xml:space="preserve"> [</w:t>
      </w:r>
      <w:r w:rsidR="00046658" w:rsidRPr="00046658">
        <w:rPr>
          <w:rFonts w:ascii="Times New Roman" w:hAnsi="Times New Roman"/>
          <w:sz w:val="28"/>
          <w:szCs w:val="28"/>
        </w:rPr>
        <w:t>69</w:t>
      </w:r>
      <w:r w:rsidR="00576383" w:rsidRPr="00046658">
        <w:rPr>
          <w:rFonts w:ascii="Times New Roman" w:hAnsi="Times New Roman"/>
          <w:sz w:val="28"/>
          <w:szCs w:val="28"/>
        </w:rPr>
        <w:t>].</w:t>
      </w:r>
    </w:p>
    <w:p w:rsidR="00553269" w:rsidRDefault="00553269" w:rsidP="001C00EE">
      <w:pPr>
        <w:spacing w:after="0"/>
        <w:ind w:firstLine="709"/>
        <w:jc w:val="both"/>
        <w:rPr>
          <w:rFonts w:ascii="Times New Roman" w:hAnsi="Times New Roman"/>
          <w:sz w:val="28"/>
          <w:szCs w:val="28"/>
        </w:rPr>
      </w:pPr>
      <w:r w:rsidRPr="004D3273">
        <w:rPr>
          <w:rFonts w:ascii="Times New Roman" w:hAnsi="Times New Roman"/>
          <w:sz w:val="28"/>
          <w:szCs w:val="28"/>
        </w:rPr>
        <w:t xml:space="preserve">В ходе мониторинга, в частности, были выявлены </w:t>
      </w:r>
      <w:r w:rsidRPr="00576383">
        <w:rPr>
          <w:rFonts w:ascii="Times New Roman" w:hAnsi="Times New Roman"/>
          <w:i/>
          <w:sz w:val="28"/>
          <w:szCs w:val="28"/>
        </w:rPr>
        <w:t>формы взаимоде</w:t>
      </w:r>
      <w:r w:rsidRPr="00576383">
        <w:rPr>
          <w:rFonts w:ascii="Times New Roman" w:hAnsi="Times New Roman"/>
          <w:i/>
          <w:sz w:val="28"/>
          <w:szCs w:val="28"/>
        </w:rPr>
        <w:t>й</w:t>
      </w:r>
      <w:r w:rsidRPr="00576383">
        <w:rPr>
          <w:rFonts w:ascii="Times New Roman" w:hAnsi="Times New Roman"/>
          <w:i/>
          <w:sz w:val="28"/>
          <w:szCs w:val="28"/>
        </w:rPr>
        <w:t>ствия работодателей с системой образования</w:t>
      </w:r>
      <w:r w:rsidRPr="004D3273">
        <w:rPr>
          <w:rFonts w:ascii="Times New Roman" w:hAnsi="Times New Roman"/>
          <w:sz w:val="28"/>
          <w:szCs w:val="28"/>
        </w:rPr>
        <w:t>. Наиболее популярным кан</w:t>
      </w:r>
      <w:r w:rsidRPr="004D3273">
        <w:rPr>
          <w:rFonts w:ascii="Times New Roman" w:hAnsi="Times New Roman"/>
          <w:sz w:val="28"/>
          <w:szCs w:val="28"/>
        </w:rPr>
        <w:t>а</w:t>
      </w:r>
      <w:r w:rsidRPr="004D3273">
        <w:rPr>
          <w:rFonts w:ascii="Times New Roman" w:hAnsi="Times New Roman"/>
          <w:sz w:val="28"/>
          <w:szCs w:val="28"/>
        </w:rPr>
        <w:t>лом привлечения молодых работников на предприятия является организация стажировок и производственных практик; об использовании такой формы сообщил 51% участвовавших в опросе работодателей. Работодатели также активно участвуют в проведении дней карьеры и ярмарок вакансий (38%). Значительная доля работодателей, участвовавших в опросе, взаимодействует с образовательными учреждениями напрямую: разрабатывают учебные пр</w:t>
      </w:r>
      <w:r w:rsidRPr="004D3273">
        <w:rPr>
          <w:rFonts w:ascii="Times New Roman" w:hAnsi="Times New Roman"/>
          <w:sz w:val="28"/>
          <w:szCs w:val="28"/>
        </w:rPr>
        <w:t>о</w:t>
      </w:r>
      <w:r w:rsidRPr="004D3273">
        <w:rPr>
          <w:rFonts w:ascii="Times New Roman" w:hAnsi="Times New Roman"/>
          <w:sz w:val="28"/>
          <w:szCs w:val="28"/>
        </w:rPr>
        <w:t>граммы совместно с образовательными учреждениями (9%), работники мн</w:t>
      </w:r>
      <w:r w:rsidRPr="004D3273">
        <w:rPr>
          <w:rFonts w:ascii="Times New Roman" w:hAnsi="Times New Roman"/>
          <w:sz w:val="28"/>
          <w:szCs w:val="28"/>
        </w:rPr>
        <w:t>о</w:t>
      </w:r>
      <w:r w:rsidRPr="004D3273">
        <w:rPr>
          <w:rFonts w:ascii="Times New Roman" w:hAnsi="Times New Roman"/>
          <w:sz w:val="28"/>
          <w:szCs w:val="28"/>
        </w:rPr>
        <w:t>гих организаций преподают в образовательных учреждениях (9%). Также распространена практика субсидирования обучения на условиях дальнейш</w:t>
      </w:r>
      <w:r w:rsidRPr="004D3273">
        <w:rPr>
          <w:rFonts w:ascii="Times New Roman" w:hAnsi="Times New Roman"/>
          <w:sz w:val="28"/>
          <w:szCs w:val="28"/>
        </w:rPr>
        <w:t>е</w:t>
      </w:r>
      <w:r w:rsidRPr="004D3273">
        <w:rPr>
          <w:rFonts w:ascii="Times New Roman" w:hAnsi="Times New Roman"/>
          <w:sz w:val="28"/>
          <w:szCs w:val="28"/>
        </w:rPr>
        <w:t>го трудоустройства (7% организаций), некоторые даже организуют научно-исследовательские конкурсы среди студентов (4%).</w:t>
      </w:r>
      <w:r w:rsidRPr="00D45B18">
        <w:rPr>
          <w:rFonts w:ascii="Times New Roman" w:hAnsi="Times New Roman"/>
          <w:sz w:val="28"/>
          <w:szCs w:val="28"/>
        </w:rPr>
        <w:t xml:space="preserve"> </w:t>
      </w:r>
    </w:p>
    <w:p w:rsidR="00576383" w:rsidRDefault="00553269" w:rsidP="001C00EE">
      <w:pPr>
        <w:spacing w:after="0"/>
        <w:ind w:firstLine="709"/>
        <w:jc w:val="both"/>
        <w:rPr>
          <w:rFonts w:ascii="Times New Roman" w:hAnsi="Times New Roman"/>
          <w:sz w:val="28"/>
          <w:szCs w:val="28"/>
        </w:rPr>
      </w:pPr>
      <w:r w:rsidRPr="004D3273">
        <w:rPr>
          <w:rFonts w:ascii="Times New Roman" w:hAnsi="Times New Roman"/>
          <w:sz w:val="28"/>
          <w:szCs w:val="28"/>
        </w:rPr>
        <w:t xml:space="preserve">При этом работодатели </w:t>
      </w:r>
      <w:r>
        <w:rPr>
          <w:rFonts w:ascii="Times New Roman" w:hAnsi="Times New Roman"/>
          <w:sz w:val="28"/>
          <w:szCs w:val="28"/>
        </w:rPr>
        <w:t>отметили</w:t>
      </w:r>
      <w:r w:rsidRPr="004D3273">
        <w:rPr>
          <w:rFonts w:ascii="Times New Roman" w:hAnsi="Times New Roman"/>
          <w:sz w:val="28"/>
          <w:szCs w:val="28"/>
        </w:rPr>
        <w:t>, что при подборе персонала на</w:t>
      </w:r>
      <w:r w:rsidRPr="004D3273">
        <w:rPr>
          <w:rFonts w:ascii="Times New Roman" w:hAnsi="Times New Roman"/>
          <w:sz w:val="28"/>
          <w:szCs w:val="28"/>
        </w:rPr>
        <w:t>и</w:t>
      </w:r>
      <w:r w:rsidRPr="004D3273">
        <w:rPr>
          <w:rFonts w:ascii="Times New Roman" w:hAnsi="Times New Roman"/>
          <w:sz w:val="28"/>
          <w:szCs w:val="28"/>
        </w:rPr>
        <w:t>большие сложности при заполнении вакансии вызваны дефицитами со ст</w:t>
      </w:r>
      <w:r w:rsidRPr="004D3273">
        <w:rPr>
          <w:rFonts w:ascii="Times New Roman" w:hAnsi="Times New Roman"/>
          <w:sz w:val="28"/>
          <w:szCs w:val="28"/>
        </w:rPr>
        <w:t>о</w:t>
      </w:r>
      <w:r w:rsidRPr="004D3273">
        <w:rPr>
          <w:rFonts w:ascii="Times New Roman" w:hAnsi="Times New Roman"/>
          <w:sz w:val="28"/>
          <w:szCs w:val="28"/>
        </w:rPr>
        <w:t>роны системы образования: низк</w:t>
      </w:r>
      <w:r>
        <w:rPr>
          <w:rFonts w:ascii="Times New Roman" w:hAnsi="Times New Roman"/>
          <w:sz w:val="28"/>
          <w:szCs w:val="28"/>
        </w:rPr>
        <w:t>ая</w:t>
      </w:r>
      <w:r w:rsidRPr="004D3273">
        <w:rPr>
          <w:rFonts w:ascii="Times New Roman" w:hAnsi="Times New Roman"/>
          <w:sz w:val="28"/>
          <w:szCs w:val="28"/>
        </w:rPr>
        <w:t xml:space="preserve"> квалификаци</w:t>
      </w:r>
      <w:r>
        <w:rPr>
          <w:rFonts w:ascii="Times New Roman" w:hAnsi="Times New Roman"/>
          <w:sz w:val="28"/>
          <w:szCs w:val="28"/>
        </w:rPr>
        <w:t>я</w:t>
      </w:r>
      <w:r w:rsidRPr="004D3273">
        <w:rPr>
          <w:rFonts w:ascii="Times New Roman" w:hAnsi="Times New Roman"/>
          <w:sz w:val="28"/>
          <w:szCs w:val="28"/>
        </w:rPr>
        <w:t xml:space="preserve"> претендентов (40%) и н</w:t>
      </w:r>
      <w:r w:rsidRPr="004D3273">
        <w:rPr>
          <w:rFonts w:ascii="Times New Roman" w:hAnsi="Times New Roman"/>
          <w:sz w:val="28"/>
          <w:szCs w:val="28"/>
        </w:rPr>
        <w:t>е</w:t>
      </w:r>
      <w:r w:rsidRPr="004D3273">
        <w:rPr>
          <w:rFonts w:ascii="Times New Roman" w:hAnsi="Times New Roman"/>
          <w:sz w:val="28"/>
          <w:szCs w:val="28"/>
        </w:rPr>
        <w:t>достаточное количество подготовленных специалистов с необходимой кв</w:t>
      </w:r>
      <w:r w:rsidRPr="004D3273">
        <w:rPr>
          <w:rFonts w:ascii="Times New Roman" w:hAnsi="Times New Roman"/>
          <w:sz w:val="28"/>
          <w:szCs w:val="28"/>
        </w:rPr>
        <w:t>а</w:t>
      </w:r>
      <w:r w:rsidRPr="004D3273">
        <w:rPr>
          <w:rFonts w:ascii="Times New Roman" w:hAnsi="Times New Roman"/>
          <w:sz w:val="28"/>
          <w:szCs w:val="28"/>
        </w:rPr>
        <w:t>лификацией (41%)</w:t>
      </w:r>
      <w:r>
        <w:rPr>
          <w:rFonts w:ascii="Times New Roman" w:hAnsi="Times New Roman"/>
          <w:sz w:val="28"/>
          <w:szCs w:val="28"/>
        </w:rPr>
        <w:t>.</w:t>
      </w:r>
      <w:r w:rsidRPr="004D3273">
        <w:rPr>
          <w:rFonts w:ascii="Times New Roman" w:hAnsi="Times New Roman"/>
          <w:sz w:val="28"/>
          <w:szCs w:val="28"/>
        </w:rPr>
        <w:t xml:space="preserve"> </w:t>
      </w:r>
    </w:p>
    <w:p w:rsidR="00FA74A5" w:rsidRDefault="00553269" w:rsidP="001C00EE">
      <w:pPr>
        <w:spacing w:after="0"/>
        <w:ind w:firstLine="709"/>
        <w:jc w:val="both"/>
        <w:rPr>
          <w:rFonts w:ascii="Times New Roman" w:hAnsi="Times New Roman"/>
          <w:sz w:val="28"/>
          <w:szCs w:val="28"/>
        </w:rPr>
      </w:pPr>
      <w:r>
        <w:rPr>
          <w:rFonts w:ascii="Times New Roman" w:hAnsi="Times New Roman"/>
          <w:sz w:val="28"/>
          <w:szCs w:val="28"/>
        </w:rPr>
        <w:t>В настоящее время осуществляется</w:t>
      </w:r>
      <w:r w:rsidRPr="00F36DA9">
        <w:rPr>
          <w:rFonts w:ascii="Times New Roman" w:hAnsi="Times New Roman"/>
          <w:sz w:val="28"/>
          <w:szCs w:val="28"/>
        </w:rPr>
        <w:t xml:space="preserve"> пилотный проект </w:t>
      </w:r>
      <w:r>
        <w:rPr>
          <w:rFonts w:ascii="Times New Roman" w:hAnsi="Times New Roman"/>
          <w:sz w:val="28"/>
          <w:szCs w:val="28"/>
        </w:rPr>
        <w:t>–</w:t>
      </w:r>
      <w:r w:rsidRPr="00F36DA9">
        <w:rPr>
          <w:rFonts w:ascii="Times New Roman" w:hAnsi="Times New Roman"/>
          <w:sz w:val="28"/>
          <w:szCs w:val="28"/>
        </w:rPr>
        <w:t xml:space="preserve"> интеграция</w:t>
      </w:r>
      <w:r>
        <w:rPr>
          <w:rFonts w:ascii="Times New Roman" w:hAnsi="Times New Roman"/>
          <w:sz w:val="28"/>
          <w:szCs w:val="28"/>
        </w:rPr>
        <w:t xml:space="preserve"> </w:t>
      </w:r>
      <w:r w:rsidRPr="00F36DA9">
        <w:rPr>
          <w:rFonts w:ascii="Times New Roman" w:hAnsi="Times New Roman"/>
          <w:sz w:val="28"/>
          <w:szCs w:val="28"/>
        </w:rPr>
        <w:t>процедуры итоговой аттестации студентов и подтверждения профессионал</w:t>
      </w:r>
      <w:r w:rsidRPr="00F36DA9">
        <w:rPr>
          <w:rFonts w:ascii="Times New Roman" w:hAnsi="Times New Roman"/>
          <w:sz w:val="28"/>
          <w:szCs w:val="28"/>
        </w:rPr>
        <w:t>ь</w:t>
      </w:r>
      <w:r w:rsidRPr="00F36DA9">
        <w:rPr>
          <w:rFonts w:ascii="Times New Roman" w:hAnsi="Times New Roman"/>
          <w:sz w:val="28"/>
          <w:szCs w:val="28"/>
        </w:rPr>
        <w:t>ной квалификации. В нем участвуют 11 отраслевых советов, образовател</w:t>
      </w:r>
      <w:r w:rsidRPr="00F36DA9">
        <w:rPr>
          <w:rFonts w:ascii="Times New Roman" w:hAnsi="Times New Roman"/>
          <w:sz w:val="28"/>
          <w:szCs w:val="28"/>
        </w:rPr>
        <w:t>ь</w:t>
      </w:r>
      <w:r w:rsidRPr="00F36DA9">
        <w:rPr>
          <w:rFonts w:ascii="Times New Roman" w:hAnsi="Times New Roman"/>
          <w:sz w:val="28"/>
          <w:szCs w:val="28"/>
        </w:rPr>
        <w:t xml:space="preserve">ные организации из 17 регионов.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Механизм независимой оценки квалификаций для выпускников опт</w:t>
      </w:r>
      <w:r>
        <w:rPr>
          <w:rFonts w:ascii="Times New Roman" w:hAnsi="Times New Roman"/>
          <w:sz w:val="28"/>
          <w:szCs w:val="28"/>
        </w:rPr>
        <w:t>и</w:t>
      </w:r>
      <w:r>
        <w:rPr>
          <w:rFonts w:ascii="Times New Roman" w:hAnsi="Times New Roman"/>
          <w:sz w:val="28"/>
          <w:szCs w:val="28"/>
        </w:rPr>
        <w:t>мален, и необходимо обеспечить его сближение с государственной итоговой аттестацией.</w:t>
      </w:r>
    </w:p>
    <w:p w:rsidR="00553269" w:rsidRDefault="00FA74A5" w:rsidP="001C00EE">
      <w:pPr>
        <w:spacing w:after="0"/>
        <w:ind w:firstLine="709"/>
        <w:jc w:val="both"/>
        <w:rPr>
          <w:rFonts w:ascii="Times New Roman" w:hAnsi="Times New Roman"/>
          <w:sz w:val="28"/>
          <w:szCs w:val="28"/>
        </w:rPr>
      </w:pPr>
      <w:r>
        <w:rPr>
          <w:rFonts w:ascii="Times New Roman" w:hAnsi="Times New Roman"/>
          <w:sz w:val="28"/>
          <w:szCs w:val="28"/>
        </w:rPr>
        <w:t>В тоже время нами установлено</w:t>
      </w:r>
      <w:r w:rsidR="00553269">
        <w:rPr>
          <w:rFonts w:ascii="Times New Roman" w:hAnsi="Times New Roman"/>
          <w:sz w:val="28"/>
          <w:szCs w:val="28"/>
        </w:rPr>
        <w:t xml:space="preserve">, </w:t>
      </w:r>
      <w:r>
        <w:rPr>
          <w:rFonts w:ascii="Times New Roman" w:hAnsi="Times New Roman"/>
          <w:sz w:val="28"/>
          <w:szCs w:val="28"/>
        </w:rPr>
        <w:t xml:space="preserve">что </w:t>
      </w:r>
      <w:r w:rsidR="00553269">
        <w:rPr>
          <w:rFonts w:ascii="Times New Roman" w:hAnsi="Times New Roman"/>
          <w:sz w:val="28"/>
          <w:szCs w:val="28"/>
        </w:rPr>
        <w:t>для успешного претворения в жизнь нового перечня СПО предстоит проделать большую работу по выя</w:t>
      </w:r>
      <w:r w:rsidR="00553269">
        <w:rPr>
          <w:rFonts w:ascii="Times New Roman" w:hAnsi="Times New Roman"/>
          <w:sz w:val="28"/>
          <w:szCs w:val="28"/>
        </w:rPr>
        <w:t>в</w:t>
      </w:r>
      <w:r w:rsidR="00553269">
        <w:rPr>
          <w:rFonts w:ascii="Times New Roman" w:hAnsi="Times New Roman"/>
          <w:sz w:val="28"/>
          <w:szCs w:val="28"/>
        </w:rPr>
        <w:t>лению и разработке недостающих ПС и квалификаций; по внесению измен</w:t>
      </w:r>
      <w:r w:rsidR="00553269">
        <w:rPr>
          <w:rFonts w:ascii="Times New Roman" w:hAnsi="Times New Roman"/>
          <w:sz w:val="28"/>
          <w:szCs w:val="28"/>
        </w:rPr>
        <w:t>е</w:t>
      </w:r>
      <w:r w:rsidR="00553269">
        <w:rPr>
          <w:rFonts w:ascii="Times New Roman" w:hAnsi="Times New Roman"/>
          <w:sz w:val="28"/>
          <w:szCs w:val="28"/>
        </w:rPr>
        <w:t>ний в НПА, обеспечивающих применение актуализированных перечней СПО; по формированию инфраструктуры, необходимой для внедрения с</w:t>
      </w:r>
      <w:r w:rsidR="00553269">
        <w:rPr>
          <w:rFonts w:ascii="Times New Roman" w:hAnsi="Times New Roman"/>
          <w:sz w:val="28"/>
          <w:szCs w:val="28"/>
        </w:rPr>
        <w:t>о</w:t>
      </w:r>
      <w:r w:rsidR="00553269">
        <w:rPr>
          <w:rFonts w:ascii="Times New Roman" w:hAnsi="Times New Roman"/>
          <w:sz w:val="28"/>
          <w:szCs w:val="28"/>
        </w:rPr>
        <w:t>пряженной процедуры ГИА и НОК: создания сети ЭЦ, единых фондов оц</w:t>
      </w:r>
      <w:r w:rsidR="00553269">
        <w:rPr>
          <w:rFonts w:ascii="Times New Roman" w:hAnsi="Times New Roman"/>
          <w:sz w:val="28"/>
          <w:szCs w:val="28"/>
        </w:rPr>
        <w:t>е</w:t>
      </w:r>
      <w:r w:rsidR="00553269">
        <w:rPr>
          <w:rFonts w:ascii="Times New Roman" w:hAnsi="Times New Roman"/>
          <w:sz w:val="28"/>
          <w:szCs w:val="28"/>
        </w:rPr>
        <w:t>ночных средств; по методическому обеспечению применения новых пере</w:t>
      </w:r>
      <w:r w:rsidR="00553269">
        <w:rPr>
          <w:rFonts w:ascii="Times New Roman" w:hAnsi="Times New Roman"/>
          <w:sz w:val="28"/>
          <w:szCs w:val="28"/>
        </w:rPr>
        <w:t>ч</w:t>
      </w:r>
      <w:r w:rsidR="00553269">
        <w:rPr>
          <w:rFonts w:ascii="Times New Roman" w:hAnsi="Times New Roman"/>
          <w:sz w:val="28"/>
          <w:szCs w:val="28"/>
        </w:rPr>
        <w:t>ней СПО: программы ПК, организации обучения руководителей, методистов, преподавателей, мастеров производственного обучения.</w:t>
      </w:r>
      <w:r w:rsidR="00553269" w:rsidRPr="002F4259">
        <w:rPr>
          <w:rFonts w:ascii="Times New Roman" w:hAnsi="Times New Roman"/>
          <w:sz w:val="28"/>
          <w:szCs w:val="28"/>
        </w:rPr>
        <w:t xml:space="preserve"> </w:t>
      </w:r>
    </w:p>
    <w:p w:rsidR="00553269" w:rsidRDefault="00553269" w:rsidP="001C00EE">
      <w:pPr>
        <w:spacing w:after="0"/>
        <w:ind w:firstLine="709"/>
        <w:jc w:val="both"/>
        <w:rPr>
          <w:rFonts w:ascii="Times New Roman" w:hAnsi="Times New Roman"/>
          <w:i/>
          <w:sz w:val="28"/>
          <w:szCs w:val="28"/>
        </w:rPr>
      </w:pPr>
      <w:r>
        <w:rPr>
          <w:rFonts w:ascii="Times New Roman" w:hAnsi="Times New Roman"/>
          <w:sz w:val="28"/>
          <w:szCs w:val="28"/>
        </w:rPr>
        <w:t>С учетом современной динамики и трендов изменений за последнее время в системе СПО была проделана большая работа по определению новых специальностей, ранее не представленных в СПО, которые связаны с новой деятельностью (пример: сити-фермер), изменением содержания деятельности (пример: технологии малоэтажного деревянного строительства)</w:t>
      </w:r>
      <w:r>
        <w:rPr>
          <w:rFonts w:ascii="Times New Roman" w:hAnsi="Times New Roman"/>
          <w:i/>
          <w:sz w:val="28"/>
          <w:szCs w:val="28"/>
        </w:rPr>
        <w:t>.</w:t>
      </w:r>
    </w:p>
    <w:p w:rsidR="00553269" w:rsidRPr="002207EC" w:rsidRDefault="00553269" w:rsidP="001C00EE">
      <w:pPr>
        <w:spacing w:after="0"/>
        <w:ind w:firstLine="709"/>
        <w:jc w:val="both"/>
        <w:rPr>
          <w:rFonts w:ascii="Times New Roman" w:hAnsi="Times New Roman"/>
          <w:bCs/>
          <w:sz w:val="28"/>
          <w:szCs w:val="28"/>
        </w:rPr>
      </w:pPr>
      <w:r w:rsidRPr="00A92BBF">
        <w:rPr>
          <w:rFonts w:ascii="Times New Roman" w:hAnsi="Times New Roman"/>
          <w:sz w:val="28"/>
          <w:szCs w:val="28"/>
        </w:rPr>
        <w:t>Согласно исследованиям Базового центра, 50% выпускников организ</w:t>
      </w:r>
      <w:r w:rsidRPr="00A92BBF">
        <w:rPr>
          <w:rFonts w:ascii="Times New Roman" w:hAnsi="Times New Roman"/>
          <w:sz w:val="28"/>
          <w:szCs w:val="28"/>
        </w:rPr>
        <w:t>а</w:t>
      </w:r>
      <w:r w:rsidRPr="00A92BBF">
        <w:rPr>
          <w:rFonts w:ascii="Times New Roman" w:hAnsi="Times New Roman"/>
          <w:sz w:val="28"/>
          <w:szCs w:val="28"/>
        </w:rPr>
        <w:t>ций профессионального образования не могут найти работу, потому что нет спроса на освоенные ими квалификациями. При этом нужных кадров на ры</w:t>
      </w:r>
      <w:r w:rsidRPr="00A92BBF">
        <w:rPr>
          <w:rFonts w:ascii="Times New Roman" w:hAnsi="Times New Roman"/>
          <w:sz w:val="28"/>
          <w:szCs w:val="28"/>
        </w:rPr>
        <w:t>н</w:t>
      </w:r>
      <w:r w:rsidRPr="00A92BBF">
        <w:rPr>
          <w:rFonts w:ascii="Times New Roman" w:hAnsi="Times New Roman"/>
          <w:sz w:val="28"/>
          <w:szCs w:val="28"/>
        </w:rPr>
        <w:t>ке труда не хватает</w:t>
      </w:r>
      <w:r w:rsidRPr="00046658">
        <w:rPr>
          <w:rFonts w:ascii="Times New Roman" w:hAnsi="Times New Roman"/>
          <w:sz w:val="28"/>
          <w:szCs w:val="28"/>
        </w:rPr>
        <w:t xml:space="preserve">. </w:t>
      </w:r>
      <w:r w:rsidRPr="00046658">
        <w:rPr>
          <w:rFonts w:ascii="Times New Roman" w:hAnsi="Times New Roman"/>
          <w:bCs/>
          <w:sz w:val="28"/>
          <w:szCs w:val="28"/>
        </w:rPr>
        <w:t xml:space="preserve">На рисунке </w:t>
      </w:r>
      <w:r w:rsidR="00953191" w:rsidRPr="00046658">
        <w:rPr>
          <w:rFonts w:ascii="Times New Roman" w:hAnsi="Times New Roman"/>
          <w:bCs/>
          <w:sz w:val="28"/>
          <w:szCs w:val="28"/>
        </w:rPr>
        <w:t>5</w:t>
      </w:r>
      <w:r w:rsidR="00046658" w:rsidRPr="00046658">
        <w:rPr>
          <w:rFonts w:ascii="Times New Roman" w:hAnsi="Times New Roman"/>
          <w:bCs/>
          <w:sz w:val="28"/>
          <w:szCs w:val="28"/>
        </w:rPr>
        <w:t>5</w:t>
      </w:r>
      <w:r w:rsidRPr="00046658">
        <w:rPr>
          <w:rFonts w:ascii="Times New Roman" w:hAnsi="Times New Roman"/>
          <w:bCs/>
          <w:sz w:val="28"/>
          <w:szCs w:val="28"/>
        </w:rPr>
        <w:t xml:space="preserve"> представлены</w:t>
      </w:r>
      <w:r w:rsidRPr="002207EC">
        <w:rPr>
          <w:rFonts w:ascii="Times New Roman" w:hAnsi="Times New Roman"/>
          <w:bCs/>
          <w:sz w:val="28"/>
          <w:szCs w:val="28"/>
        </w:rPr>
        <w:t xml:space="preserve"> основные векторы устран</w:t>
      </w:r>
      <w:r w:rsidRPr="002207EC">
        <w:rPr>
          <w:rFonts w:ascii="Times New Roman" w:hAnsi="Times New Roman"/>
          <w:bCs/>
          <w:sz w:val="28"/>
          <w:szCs w:val="28"/>
        </w:rPr>
        <w:t>е</w:t>
      </w:r>
      <w:r w:rsidRPr="002207EC">
        <w:rPr>
          <w:rFonts w:ascii="Times New Roman" w:hAnsi="Times New Roman"/>
          <w:bCs/>
          <w:sz w:val="28"/>
          <w:szCs w:val="28"/>
        </w:rPr>
        <w:t xml:space="preserve">ния дисбаланса спроса на квалификации и их предложения в </w:t>
      </w:r>
      <w:r>
        <w:rPr>
          <w:rFonts w:ascii="Times New Roman" w:hAnsi="Times New Roman"/>
          <w:bCs/>
          <w:sz w:val="28"/>
          <w:szCs w:val="28"/>
        </w:rPr>
        <w:t xml:space="preserve">системе </w:t>
      </w:r>
      <w:r w:rsidRPr="002207EC">
        <w:rPr>
          <w:rFonts w:ascii="Times New Roman" w:hAnsi="Times New Roman"/>
          <w:bCs/>
          <w:sz w:val="28"/>
          <w:szCs w:val="28"/>
        </w:rPr>
        <w:t>СПО.</w:t>
      </w:r>
    </w:p>
    <w:p w:rsidR="00953191" w:rsidRPr="00953191" w:rsidRDefault="00953191" w:rsidP="00553269">
      <w:pPr>
        <w:spacing w:after="0" w:line="360" w:lineRule="auto"/>
        <w:ind w:firstLine="709"/>
        <w:jc w:val="both"/>
        <w:rPr>
          <w:rFonts w:ascii="Times New Roman" w:hAnsi="Times New Roman"/>
          <w:sz w:val="12"/>
          <w:szCs w:val="12"/>
        </w:rPr>
      </w:pPr>
    </w:p>
    <w:p w:rsidR="00953191" w:rsidRDefault="00953191" w:rsidP="00046658">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88915" cy="2905125"/>
            <wp:effectExtent l="19050" t="0" r="6985" b="0"/>
            <wp:docPr id="298" name="Группа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14425" y="687705"/>
                      <a:ext cx="5398770" cy="3496945"/>
                      <a:chOff x="1114425" y="687705"/>
                      <a:chExt cx="5398770" cy="3496945"/>
                    </a:xfrm>
                  </a:grpSpPr>
                  <a:grpSp>
                    <a:nvGrpSpPr>
                      <a:cNvPr id="17" name="Группа 17"/>
                      <a:cNvGrpSpPr/>
                    </a:nvGrpSpPr>
                    <a:grpSpPr>
                      <a:xfrm>
                        <a:off x="1114425" y="687705"/>
                        <a:ext cx="5398770" cy="3496945"/>
                        <a:chOff x="0" y="0"/>
                        <a:chExt cx="5399372" cy="3497339"/>
                      </a:xfrm>
                    </a:grpSpPr>
                    <a:sp>
                      <a:nvSpPr>
                        <a:cNvPr id="3" name="Скругленный прямоугольник 3"/>
                        <a:cNvSpPr/>
                      </a:nvSpPr>
                      <a:spPr>
                        <a:xfrm>
                          <a:off x="246954" y="0"/>
                          <a:ext cx="4905723" cy="720841"/>
                        </a:xfrm>
                        <a:prstGeom prst="roundRect">
                          <a:avLst/>
                        </a:prstGeom>
                        <a:solidFill>
                          <a:schemeClr val="tx2">
                            <a:lumMod val="40000"/>
                            <a:lumOff val="60000"/>
                          </a:schemeClr>
                        </a:solidFill>
                        <a:ln>
                          <a:solidFill>
                            <a:srgbClr val="00206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100">
                                <a:effectLst/>
                                <a:latin typeface="Times New Roman"/>
                                <a:ea typeface="Calibri"/>
                                <a:cs typeface="Times New Roman"/>
                              </a:rPr>
                              <a:t>Оперативность обновления, адаптивность к изменению рынка труда</a:t>
                            </a:r>
                            <a:endParaRPr lang="ru-RU" sz="1100">
                              <a:effectLst/>
                              <a:ea typeface="Calibri"/>
                              <a:cs typeface="Times New Roman"/>
                            </a:endParaRPr>
                          </a:p>
                        </a:txBody>
                        <a:useSpRect/>
                      </a:txSp>
                      <a:style>
                        <a:lnRef idx="2">
                          <a:schemeClr val="accent6"/>
                        </a:lnRef>
                        <a:fillRef idx="1">
                          <a:schemeClr val="lt1"/>
                        </a:fillRef>
                        <a:effectRef idx="0">
                          <a:schemeClr val="accent6"/>
                        </a:effectRef>
                        <a:fontRef idx="minor">
                          <a:schemeClr val="dk1"/>
                        </a:fontRef>
                      </a:style>
                    </a:sp>
                    <a:sp>
                      <a:nvSpPr>
                        <a:cNvPr id="5" name="Скругленный прямоугольник 5"/>
                        <a:cNvSpPr/>
                      </a:nvSpPr>
                      <a:spPr>
                        <a:xfrm>
                          <a:off x="0" y="1061238"/>
                          <a:ext cx="2382520" cy="680720"/>
                        </a:xfrm>
                        <a:prstGeom prst="roundRect">
                          <a:avLst/>
                        </a:prstGeom>
                        <a:solidFill>
                          <a:schemeClr val="accent2">
                            <a:lumMod val="40000"/>
                            <a:lumOff val="60000"/>
                          </a:schemeClr>
                        </a:solidFill>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100">
                                <a:effectLst/>
                                <a:latin typeface="Times New Roman"/>
                                <a:ea typeface="Calibri"/>
                                <a:cs typeface="Times New Roman"/>
                              </a:rPr>
                              <a:t>Модульность и гибкость программ, вариативность видов деятельности</a:t>
                            </a:r>
                            <a:endParaRPr lang="ru-RU" sz="1100">
                              <a:effectLst/>
                              <a:ea typeface="Calibri"/>
                              <a:cs typeface="Times New Roman"/>
                            </a:endParaRPr>
                          </a:p>
                        </a:txBody>
                        <a:useSpRect/>
                      </a:txSp>
                      <a:style>
                        <a:lnRef idx="2">
                          <a:schemeClr val="accent6"/>
                        </a:lnRef>
                        <a:fillRef idx="1">
                          <a:schemeClr val="lt1"/>
                        </a:fillRef>
                        <a:effectRef idx="0">
                          <a:schemeClr val="accent6"/>
                        </a:effectRef>
                        <a:fontRef idx="minor">
                          <a:schemeClr val="dk1"/>
                        </a:fontRef>
                      </a:style>
                    </a:sp>
                    <a:sp>
                      <a:nvSpPr>
                        <a:cNvPr id="6" name="Скругленный прямоугольник 6"/>
                        <a:cNvSpPr/>
                      </a:nvSpPr>
                      <a:spPr>
                        <a:xfrm>
                          <a:off x="3016852" y="1061238"/>
                          <a:ext cx="2381885" cy="680720"/>
                        </a:xfrm>
                        <a:prstGeom prst="roundRect">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100">
                                <a:effectLst/>
                                <a:latin typeface="Times New Roman"/>
                                <a:ea typeface="Calibri"/>
                                <a:cs typeface="Times New Roman"/>
                              </a:rPr>
                              <a:t>Два формата существования</a:t>
                            </a:r>
                            <a:endParaRPr lang="ru-RU" sz="1100">
                              <a:effectLst/>
                              <a:ea typeface="Calibri"/>
                              <a:cs typeface="Times New Roman"/>
                            </a:endParaRPr>
                          </a:p>
                          <a:p>
                            <a:pPr algn="ctr">
                              <a:lnSpc>
                                <a:spcPct val="115000"/>
                              </a:lnSpc>
                              <a:spcAft>
                                <a:spcPts val="0"/>
                              </a:spcAft>
                            </a:pPr>
                            <a:r>
                              <a:rPr lang="ru-RU" sz="1100">
                                <a:effectLst/>
                                <a:latin typeface="Times New Roman"/>
                                <a:ea typeface="Calibri"/>
                                <a:cs typeface="Times New Roman"/>
                              </a:rPr>
                              <a:t>перечней: документ и цифровой</a:t>
                            </a:r>
                            <a:endParaRPr lang="ru-RU" sz="1100">
                              <a:effectLst/>
                              <a:ea typeface="Calibri"/>
                              <a:cs typeface="Times New Roman"/>
                            </a:endParaRPr>
                          </a:p>
                          <a:p>
                            <a:pPr algn="ctr">
                              <a:lnSpc>
                                <a:spcPct val="115000"/>
                              </a:lnSpc>
                              <a:spcAft>
                                <a:spcPts val="1000"/>
                              </a:spcAft>
                            </a:pPr>
                            <a:r>
                              <a:rPr lang="ru-RU" sz="1100">
                                <a:effectLst/>
                                <a:latin typeface="Times New Roman"/>
                                <a:ea typeface="Calibri"/>
                                <a:cs typeface="Times New Roman"/>
                              </a:rPr>
                              <a:t>ресурс</a:t>
                            </a:r>
                            <a:endParaRPr lang="ru-RU" sz="1100">
                              <a:effectLst/>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Скругленный прямоугольник 7"/>
                        <a:cNvSpPr/>
                      </a:nvSpPr>
                      <a:spPr>
                        <a:xfrm>
                          <a:off x="0" y="1935591"/>
                          <a:ext cx="2382520" cy="680720"/>
                        </a:xfrm>
                        <a:prstGeom prst="roundRect">
                          <a:avLst/>
                        </a:prstGeom>
                        <a:solidFill>
                          <a:schemeClr val="accent2">
                            <a:lumMod val="40000"/>
                            <a:lumOff val="60000"/>
                          </a:schemeClr>
                        </a:solidFill>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000">
                                <a:effectLst/>
                                <a:latin typeface="Times New Roman"/>
                                <a:ea typeface="Calibri"/>
                                <a:cs typeface="Times New Roman"/>
                              </a:rPr>
                              <a:t>Интеграция нескольких</a:t>
                            </a:r>
                            <a:endParaRPr lang="ru-RU" sz="1100">
                              <a:effectLst/>
                              <a:ea typeface="Calibri"/>
                              <a:cs typeface="Times New Roman"/>
                            </a:endParaRPr>
                          </a:p>
                          <a:p>
                            <a:pPr algn="ctr">
                              <a:lnSpc>
                                <a:spcPct val="115000"/>
                              </a:lnSpc>
                              <a:spcAft>
                                <a:spcPts val="0"/>
                              </a:spcAft>
                            </a:pPr>
                            <a:r>
                              <a:rPr lang="ru-RU" sz="1000">
                                <a:effectLst/>
                                <a:latin typeface="Times New Roman"/>
                                <a:ea typeface="Calibri"/>
                                <a:cs typeface="Times New Roman"/>
                              </a:rPr>
                              <a:t>профессий (специальностей)</a:t>
                            </a:r>
                            <a:endParaRPr lang="ru-RU" sz="1100">
                              <a:effectLst/>
                              <a:ea typeface="Calibri"/>
                              <a:cs typeface="Times New Roman"/>
                            </a:endParaRPr>
                          </a:p>
                        </a:txBody>
                        <a:useSpRect/>
                      </a:txSp>
                      <a:style>
                        <a:lnRef idx="2">
                          <a:schemeClr val="accent6"/>
                        </a:lnRef>
                        <a:fillRef idx="1">
                          <a:schemeClr val="lt1"/>
                        </a:fillRef>
                        <a:effectRef idx="0">
                          <a:schemeClr val="accent6"/>
                        </a:effectRef>
                        <a:fontRef idx="minor">
                          <a:schemeClr val="dk1"/>
                        </a:fontRef>
                      </a:style>
                    </a:sp>
                    <a:sp>
                      <a:nvSpPr>
                        <a:cNvPr id="8" name="Скругленный прямоугольник 8"/>
                        <a:cNvSpPr/>
                      </a:nvSpPr>
                      <a:spPr>
                        <a:xfrm>
                          <a:off x="0" y="2816619"/>
                          <a:ext cx="2382520" cy="680720"/>
                        </a:xfrm>
                        <a:prstGeom prst="roundRect">
                          <a:avLst/>
                        </a:prstGeom>
                        <a:solidFill>
                          <a:schemeClr val="accent2">
                            <a:lumMod val="40000"/>
                            <a:lumOff val="60000"/>
                          </a:schemeClr>
                        </a:solidFill>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000">
                                <a:effectLst/>
                                <a:latin typeface="Times New Roman"/>
                                <a:ea typeface="Calibri"/>
                                <a:cs typeface="Times New Roman"/>
                              </a:rPr>
                              <a:t>Широкая квалификация по образованию и «открытый» список профессиональных квалификаций</a:t>
                            </a:r>
                            <a:endParaRPr lang="ru-RU" sz="1100">
                              <a:effectLst/>
                              <a:ea typeface="Calibri"/>
                              <a:cs typeface="Times New Roman"/>
                            </a:endParaRPr>
                          </a:p>
                        </a:txBody>
                        <a:useSpRect/>
                      </a:txSp>
                      <a:style>
                        <a:lnRef idx="2">
                          <a:schemeClr val="accent6"/>
                        </a:lnRef>
                        <a:fillRef idx="1">
                          <a:schemeClr val="lt1"/>
                        </a:fillRef>
                        <a:effectRef idx="0">
                          <a:schemeClr val="accent6"/>
                        </a:effectRef>
                        <a:fontRef idx="minor">
                          <a:schemeClr val="dk1"/>
                        </a:fontRef>
                      </a:style>
                    </a:sp>
                    <a:sp>
                      <a:nvSpPr>
                        <a:cNvPr id="9" name="Скругленный прямоугольник 9"/>
                        <a:cNvSpPr/>
                      </a:nvSpPr>
                      <a:spPr>
                        <a:xfrm>
                          <a:off x="3016852" y="1935591"/>
                          <a:ext cx="2382520" cy="680720"/>
                        </a:xfrm>
                        <a:prstGeom prst="roundRect">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000">
                                <a:effectLst/>
                                <a:latin typeface="Times New Roman"/>
                                <a:ea typeface="Calibri"/>
                                <a:cs typeface="Times New Roman"/>
                              </a:rPr>
                              <a:t>Сопряжение профессии (специальности) с квалификациями, формируемыми на основе ПС</a:t>
                            </a:r>
                            <a:endParaRPr lang="ru-RU" sz="1100">
                              <a:effectLst/>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Скругленный прямоугольник 10"/>
                        <a:cNvSpPr/>
                      </a:nvSpPr>
                      <a:spPr>
                        <a:xfrm>
                          <a:off x="3016852" y="2736525"/>
                          <a:ext cx="2382520" cy="680720"/>
                        </a:xfrm>
                        <a:prstGeom prst="roundRect">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pPr algn="ctr">
                              <a:lnSpc>
                                <a:spcPct val="115000"/>
                              </a:lnSpc>
                              <a:spcAft>
                                <a:spcPts val="0"/>
                              </a:spcAft>
                            </a:pPr>
                            <a:r>
                              <a:rPr lang="ru-RU" sz="1200">
                                <a:effectLst/>
                                <a:latin typeface="Times New Roman"/>
                                <a:ea typeface="Calibri"/>
                                <a:cs typeface="Times New Roman"/>
                              </a:rPr>
                              <a:t>Устранение дисбаланса спроса на квалификации и их предложения</a:t>
                            </a:r>
                            <a:endParaRPr lang="ru-RU" sz="1100">
                              <a:effectLst/>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трелка вправо 11"/>
                        <a:cNvSpPr/>
                      </a:nvSpPr>
                      <a:spPr>
                        <a:xfrm>
                          <a:off x="2522943" y="1368262"/>
                          <a:ext cx="460148" cy="253630"/>
                        </a:xfrm>
                        <a:prstGeom prst="rightArrow">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Стрелка вправо 12"/>
                        <a:cNvSpPr/>
                      </a:nvSpPr>
                      <a:spPr>
                        <a:xfrm>
                          <a:off x="2522943" y="2182546"/>
                          <a:ext cx="460148" cy="253630"/>
                        </a:xfrm>
                        <a:prstGeom prst="rightArrow">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Стрелка вправо 13"/>
                        <a:cNvSpPr/>
                      </a:nvSpPr>
                      <a:spPr>
                        <a:xfrm>
                          <a:off x="2522943" y="2996829"/>
                          <a:ext cx="460148" cy="253630"/>
                        </a:xfrm>
                        <a:prstGeom prst="rightArrow">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953191" w:rsidRDefault="00953191" w:rsidP="00953191">
      <w:pPr>
        <w:spacing w:after="0" w:line="240" w:lineRule="auto"/>
        <w:jc w:val="center"/>
        <w:rPr>
          <w:rFonts w:ascii="Times New Roman" w:hAnsi="Times New Roman"/>
          <w:sz w:val="28"/>
          <w:szCs w:val="28"/>
        </w:rPr>
      </w:pPr>
      <w:r>
        <w:rPr>
          <w:rFonts w:ascii="Times New Roman" w:hAnsi="Times New Roman"/>
          <w:sz w:val="28"/>
          <w:szCs w:val="28"/>
        </w:rPr>
        <w:t>Рисунок 5</w:t>
      </w:r>
      <w:r w:rsidR="00046658">
        <w:rPr>
          <w:rFonts w:ascii="Times New Roman" w:hAnsi="Times New Roman"/>
          <w:sz w:val="28"/>
          <w:szCs w:val="28"/>
        </w:rPr>
        <w:t>5</w:t>
      </w:r>
      <w:r>
        <w:rPr>
          <w:rFonts w:ascii="Times New Roman" w:hAnsi="Times New Roman"/>
          <w:sz w:val="28"/>
          <w:szCs w:val="28"/>
        </w:rPr>
        <w:t xml:space="preserve"> – Основные векторы устранения дисбаланса спроса </w:t>
      </w:r>
    </w:p>
    <w:p w:rsidR="00953191" w:rsidRDefault="00953191" w:rsidP="00953191">
      <w:pPr>
        <w:spacing w:after="0" w:line="240" w:lineRule="auto"/>
        <w:jc w:val="center"/>
        <w:rPr>
          <w:rFonts w:ascii="Times New Roman" w:hAnsi="Times New Roman"/>
          <w:sz w:val="28"/>
          <w:szCs w:val="28"/>
        </w:rPr>
      </w:pPr>
      <w:r>
        <w:rPr>
          <w:rFonts w:ascii="Times New Roman" w:hAnsi="Times New Roman"/>
          <w:sz w:val="28"/>
          <w:szCs w:val="28"/>
        </w:rPr>
        <w:t>на квалификации и их предложения</w:t>
      </w:r>
    </w:p>
    <w:p w:rsidR="00046658" w:rsidRPr="00046658" w:rsidRDefault="00046658" w:rsidP="00553269">
      <w:pPr>
        <w:spacing w:after="0" w:line="360" w:lineRule="auto"/>
        <w:ind w:firstLine="709"/>
        <w:jc w:val="both"/>
        <w:rPr>
          <w:rFonts w:ascii="Times New Roman" w:hAnsi="Times New Roman"/>
          <w:sz w:val="16"/>
          <w:szCs w:val="16"/>
        </w:rPr>
      </w:pPr>
    </w:p>
    <w:p w:rsidR="000F22CC" w:rsidRDefault="00553269" w:rsidP="001C00EE">
      <w:pPr>
        <w:spacing w:after="0"/>
        <w:ind w:firstLine="709"/>
        <w:jc w:val="both"/>
        <w:rPr>
          <w:rFonts w:ascii="Times New Roman" w:hAnsi="Times New Roman"/>
          <w:color w:val="000000"/>
          <w:sz w:val="28"/>
          <w:szCs w:val="28"/>
        </w:rPr>
      </w:pPr>
      <w:r>
        <w:rPr>
          <w:rFonts w:ascii="Times New Roman" w:hAnsi="Times New Roman"/>
          <w:sz w:val="28"/>
          <w:szCs w:val="28"/>
        </w:rPr>
        <w:t>Таким образом, с</w:t>
      </w:r>
      <w:r w:rsidRPr="004A2C42">
        <w:rPr>
          <w:rFonts w:ascii="Times New Roman" w:hAnsi="Times New Roman"/>
          <w:color w:val="000000"/>
          <w:sz w:val="28"/>
          <w:szCs w:val="28"/>
        </w:rPr>
        <w:t>овременное общество находится на стадии развития постиндустриальной экономики, подразумевающей повышение технологи</w:t>
      </w:r>
      <w:r w:rsidRPr="004A2C42">
        <w:rPr>
          <w:rFonts w:ascii="Times New Roman" w:hAnsi="Times New Roman"/>
          <w:color w:val="000000"/>
          <w:sz w:val="28"/>
          <w:szCs w:val="28"/>
        </w:rPr>
        <w:t>ч</w:t>
      </w:r>
      <w:r w:rsidRPr="004A2C42">
        <w:rPr>
          <w:rFonts w:ascii="Times New Roman" w:hAnsi="Times New Roman"/>
          <w:color w:val="000000"/>
          <w:sz w:val="28"/>
          <w:szCs w:val="28"/>
        </w:rPr>
        <w:t>ности и наукоемкости всех отраслей, в том числе АПК (ориентирующееся на опережающее развитие в части точного земледелия, роботизации произво</w:t>
      </w:r>
      <w:r w:rsidRPr="004A2C42">
        <w:rPr>
          <w:rFonts w:ascii="Times New Roman" w:hAnsi="Times New Roman"/>
          <w:color w:val="000000"/>
          <w:sz w:val="28"/>
          <w:szCs w:val="28"/>
        </w:rPr>
        <w:t>д</w:t>
      </w:r>
      <w:r w:rsidRPr="004A2C42">
        <w:rPr>
          <w:rFonts w:ascii="Times New Roman" w:hAnsi="Times New Roman"/>
          <w:color w:val="000000"/>
          <w:sz w:val="28"/>
          <w:szCs w:val="28"/>
        </w:rPr>
        <w:t xml:space="preserve">ства, генной инженерии и т.д.). </w:t>
      </w:r>
    </w:p>
    <w:p w:rsidR="00553269" w:rsidRDefault="00553269" w:rsidP="001C00EE">
      <w:pPr>
        <w:spacing w:after="0"/>
        <w:ind w:firstLine="709"/>
        <w:jc w:val="both"/>
        <w:rPr>
          <w:rFonts w:ascii="Times New Roman" w:hAnsi="Times New Roman"/>
          <w:color w:val="000000"/>
          <w:sz w:val="28"/>
          <w:szCs w:val="28"/>
        </w:rPr>
      </w:pPr>
      <w:r>
        <w:rPr>
          <w:rFonts w:ascii="Times New Roman" w:hAnsi="Times New Roman"/>
          <w:color w:val="000000"/>
          <w:sz w:val="28"/>
          <w:szCs w:val="28"/>
        </w:rPr>
        <w:t>В результате представленного анализа можно выделить следующие о</w:t>
      </w:r>
      <w:r>
        <w:rPr>
          <w:rFonts w:ascii="Times New Roman" w:hAnsi="Times New Roman"/>
          <w:color w:val="000000"/>
          <w:sz w:val="28"/>
          <w:szCs w:val="28"/>
        </w:rPr>
        <w:t>с</w:t>
      </w:r>
      <w:r>
        <w:rPr>
          <w:rFonts w:ascii="Times New Roman" w:hAnsi="Times New Roman"/>
          <w:color w:val="000000"/>
          <w:sz w:val="28"/>
          <w:szCs w:val="28"/>
        </w:rPr>
        <w:t>новные направления ликвидации дисбаланса квалификаций на рынке труда на среднесрочную перспективу:</w:t>
      </w:r>
    </w:p>
    <w:p w:rsidR="00553269" w:rsidRPr="00F63A2F" w:rsidRDefault="000F22CC" w:rsidP="001C00EE">
      <w:pPr>
        <w:numPr>
          <w:ilvl w:val="0"/>
          <w:numId w:val="1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в</w:t>
      </w:r>
      <w:r w:rsidR="00553269" w:rsidRPr="00F63A2F">
        <w:rPr>
          <w:rFonts w:ascii="Times New Roman" w:hAnsi="Times New Roman"/>
          <w:sz w:val="28"/>
          <w:szCs w:val="28"/>
        </w:rPr>
        <w:t>недрение НСК в практику управления персоналом на предприятиях при активном диалоге социальных партнеров</w:t>
      </w:r>
      <w:r>
        <w:rPr>
          <w:rFonts w:ascii="Times New Roman" w:hAnsi="Times New Roman"/>
          <w:sz w:val="28"/>
          <w:szCs w:val="28"/>
        </w:rPr>
        <w:t>;</w:t>
      </w:r>
      <w:r w:rsidR="00553269" w:rsidRPr="00F63A2F">
        <w:rPr>
          <w:rFonts w:ascii="Times New Roman" w:hAnsi="Times New Roman"/>
          <w:sz w:val="28"/>
          <w:szCs w:val="28"/>
        </w:rPr>
        <w:t xml:space="preserve"> </w:t>
      </w:r>
    </w:p>
    <w:p w:rsidR="00553269" w:rsidRPr="00F63A2F" w:rsidRDefault="000F22CC" w:rsidP="001C00EE">
      <w:pPr>
        <w:numPr>
          <w:ilvl w:val="0"/>
          <w:numId w:val="1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п</w:t>
      </w:r>
      <w:r w:rsidR="00553269" w:rsidRPr="00F63A2F">
        <w:rPr>
          <w:rFonts w:ascii="Times New Roman" w:hAnsi="Times New Roman"/>
          <w:sz w:val="28"/>
          <w:szCs w:val="28"/>
        </w:rPr>
        <w:t>оддержка формирования перспективной структуры занятости</w:t>
      </w:r>
      <w:r>
        <w:rPr>
          <w:rFonts w:ascii="Times New Roman" w:hAnsi="Times New Roman"/>
          <w:sz w:val="28"/>
          <w:szCs w:val="28"/>
        </w:rPr>
        <w:t>;</w:t>
      </w:r>
      <w:r w:rsidR="00553269" w:rsidRPr="00F63A2F">
        <w:rPr>
          <w:rFonts w:ascii="Times New Roman" w:hAnsi="Times New Roman"/>
          <w:sz w:val="28"/>
          <w:szCs w:val="28"/>
        </w:rPr>
        <w:t xml:space="preserve"> </w:t>
      </w:r>
    </w:p>
    <w:p w:rsidR="00553269" w:rsidRPr="00F63A2F" w:rsidRDefault="000F22CC" w:rsidP="001C00EE">
      <w:pPr>
        <w:numPr>
          <w:ilvl w:val="0"/>
          <w:numId w:val="1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у</w:t>
      </w:r>
      <w:r w:rsidR="00553269" w:rsidRPr="00F63A2F">
        <w:rPr>
          <w:rFonts w:ascii="Times New Roman" w:hAnsi="Times New Roman"/>
          <w:sz w:val="28"/>
          <w:szCs w:val="28"/>
        </w:rPr>
        <w:t>крепление связи системы образования с потребностями работодат</w:t>
      </w:r>
      <w:r w:rsidR="00553269" w:rsidRPr="00F63A2F">
        <w:rPr>
          <w:rFonts w:ascii="Times New Roman" w:hAnsi="Times New Roman"/>
          <w:sz w:val="28"/>
          <w:szCs w:val="28"/>
        </w:rPr>
        <w:t>е</w:t>
      </w:r>
      <w:r w:rsidR="00553269" w:rsidRPr="00F63A2F">
        <w:rPr>
          <w:rFonts w:ascii="Times New Roman" w:hAnsi="Times New Roman"/>
          <w:sz w:val="28"/>
          <w:szCs w:val="28"/>
        </w:rPr>
        <w:t>лей</w:t>
      </w:r>
      <w:r>
        <w:rPr>
          <w:rFonts w:ascii="Times New Roman" w:hAnsi="Times New Roman"/>
          <w:sz w:val="28"/>
          <w:szCs w:val="28"/>
        </w:rPr>
        <w:t>;</w:t>
      </w:r>
      <w:r w:rsidR="00553269" w:rsidRPr="00F63A2F">
        <w:rPr>
          <w:rFonts w:ascii="Times New Roman" w:hAnsi="Times New Roman"/>
          <w:sz w:val="28"/>
          <w:szCs w:val="28"/>
        </w:rPr>
        <w:t xml:space="preserve"> </w:t>
      </w:r>
    </w:p>
    <w:p w:rsidR="00553269" w:rsidRPr="00F63A2F" w:rsidRDefault="000F22CC" w:rsidP="001C00EE">
      <w:pPr>
        <w:numPr>
          <w:ilvl w:val="0"/>
          <w:numId w:val="15"/>
        </w:numPr>
        <w:tabs>
          <w:tab w:val="left" w:pos="993"/>
        </w:tabs>
        <w:spacing w:after="0"/>
        <w:ind w:left="0" w:firstLine="709"/>
        <w:jc w:val="both"/>
        <w:rPr>
          <w:rFonts w:ascii="Times New Roman" w:hAnsi="Times New Roman"/>
          <w:sz w:val="28"/>
          <w:szCs w:val="28"/>
        </w:rPr>
      </w:pPr>
      <w:r>
        <w:rPr>
          <w:rFonts w:ascii="Times New Roman" w:hAnsi="Times New Roman"/>
          <w:sz w:val="28"/>
          <w:szCs w:val="28"/>
        </w:rPr>
        <w:t>р</w:t>
      </w:r>
      <w:r w:rsidR="00553269" w:rsidRPr="00F63A2F">
        <w:rPr>
          <w:rFonts w:ascii="Times New Roman" w:hAnsi="Times New Roman"/>
          <w:sz w:val="28"/>
          <w:szCs w:val="28"/>
        </w:rPr>
        <w:t>азвитие системы независимой оценки квалификации</w:t>
      </w:r>
      <w:r>
        <w:rPr>
          <w:rFonts w:ascii="Times New Roman" w:hAnsi="Times New Roman"/>
          <w:sz w:val="28"/>
          <w:szCs w:val="28"/>
        </w:rPr>
        <w:t>;</w:t>
      </w:r>
      <w:r w:rsidR="00553269" w:rsidRPr="00F63A2F">
        <w:rPr>
          <w:rFonts w:ascii="Times New Roman" w:hAnsi="Times New Roman"/>
          <w:sz w:val="28"/>
          <w:szCs w:val="28"/>
        </w:rPr>
        <w:t xml:space="preserve"> </w:t>
      </w:r>
    </w:p>
    <w:p w:rsidR="00553269" w:rsidRPr="000F22CC" w:rsidRDefault="000F22CC" w:rsidP="001C00EE">
      <w:pPr>
        <w:numPr>
          <w:ilvl w:val="0"/>
          <w:numId w:val="15"/>
        </w:numPr>
        <w:tabs>
          <w:tab w:val="left" w:pos="993"/>
        </w:tabs>
        <w:spacing w:after="0"/>
        <w:ind w:left="0" w:firstLine="709"/>
        <w:jc w:val="both"/>
        <w:rPr>
          <w:rFonts w:ascii="Times New Roman" w:hAnsi="Times New Roman"/>
          <w:color w:val="000000"/>
          <w:sz w:val="28"/>
          <w:szCs w:val="28"/>
        </w:rPr>
      </w:pPr>
      <w:r>
        <w:rPr>
          <w:rFonts w:ascii="Times New Roman" w:hAnsi="Times New Roman"/>
          <w:sz w:val="28"/>
          <w:szCs w:val="28"/>
        </w:rPr>
        <w:t>р</w:t>
      </w:r>
      <w:r w:rsidR="00553269" w:rsidRPr="00F63A2F">
        <w:rPr>
          <w:rFonts w:ascii="Times New Roman" w:hAnsi="Times New Roman"/>
          <w:sz w:val="28"/>
          <w:szCs w:val="28"/>
        </w:rPr>
        <w:t>азвитие инфраструктуры, информационных ресурсов и продвиж</w:t>
      </w:r>
      <w:r w:rsidR="00553269" w:rsidRPr="00F63A2F">
        <w:rPr>
          <w:rFonts w:ascii="Times New Roman" w:hAnsi="Times New Roman"/>
          <w:sz w:val="28"/>
          <w:szCs w:val="28"/>
        </w:rPr>
        <w:t>е</w:t>
      </w:r>
      <w:r w:rsidR="00553269" w:rsidRPr="00F63A2F">
        <w:rPr>
          <w:rFonts w:ascii="Times New Roman" w:hAnsi="Times New Roman"/>
          <w:sz w:val="28"/>
          <w:szCs w:val="28"/>
        </w:rPr>
        <w:t>ние НСК</w:t>
      </w:r>
      <w:r w:rsidR="00553269">
        <w:rPr>
          <w:rFonts w:ascii="Times New Roman" w:hAnsi="Times New Roman"/>
          <w:sz w:val="28"/>
          <w:szCs w:val="28"/>
        </w:rPr>
        <w:t>.</w:t>
      </w:r>
    </w:p>
    <w:p w:rsidR="000F22CC" w:rsidRDefault="000F22CC" w:rsidP="001C00EE">
      <w:pPr>
        <w:spacing w:after="0"/>
        <w:jc w:val="center"/>
        <w:rPr>
          <w:rFonts w:ascii="Times New Roman" w:hAnsi="Times New Roman"/>
          <w:color w:val="000000"/>
          <w:sz w:val="28"/>
          <w:szCs w:val="28"/>
        </w:rPr>
      </w:pPr>
    </w:p>
    <w:p w:rsidR="000F22CC" w:rsidRDefault="00553269" w:rsidP="001C00EE">
      <w:pPr>
        <w:spacing w:after="0"/>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4.</w:t>
      </w:r>
      <w:r w:rsidR="000F22CC">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rPr>
        <w:t xml:space="preserve"> Механизмы и модели формирования баланса квалификаций </w:t>
      </w:r>
    </w:p>
    <w:p w:rsidR="00553269" w:rsidRDefault="00553269" w:rsidP="001C00EE">
      <w:pPr>
        <w:spacing w:after="0"/>
        <w:jc w:val="center"/>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между рынком труда и системой образования в </w:t>
      </w:r>
      <w:r w:rsidR="00046658">
        <w:rPr>
          <w:rFonts w:ascii="Times New Roman" w:hAnsi="Times New Roman"/>
          <w:b/>
          <w:color w:val="000000"/>
          <w:sz w:val="28"/>
          <w:szCs w:val="28"/>
          <w:shd w:val="clear" w:color="auto" w:fill="FFFFFF"/>
        </w:rPr>
        <w:t>регионе</w:t>
      </w:r>
    </w:p>
    <w:p w:rsidR="00553269" w:rsidRDefault="00553269" w:rsidP="001C00EE">
      <w:pPr>
        <w:spacing w:after="0"/>
        <w:ind w:firstLine="709"/>
        <w:jc w:val="both"/>
        <w:rPr>
          <w:rFonts w:ascii="Times New Roman" w:hAnsi="Times New Roman"/>
          <w:sz w:val="28"/>
          <w:szCs w:val="28"/>
        </w:rPr>
      </w:pPr>
    </w:p>
    <w:p w:rsidR="000F22CC" w:rsidRDefault="00553269" w:rsidP="001C00EE">
      <w:pPr>
        <w:spacing w:after="0"/>
        <w:ind w:firstLine="709"/>
        <w:jc w:val="both"/>
        <w:rPr>
          <w:rFonts w:ascii="Times New Roman" w:hAnsi="Times New Roman"/>
          <w:sz w:val="28"/>
          <w:szCs w:val="28"/>
        </w:rPr>
      </w:pPr>
      <w:r>
        <w:rPr>
          <w:rFonts w:ascii="Times New Roman" w:hAnsi="Times New Roman"/>
          <w:sz w:val="28"/>
          <w:szCs w:val="28"/>
        </w:rPr>
        <w:t>Механизм формирования баланса квалификаций между рынком труда и системой аграрного образования должен формироваться на основе анализа динамики территориальной и профессиональной структуры региональной а</w:t>
      </w:r>
      <w:r>
        <w:rPr>
          <w:rFonts w:ascii="Times New Roman" w:hAnsi="Times New Roman"/>
          <w:sz w:val="28"/>
          <w:szCs w:val="28"/>
        </w:rPr>
        <w:t>г</w:t>
      </w:r>
      <w:r>
        <w:rPr>
          <w:rFonts w:ascii="Times New Roman" w:hAnsi="Times New Roman"/>
          <w:sz w:val="28"/>
          <w:szCs w:val="28"/>
        </w:rPr>
        <w:t>роэкономики; прогнозируемых тенденций в изменении объемов и структуры спроса на профессиональные кадры в аграрном секторе и предложения с уч</w:t>
      </w:r>
      <w:r>
        <w:rPr>
          <w:rFonts w:ascii="Times New Roman" w:hAnsi="Times New Roman"/>
          <w:sz w:val="28"/>
          <w:szCs w:val="28"/>
        </w:rPr>
        <w:t>е</w:t>
      </w:r>
      <w:r>
        <w:rPr>
          <w:rFonts w:ascii="Times New Roman" w:hAnsi="Times New Roman"/>
          <w:sz w:val="28"/>
          <w:szCs w:val="28"/>
        </w:rPr>
        <w:t>том демографических и миграционных факторов; прогноза численности м</w:t>
      </w:r>
      <w:r>
        <w:rPr>
          <w:rFonts w:ascii="Times New Roman" w:hAnsi="Times New Roman"/>
          <w:sz w:val="28"/>
          <w:szCs w:val="28"/>
        </w:rPr>
        <w:t>о</w:t>
      </w:r>
      <w:r>
        <w:rPr>
          <w:rFonts w:ascii="Times New Roman" w:hAnsi="Times New Roman"/>
          <w:sz w:val="28"/>
          <w:szCs w:val="28"/>
        </w:rPr>
        <w:t xml:space="preserve">лодежи, предъявляющей спрос на услуги профессионального образования. </w:t>
      </w:r>
    </w:p>
    <w:p w:rsidR="00553269" w:rsidRPr="000F22CC" w:rsidRDefault="00553269" w:rsidP="001C00EE">
      <w:pPr>
        <w:spacing w:after="0"/>
        <w:ind w:firstLine="709"/>
        <w:jc w:val="both"/>
        <w:rPr>
          <w:rFonts w:ascii="Times New Roman" w:hAnsi="Times New Roman" w:cs="Times New Roman"/>
          <w:i/>
          <w:sz w:val="28"/>
          <w:szCs w:val="28"/>
        </w:rPr>
      </w:pPr>
      <w:r w:rsidRPr="000F22CC">
        <w:rPr>
          <w:rFonts w:ascii="Times New Roman" w:hAnsi="Times New Roman" w:cs="Times New Roman"/>
          <w:i/>
          <w:sz w:val="28"/>
          <w:szCs w:val="28"/>
        </w:rPr>
        <w:t xml:space="preserve">Цель – обеспечение кадровых потребностей предприятий АПК региона в высококвалифицированных специалистах, в том числе требующихся </w:t>
      </w:r>
      <w:r w:rsidRPr="000F22CC">
        <w:rPr>
          <w:rFonts w:ascii="Times New Roman" w:hAnsi="Times New Roman" w:cs="Times New Roman"/>
          <w:i/>
          <w:color w:val="000000"/>
          <w:sz w:val="28"/>
          <w:szCs w:val="28"/>
          <w:shd w:val="clear" w:color="auto" w:fill="FFFFFF"/>
        </w:rPr>
        <w:t>для реализации «Федеральной научно-технической программы развития сельск</w:t>
      </w:r>
      <w:r w:rsidRPr="000F22CC">
        <w:rPr>
          <w:rFonts w:ascii="Times New Roman" w:hAnsi="Times New Roman" w:cs="Times New Roman"/>
          <w:i/>
          <w:color w:val="000000"/>
          <w:sz w:val="28"/>
          <w:szCs w:val="28"/>
          <w:shd w:val="clear" w:color="auto" w:fill="FFFFFF"/>
        </w:rPr>
        <w:t>о</w:t>
      </w:r>
      <w:r w:rsidRPr="000F22CC">
        <w:rPr>
          <w:rFonts w:ascii="Times New Roman" w:hAnsi="Times New Roman" w:cs="Times New Roman"/>
          <w:i/>
          <w:color w:val="000000"/>
          <w:sz w:val="28"/>
          <w:szCs w:val="28"/>
          <w:shd w:val="clear" w:color="auto" w:fill="FFFFFF"/>
        </w:rPr>
        <w:t xml:space="preserve">го хозяйства на </w:t>
      </w:r>
      <w:r w:rsidRPr="000F22CC">
        <w:rPr>
          <w:rStyle w:val="wmi-callto"/>
          <w:rFonts w:ascii="Times New Roman" w:hAnsi="Times New Roman" w:cs="Times New Roman"/>
          <w:i/>
          <w:color w:val="000000"/>
          <w:sz w:val="28"/>
          <w:szCs w:val="28"/>
          <w:shd w:val="clear" w:color="auto" w:fill="FFFFFF"/>
        </w:rPr>
        <w:t>2017-2025 </w:t>
      </w:r>
      <w:r w:rsidRPr="000F22CC">
        <w:rPr>
          <w:rFonts w:ascii="Times New Roman" w:hAnsi="Times New Roman" w:cs="Times New Roman"/>
          <w:i/>
          <w:color w:val="000000"/>
          <w:sz w:val="28"/>
          <w:szCs w:val="28"/>
          <w:shd w:val="clear" w:color="auto" w:fill="FFFFFF"/>
        </w:rPr>
        <w:t xml:space="preserve">гг.» </w:t>
      </w:r>
      <w:r w:rsidRPr="000F22CC">
        <w:rPr>
          <w:rFonts w:ascii="Times New Roman" w:hAnsi="Times New Roman" w:cs="Times New Roman"/>
          <w:i/>
          <w:sz w:val="28"/>
          <w:szCs w:val="28"/>
        </w:rPr>
        <w:t>в краткосрочной, среднесрочной и долгосро</w:t>
      </w:r>
      <w:r w:rsidRPr="000F22CC">
        <w:rPr>
          <w:rFonts w:ascii="Times New Roman" w:hAnsi="Times New Roman" w:cs="Times New Roman"/>
          <w:i/>
          <w:sz w:val="28"/>
          <w:szCs w:val="28"/>
        </w:rPr>
        <w:t>ч</w:t>
      </w:r>
      <w:r w:rsidRPr="000F22CC">
        <w:rPr>
          <w:rFonts w:ascii="Times New Roman" w:hAnsi="Times New Roman" w:cs="Times New Roman"/>
          <w:i/>
          <w:sz w:val="28"/>
          <w:szCs w:val="28"/>
        </w:rPr>
        <w:t xml:space="preserve">ной перспективе. </w:t>
      </w:r>
    </w:p>
    <w:p w:rsidR="00553269" w:rsidRPr="000F22CC" w:rsidRDefault="00553269" w:rsidP="001C00EE">
      <w:pPr>
        <w:spacing w:after="0"/>
        <w:ind w:firstLine="709"/>
        <w:jc w:val="both"/>
        <w:rPr>
          <w:rFonts w:ascii="Times New Roman" w:hAnsi="Times New Roman"/>
          <w:spacing w:val="-3"/>
          <w:sz w:val="28"/>
          <w:szCs w:val="28"/>
        </w:rPr>
      </w:pPr>
      <w:r w:rsidRPr="000F22CC">
        <w:rPr>
          <w:rFonts w:ascii="Times New Roman" w:hAnsi="Times New Roman"/>
          <w:spacing w:val="-3"/>
          <w:sz w:val="28"/>
          <w:szCs w:val="28"/>
        </w:rPr>
        <w:t>Достижение обозначенной цели будет способствовать сбалансированн</w:t>
      </w:r>
      <w:r w:rsidRPr="000F22CC">
        <w:rPr>
          <w:rFonts w:ascii="Times New Roman" w:hAnsi="Times New Roman"/>
          <w:spacing w:val="-3"/>
          <w:sz w:val="28"/>
          <w:szCs w:val="28"/>
        </w:rPr>
        <w:t>о</w:t>
      </w:r>
      <w:r w:rsidRPr="000F22CC">
        <w:rPr>
          <w:rFonts w:ascii="Times New Roman" w:hAnsi="Times New Roman"/>
          <w:spacing w:val="-3"/>
          <w:sz w:val="28"/>
          <w:szCs w:val="28"/>
        </w:rPr>
        <w:t xml:space="preserve">му развитию региональных рынков труда и образования </w:t>
      </w:r>
      <w:r w:rsidRPr="000F22CC">
        <w:rPr>
          <w:rFonts w:ascii="Times New Roman" w:hAnsi="Times New Roman"/>
          <w:color w:val="000000"/>
          <w:spacing w:val="-3"/>
          <w:sz w:val="28"/>
          <w:szCs w:val="28"/>
          <w:shd w:val="clear" w:color="auto" w:fill="FFFFFF"/>
        </w:rPr>
        <w:t>в области професси</w:t>
      </w:r>
      <w:r w:rsidRPr="000F22CC">
        <w:rPr>
          <w:rFonts w:ascii="Times New Roman" w:hAnsi="Times New Roman"/>
          <w:color w:val="000000"/>
          <w:spacing w:val="-3"/>
          <w:sz w:val="28"/>
          <w:szCs w:val="28"/>
          <w:shd w:val="clear" w:color="auto" w:fill="FFFFFF"/>
        </w:rPr>
        <w:t>о</w:t>
      </w:r>
      <w:r w:rsidRPr="000F22CC">
        <w:rPr>
          <w:rFonts w:ascii="Times New Roman" w:hAnsi="Times New Roman"/>
          <w:color w:val="000000"/>
          <w:spacing w:val="-3"/>
          <w:sz w:val="28"/>
          <w:szCs w:val="28"/>
          <w:shd w:val="clear" w:color="auto" w:fill="FFFFFF"/>
        </w:rPr>
        <w:t xml:space="preserve">нальной деятельности «Сельское хозяйство» </w:t>
      </w:r>
      <w:r w:rsidRPr="000F22CC">
        <w:rPr>
          <w:rFonts w:ascii="Times New Roman" w:hAnsi="Times New Roman"/>
          <w:spacing w:val="-3"/>
          <w:sz w:val="28"/>
          <w:szCs w:val="28"/>
        </w:rPr>
        <w:t>за счет максимального соответс</w:t>
      </w:r>
      <w:r w:rsidRPr="000F22CC">
        <w:rPr>
          <w:rFonts w:ascii="Times New Roman" w:hAnsi="Times New Roman"/>
          <w:spacing w:val="-3"/>
          <w:sz w:val="28"/>
          <w:szCs w:val="28"/>
        </w:rPr>
        <w:t>т</w:t>
      </w:r>
      <w:r w:rsidRPr="000F22CC">
        <w:rPr>
          <w:rFonts w:ascii="Times New Roman" w:hAnsi="Times New Roman"/>
          <w:spacing w:val="-3"/>
          <w:sz w:val="28"/>
          <w:szCs w:val="28"/>
        </w:rPr>
        <w:t>вия спроса на профессиональные кадры с учетом демографических, социально-экономических и инвестиционных факторов развития АПК региона и предл</w:t>
      </w:r>
      <w:r w:rsidRPr="000F22CC">
        <w:rPr>
          <w:rFonts w:ascii="Times New Roman" w:hAnsi="Times New Roman"/>
          <w:spacing w:val="-3"/>
          <w:sz w:val="28"/>
          <w:szCs w:val="28"/>
        </w:rPr>
        <w:t>о</w:t>
      </w:r>
      <w:r w:rsidRPr="000F22CC">
        <w:rPr>
          <w:rFonts w:ascii="Times New Roman" w:hAnsi="Times New Roman"/>
          <w:spacing w:val="-3"/>
          <w:sz w:val="28"/>
          <w:szCs w:val="28"/>
        </w:rPr>
        <w:t>жения с учетом уровней профессиональной подготовки, направлений и спец</w:t>
      </w:r>
      <w:r w:rsidRPr="000F22CC">
        <w:rPr>
          <w:rFonts w:ascii="Times New Roman" w:hAnsi="Times New Roman"/>
          <w:spacing w:val="-3"/>
          <w:sz w:val="28"/>
          <w:szCs w:val="28"/>
        </w:rPr>
        <w:t>и</w:t>
      </w:r>
      <w:r w:rsidRPr="000F22CC">
        <w:rPr>
          <w:rFonts w:ascii="Times New Roman" w:hAnsi="Times New Roman"/>
          <w:spacing w:val="-3"/>
          <w:sz w:val="28"/>
          <w:szCs w:val="28"/>
        </w:rPr>
        <w:t>альностей, программ дополнительного профессионального образования, а та</w:t>
      </w:r>
      <w:r w:rsidRPr="000F22CC">
        <w:rPr>
          <w:rFonts w:ascii="Times New Roman" w:hAnsi="Times New Roman"/>
          <w:spacing w:val="-3"/>
          <w:sz w:val="28"/>
          <w:szCs w:val="28"/>
        </w:rPr>
        <w:t>к</w:t>
      </w:r>
      <w:r w:rsidRPr="000F22CC">
        <w:rPr>
          <w:rFonts w:ascii="Times New Roman" w:hAnsi="Times New Roman"/>
          <w:spacing w:val="-3"/>
          <w:sz w:val="28"/>
          <w:szCs w:val="28"/>
        </w:rPr>
        <w:t>же демографических и миграционных факторов.</w:t>
      </w:r>
    </w:p>
    <w:p w:rsidR="00553269" w:rsidRPr="000F22CC" w:rsidRDefault="00553269" w:rsidP="001C00EE">
      <w:pPr>
        <w:spacing w:after="0"/>
        <w:ind w:firstLine="709"/>
        <w:jc w:val="both"/>
        <w:rPr>
          <w:rFonts w:ascii="Times New Roman" w:hAnsi="Times New Roman"/>
          <w:i/>
          <w:sz w:val="28"/>
          <w:szCs w:val="28"/>
        </w:rPr>
      </w:pPr>
      <w:r w:rsidRPr="000F22CC">
        <w:rPr>
          <w:rFonts w:ascii="Times New Roman" w:hAnsi="Times New Roman"/>
          <w:i/>
          <w:sz w:val="28"/>
          <w:szCs w:val="28"/>
        </w:rPr>
        <w:t xml:space="preserve">Механизм формирования баланса квалификаций определяет: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интеграцию административных структур власти, агробизнеса и учр</w:t>
      </w:r>
      <w:r>
        <w:rPr>
          <w:rFonts w:ascii="Times New Roman" w:hAnsi="Times New Roman"/>
          <w:sz w:val="28"/>
          <w:szCs w:val="28"/>
        </w:rPr>
        <w:t>е</w:t>
      </w:r>
      <w:r>
        <w:rPr>
          <w:rFonts w:ascii="Times New Roman" w:hAnsi="Times New Roman"/>
          <w:sz w:val="28"/>
          <w:szCs w:val="28"/>
        </w:rPr>
        <w:t>ждений профессионального образования, участие которых необходимо в данном процессе;</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порядок взаимодействия между основными участниками (стейкхолд</w:t>
      </w:r>
      <w:r>
        <w:rPr>
          <w:rFonts w:ascii="Times New Roman" w:hAnsi="Times New Roman"/>
          <w:sz w:val="28"/>
          <w:szCs w:val="28"/>
        </w:rPr>
        <w:t>е</w:t>
      </w:r>
      <w:r>
        <w:rPr>
          <w:rFonts w:ascii="Times New Roman" w:hAnsi="Times New Roman"/>
          <w:sz w:val="28"/>
          <w:szCs w:val="28"/>
        </w:rPr>
        <w:t>рами) и распределения регионального заказа между учебными заведениями;</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xml:space="preserve"> - перечень документов, регламентирующих порядок регионального з</w:t>
      </w:r>
      <w:r>
        <w:rPr>
          <w:rFonts w:ascii="Times New Roman" w:hAnsi="Times New Roman"/>
          <w:sz w:val="28"/>
          <w:szCs w:val="28"/>
        </w:rPr>
        <w:t>а</w:t>
      </w:r>
      <w:r>
        <w:rPr>
          <w:rFonts w:ascii="Times New Roman" w:hAnsi="Times New Roman"/>
          <w:sz w:val="28"/>
          <w:szCs w:val="28"/>
        </w:rPr>
        <w:t xml:space="preserve">каза на подготовку и переподготовку кадров </w:t>
      </w:r>
      <w:r>
        <w:rPr>
          <w:rFonts w:ascii="Times New Roman" w:hAnsi="Times New Roman"/>
          <w:color w:val="000000"/>
          <w:sz w:val="28"/>
          <w:szCs w:val="28"/>
          <w:shd w:val="clear" w:color="auto" w:fill="FFFFFF"/>
        </w:rPr>
        <w:t>в области профессиональной деятельности «Сельское хозяйство»</w:t>
      </w:r>
      <w:r>
        <w:rPr>
          <w:rFonts w:ascii="Times New Roman" w:hAnsi="Times New Roman"/>
          <w:sz w:val="28"/>
          <w:szCs w:val="28"/>
        </w:rPr>
        <w:t xml:space="preserve">, в том числе нормативно-правовых и аналитических документов;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структуру информационно-аналитической базы данных по сбору, хранению и анализу данных для прогнозирования и формирования реги</w:t>
      </w:r>
      <w:r>
        <w:rPr>
          <w:rFonts w:ascii="Times New Roman" w:hAnsi="Times New Roman"/>
          <w:sz w:val="28"/>
          <w:szCs w:val="28"/>
        </w:rPr>
        <w:t>о</w:t>
      </w:r>
      <w:r>
        <w:rPr>
          <w:rFonts w:ascii="Times New Roman" w:hAnsi="Times New Roman"/>
          <w:sz w:val="28"/>
          <w:szCs w:val="28"/>
        </w:rPr>
        <w:t>нального заказа на подготовку данных.</w:t>
      </w:r>
    </w:p>
    <w:p w:rsidR="00714A86" w:rsidRDefault="00553269" w:rsidP="001C00EE">
      <w:pPr>
        <w:spacing w:after="0"/>
        <w:ind w:firstLine="709"/>
        <w:jc w:val="both"/>
        <w:rPr>
          <w:rFonts w:ascii="Times New Roman" w:hAnsi="Times New Roman"/>
          <w:color w:val="000000"/>
          <w:sz w:val="28"/>
          <w:szCs w:val="28"/>
        </w:rPr>
      </w:pPr>
      <w:r>
        <w:rPr>
          <w:rFonts w:ascii="Times New Roman" w:hAnsi="Times New Roman"/>
          <w:color w:val="000000"/>
          <w:sz w:val="28"/>
          <w:szCs w:val="28"/>
        </w:rPr>
        <w:t>Основными работодателями в сельском хозяйстве России являются а</w:t>
      </w:r>
      <w:r>
        <w:rPr>
          <w:rFonts w:ascii="Times New Roman" w:hAnsi="Times New Roman"/>
          <w:color w:val="000000"/>
          <w:sz w:val="28"/>
          <w:szCs w:val="28"/>
        </w:rPr>
        <w:t>г</w:t>
      </w:r>
      <w:r>
        <w:rPr>
          <w:rFonts w:ascii="Times New Roman" w:hAnsi="Times New Roman"/>
          <w:color w:val="000000"/>
          <w:sz w:val="28"/>
          <w:szCs w:val="28"/>
        </w:rPr>
        <w:t>рохолдинги, сельскохозяйственные организации и крестьянские (ферме</w:t>
      </w:r>
      <w:r>
        <w:rPr>
          <w:rFonts w:ascii="Times New Roman" w:hAnsi="Times New Roman"/>
          <w:color w:val="000000"/>
          <w:sz w:val="28"/>
          <w:szCs w:val="28"/>
        </w:rPr>
        <w:t>р</w:t>
      </w:r>
      <w:r>
        <w:rPr>
          <w:rFonts w:ascii="Times New Roman" w:hAnsi="Times New Roman"/>
          <w:color w:val="000000"/>
          <w:sz w:val="28"/>
          <w:szCs w:val="28"/>
        </w:rPr>
        <w:t xml:space="preserve">ские) хозяйства. </w:t>
      </w:r>
    </w:p>
    <w:p w:rsidR="00553269" w:rsidRPr="00046658" w:rsidRDefault="00553269" w:rsidP="001C00EE">
      <w:pPr>
        <w:spacing w:after="0"/>
        <w:ind w:firstLine="709"/>
        <w:jc w:val="both"/>
        <w:rPr>
          <w:rFonts w:ascii="Times New Roman" w:hAnsi="Times New Roman"/>
          <w:spacing w:val="-5"/>
          <w:sz w:val="28"/>
          <w:szCs w:val="28"/>
        </w:rPr>
      </w:pPr>
      <w:r w:rsidRPr="00046658">
        <w:rPr>
          <w:rFonts w:ascii="Times New Roman" w:hAnsi="Times New Roman"/>
          <w:spacing w:val="-5"/>
          <w:sz w:val="28"/>
          <w:szCs w:val="28"/>
        </w:rPr>
        <w:t xml:space="preserve"> На рисунке </w:t>
      </w:r>
      <w:r w:rsidR="00714A86" w:rsidRPr="00046658">
        <w:rPr>
          <w:rFonts w:ascii="Times New Roman" w:hAnsi="Times New Roman"/>
          <w:spacing w:val="-5"/>
          <w:sz w:val="28"/>
          <w:szCs w:val="28"/>
        </w:rPr>
        <w:t>5</w:t>
      </w:r>
      <w:r w:rsidR="00046658" w:rsidRPr="00046658">
        <w:rPr>
          <w:rFonts w:ascii="Times New Roman" w:hAnsi="Times New Roman"/>
          <w:spacing w:val="-5"/>
          <w:sz w:val="28"/>
          <w:szCs w:val="28"/>
        </w:rPr>
        <w:t>6</w:t>
      </w:r>
      <w:r w:rsidRPr="00046658">
        <w:rPr>
          <w:rFonts w:ascii="Times New Roman" w:hAnsi="Times New Roman"/>
          <w:spacing w:val="-5"/>
          <w:sz w:val="28"/>
          <w:szCs w:val="28"/>
        </w:rPr>
        <w:t xml:space="preserve"> изображены схемы, отображающие взаимосвязь и тран</w:t>
      </w:r>
      <w:r w:rsidRPr="00046658">
        <w:rPr>
          <w:rFonts w:ascii="Times New Roman" w:hAnsi="Times New Roman"/>
          <w:spacing w:val="-5"/>
          <w:sz w:val="28"/>
          <w:szCs w:val="28"/>
        </w:rPr>
        <w:t>с</w:t>
      </w:r>
      <w:r w:rsidRPr="00046658">
        <w:rPr>
          <w:rFonts w:ascii="Times New Roman" w:hAnsi="Times New Roman"/>
          <w:spacing w:val="-5"/>
          <w:sz w:val="28"/>
          <w:szCs w:val="28"/>
        </w:rPr>
        <w:t>формация основных подсистем кадрового обеспечения АПК под воздействием вызовов, сформировавших новые компетентностные требования к выпускникам.</w:t>
      </w:r>
    </w:p>
    <w:p w:rsidR="00046658" w:rsidRDefault="00046658" w:rsidP="001C00EE">
      <w:pPr>
        <w:spacing w:after="0"/>
        <w:ind w:firstLine="709"/>
        <w:jc w:val="both"/>
        <w:rPr>
          <w:rFonts w:ascii="Times New Roman" w:hAnsi="Times New Roman"/>
          <w:sz w:val="28"/>
          <w:szCs w:val="28"/>
        </w:rPr>
      </w:pPr>
      <w:r w:rsidRPr="007A155A">
        <w:rPr>
          <w:rFonts w:ascii="Times New Roman" w:hAnsi="Times New Roman"/>
          <w:sz w:val="28"/>
          <w:szCs w:val="28"/>
        </w:rPr>
        <w:t>Создание эффективного научно-образовательного комплекса отрасли, отвечающего современным требованиям, способствующего внедрению с</w:t>
      </w:r>
      <w:r w:rsidRPr="007A155A">
        <w:rPr>
          <w:rFonts w:ascii="Times New Roman" w:hAnsi="Times New Roman"/>
          <w:sz w:val="28"/>
          <w:szCs w:val="28"/>
        </w:rPr>
        <w:t>о</w:t>
      </w:r>
      <w:r w:rsidR="001C00EE">
        <w:rPr>
          <w:rFonts w:ascii="Times New Roman" w:hAnsi="Times New Roman"/>
          <w:sz w:val="28"/>
          <w:szCs w:val="28"/>
        </w:rPr>
        <w:t>в-</w:t>
      </w:r>
      <w:r w:rsidRPr="007A155A">
        <w:rPr>
          <w:rFonts w:ascii="Times New Roman" w:hAnsi="Times New Roman"/>
          <w:sz w:val="28"/>
          <w:szCs w:val="28"/>
        </w:rPr>
        <w:t xml:space="preserve"> </w:t>
      </w:r>
    </w:p>
    <w:tbl>
      <w:tblPr>
        <w:tblW w:w="0" w:type="auto"/>
        <w:tblLook w:val="04A0"/>
      </w:tblPr>
      <w:tblGrid>
        <w:gridCol w:w="9456"/>
      </w:tblGrid>
      <w:tr w:rsidR="00553269" w:rsidRPr="00611211" w:rsidTr="00046658">
        <w:tc>
          <w:tcPr>
            <w:tcW w:w="9456" w:type="dxa"/>
            <w:shd w:val="clear" w:color="auto" w:fill="auto"/>
          </w:tcPr>
          <w:p w:rsidR="00553269" w:rsidRPr="00611211" w:rsidRDefault="001163A7" w:rsidP="00553269">
            <w:pPr>
              <w:spacing w:after="0" w:line="360" w:lineRule="auto"/>
              <w:jc w:val="both"/>
              <w:rPr>
                <w:rFonts w:ascii="Times New Roman" w:hAnsi="Times New Roman"/>
                <w:sz w:val="28"/>
                <w:szCs w:val="28"/>
              </w:rPr>
            </w:pPr>
            <w:r w:rsidRPr="001163A7">
              <w:rPr>
                <w:rFonts w:ascii="Times New Roman" w:hAnsi="Times New Roman"/>
                <w:color w:val="548DD4"/>
                <w:sz w:val="28"/>
                <w:szCs w:val="28"/>
              </w:rPr>
            </w:r>
            <w:r w:rsidRPr="001163A7">
              <w:rPr>
                <w:rFonts w:ascii="Times New Roman" w:hAnsi="Times New Roman"/>
                <w:color w:val="548DD4"/>
                <w:sz w:val="28"/>
                <w:szCs w:val="28"/>
              </w:rPr>
              <w:pict>
                <v:group id="_x0000_s1084" editas="canvas" style="width:453.55pt;height:282.45pt;mso-position-horizontal-relative:char;mso-position-vertical-relative:line" coordorigin="2355,8377" coordsize="7200,44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2355;top:8377;width:7200;height:4484" o:preferrelative="f">
                    <v:fill o:detectmouseclick="t"/>
                    <v:path o:extrusionok="t" o:connecttype="none"/>
                  </v:shape>
                  <v:oval id="_x0000_s1086" style="position:absolute;left:2992;top:8377;width:2200;height:1057;v-text-anchor:middle" fillcolor="#4bacc6" strokecolor="#f2f2f2" strokeweight="3pt">
                    <v:shadow on="t" type="perspective" color="#205867" opacity=".5" offset="1pt" offset2="-1pt"/>
                    <v:textbox style="mso-next-textbox:#_x0000_s1086" inset="2.46381mm,1.2319mm,2.46381mm,1.2319mm">
                      <w:txbxContent>
                        <w:p w:rsidR="005A480E" w:rsidRDefault="005A480E" w:rsidP="00553269">
                          <w:pPr>
                            <w:spacing w:after="0" w:line="240" w:lineRule="auto"/>
                            <w:jc w:val="center"/>
                            <w:rPr>
                              <w:rFonts w:ascii="Times New Roman" w:hAnsi="Times New Roman"/>
                              <w:color w:val="FFFFFF"/>
                              <w:sz w:val="23"/>
                              <w:szCs w:val="24"/>
                            </w:rPr>
                          </w:pPr>
                          <w:r>
                            <w:rPr>
                              <w:rFonts w:ascii="Times New Roman" w:hAnsi="Times New Roman"/>
                              <w:color w:val="FFFFFF"/>
                              <w:sz w:val="23"/>
                              <w:szCs w:val="24"/>
                            </w:rPr>
                            <w:t xml:space="preserve">Аграрная </w:t>
                          </w:r>
                        </w:p>
                        <w:p w:rsidR="005A480E" w:rsidRDefault="005A480E" w:rsidP="00553269">
                          <w:pPr>
                            <w:spacing w:after="0" w:line="240" w:lineRule="auto"/>
                            <w:jc w:val="center"/>
                            <w:rPr>
                              <w:rFonts w:ascii="Times New Roman" w:hAnsi="Times New Roman"/>
                              <w:color w:val="FFFFFF"/>
                              <w:sz w:val="23"/>
                              <w:szCs w:val="24"/>
                            </w:rPr>
                          </w:pPr>
                          <w:r>
                            <w:rPr>
                              <w:rFonts w:ascii="Times New Roman" w:hAnsi="Times New Roman"/>
                              <w:color w:val="FFFFFF"/>
                              <w:sz w:val="23"/>
                              <w:szCs w:val="24"/>
                            </w:rPr>
                            <w:t>экономика</w:t>
                          </w:r>
                        </w:p>
                      </w:txbxContent>
                    </v:textbox>
                  </v:oval>
                  <v:oval id="_x0000_s1087" style="position:absolute;left:3673;top:10509;width:2065;height:810;v-text-anchor:middle" fillcolor="#002060" strokecolor="#95b3d7" strokeweight="2.25pt">
                    <v:textbox style="mso-next-textbox:#_x0000_s1087" inset="2.46381mm,1.2319mm,2.46381mm,1.2319mm">
                      <w:txbxContent>
                        <w:p w:rsidR="005A480E" w:rsidRPr="00706810" w:rsidRDefault="005A480E" w:rsidP="00553269">
                          <w:pPr>
                            <w:jc w:val="center"/>
                            <w:rPr>
                              <w:rFonts w:ascii="Times New Roman" w:hAnsi="Times New Roman"/>
                              <w:sz w:val="24"/>
                              <w:szCs w:val="24"/>
                            </w:rPr>
                          </w:pPr>
                          <w:r w:rsidRPr="00706810">
                            <w:rPr>
                              <w:rFonts w:ascii="Times New Roman" w:hAnsi="Times New Roman"/>
                              <w:sz w:val="24"/>
                              <w:szCs w:val="24"/>
                            </w:rPr>
                            <w:t>Отраслевой рынок труда</w:t>
                          </w:r>
                        </w:p>
                      </w:txbxContent>
                    </v:textbox>
                  </v:oval>
                  <v:oval id="_x0000_s1088" style="position:absolute;left:2574;top:11897;width:2419;height:964;v-text-anchor:middle" fillcolor="#76923c" strokecolor="#95b3d7" strokeweight="2.25pt">
                    <v:textbox style="mso-next-textbox:#_x0000_s1088" inset="2.46381mm,1.2319mm,2.46381mm,1.2319mm">
                      <w:txbxContent>
                        <w:p w:rsidR="005A480E" w:rsidRDefault="005A480E" w:rsidP="00553269">
                          <w:pPr>
                            <w:ind w:left="-284" w:right="-290"/>
                            <w:jc w:val="center"/>
                            <w:rPr>
                              <w:rFonts w:ascii="Times New Roman" w:hAnsi="Times New Roman"/>
                              <w:color w:val="FFFFFF"/>
                              <w:sz w:val="23"/>
                            </w:rPr>
                          </w:pPr>
                          <w:r>
                            <w:rPr>
                              <w:rFonts w:ascii="Times New Roman" w:hAnsi="Times New Roman"/>
                              <w:color w:val="FFFFFF"/>
                              <w:sz w:val="23"/>
                            </w:rPr>
                            <w:t>Система аграрного образования</w:t>
                          </w:r>
                        </w:p>
                      </w:txbxContent>
                    </v:textbox>
                  </v:oval>
                  <v:roundrect id="_x0000_s1089" style="position:absolute;left:5525;top:8377;width:4030;height:1101" arcsize="10923f" fillcolor="#c0504d" strokecolor="#f2f2f2" strokeweight="3pt">
                    <v:shadow on="t" type="perspective" color="#622423" opacity=".5" offset="1pt" offset2="-1pt"/>
                    <v:textbox style="mso-next-textbox:#_x0000_s1089" inset="2.46381mm,1.2319mm,2.46381mm,1.2319mm">
                      <w:txbxContent>
                        <w:p w:rsidR="005A480E" w:rsidRDefault="005A480E" w:rsidP="00553269">
                          <w:pPr>
                            <w:jc w:val="both"/>
                            <w:rPr>
                              <w:rFonts w:ascii="Times New Roman" w:hAnsi="Times New Roman"/>
                              <w:color w:val="FFFFFF"/>
                              <w:sz w:val="21"/>
                            </w:rPr>
                          </w:pPr>
                          <w:r>
                            <w:rPr>
                              <w:rFonts w:ascii="Times New Roman" w:hAnsi="Times New Roman"/>
                              <w:color w:val="FFFFFF"/>
                              <w:sz w:val="21"/>
                            </w:rPr>
                            <w:t>Изменяется структура агропромышленного прои</w:t>
                          </w:r>
                          <w:r>
                            <w:rPr>
                              <w:rFonts w:ascii="Times New Roman" w:hAnsi="Times New Roman"/>
                              <w:color w:val="FFFFFF"/>
                              <w:sz w:val="21"/>
                            </w:rPr>
                            <w:t>з</w:t>
                          </w:r>
                          <w:r>
                            <w:rPr>
                              <w:rFonts w:ascii="Times New Roman" w:hAnsi="Times New Roman"/>
                              <w:color w:val="FFFFFF"/>
                              <w:sz w:val="21"/>
                            </w:rPr>
                            <w:t>водства и занятости по видам деятельности, уро</w:t>
                          </w:r>
                          <w:r>
                            <w:rPr>
                              <w:rFonts w:ascii="Times New Roman" w:hAnsi="Times New Roman"/>
                              <w:color w:val="FFFFFF"/>
                              <w:sz w:val="21"/>
                            </w:rPr>
                            <w:t>в</w:t>
                          </w:r>
                          <w:r>
                            <w:rPr>
                              <w:rFonts w:ascii="Times New Roman" w:hAnsi="Times New Roman"/>
                              <w:color w:val="FFFFFF"/>
                              <w:sz w:val="21"/>
                            </w:rPr>
                            <w:t>ням образования, профессиям и квалификациям</w:t>
                          </w:r>
                        </w:p>
                      </w:txbxContent>
                    </v:textbox>
                  </v:roundrect>
                  <v:roundrect id="_x0000_s1090" style="position:absolute;left:6317;top:10118;width:3238;height:1201" arcsize="10923f" fillcolor="#c0504d" strokecolor="#f2f2f2" strokeweight="3pt">
                    <v:shadow on="t" type="perspective" color="#622423" opacity=".5" offset="1pt" offset2="-1pt"/>
                    <v:textbox style="mso-next-textbox:#_x0000_s1090" inset="2.46381mm,1.2319mm,2.46381mm,1.2319mm">
                      <w:txbxContent>
                        <w:p w:rsidR="005A480E" w:rsidRDefault="005A480E" w:rsidP="00553269">
                          <w:pPr>
                            <w:jc w:val="both"/>
                            <w:rPr>
                              <w:rFonts w:ascii="Times New Roman" w:hAnsi="Times New Roman"/>
                              <w:color w:val="FFFFFF"/>
                              <w:sz w:val="21"/>
                            </w:rPr>
                          </w:pPr>
                          <w:r>
                            <w:rPr>
                              <w:rFonts w:ascii="Times New Roman" w:hAnsi="Times New Roman"/>
                              <w:color w:val="FFFFFF"/>
                              <w:sz w:val="21"/>
                            </w:rPr>
                            <w:t>Происходят изменения в спросе на профессии и квалификации, в требов</w:t>
                          </w:r>
                          <w:r>
                            <w:rPr>
                              <w:rFonts w:ascii="Times New Roman" w:hAnsi="Times New Roman"/>
                              <w:color w:val="FFFFFF"/>
                              <w:sz w:val="21"/>
                            </w:rPr>
                            <w:t>а</w:t>
                          </w:r>
                          <w:r>
                            <w:rPr>
                              <w:rFonts w:ascii="Times New Roman" w:hAnsi="Times New Roman"/>
                              <w:color w:val="FFFFFF"/>
                              <w:sz w:val="21"/>
                            </w:rPr>
                            <w:t>ниях к подготовке профессиональных кадров</w:t>
                          </w:r>
                        </w:p>
                      </w:txbxContent>
                    </v:textbox>
                  </v:roundrect>
                  <v:roundrect id="_x0000_s1091" style="position:absolute;left:6379;top:11700;width:3176;height:1031" arcsize="10923f" fillcolor="#c0504d" strokecolor="#f2f2f2" strokeweight="3pt">
                    <v:shadow on="t" type="perspective" color="#622423" opacity=".5" offset="1pt" offset2="-1pt"/>
                    <v:textbox style="mso-next-textbox:#_x0000_s1091" inset="2.46381mm,1.2319mm,2.46381mm,1.2319mm">
                      <w:txbxContent>
                        <w:p w:rsidR="005A480E" w:rsidRDefault="005A480E" w:rsidP="00553269">
                          <w:pPr>
                            <w:ind w:left="-142" w:right="-86"/>
                            <w:jc w:val="both"/>
                            <w:rPr>
                              <w:rFonts w:ascii="Times New Roman" w:hAnsi="Times New Roman"/>
                              <w:color w:val="FFFFFF"/>
                              <w:sz w:val="21"/>
                            </w:rPr>
                          </w:pPr>
                          <w:r>
                            <w:rPr>
                              <w:rFonts w:ascii="Times New Roman" w:hAnsi="Times New Roman"/>
                              <w:color w:val="FFFFFF"/>
                              <w:sz w:val="21"/>
                            </w:rPr>
                            <w:t>Изменяется спрос на услуги образования (по уровням образования, профессиям и квалификациям).</w:t>
                          </w:r>
                        </w:p>
                        <w:p w:rsidR="005A480E" w:rsidRDefault="005A480E" w:rsidP="00553269">
                          <w:pPr>
                            <w:ind w:left="-142" w:right="-86"/>
                            <w:jc w:val="both"/>
                            <w:rPr>
                              <w:rFonts w:ascii="Times New Roman" w:hAnsi="Times New Roman"/>
                              <w:sz w:val="21"/>
                            </w:rPr>
                          </w:pPr>
                          <w:r>
                            <w:rPr>
                              <w:rFonts w:ascii="Times New Roman" w:hAnsi="Times New Roman"/>
                              <w:sz w:val="21"/>
                            </w:rPr>
                            <w:t xml:space="preserve"> </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2" type="#_x0000_t66" style="position:absolute;left:4993;top:9064;width:492;height:232" fillcolor="#365f91" strokecolor="#365f91"/>
                  <v:shape id="_x0000_s1093" type="#_x0000_t66" style="position:absolute;left:5663;top:10905;width:654;height:220" fillcolor="#365f91" strokecolor="#365f91"/>
                  <v:shape id="_x0000_s1094" type="#_x0000_t32" style="position:absolute;left:2928;top:9171;width:167;height:2850;flip:x" o:connectortype="straight" strokecolor="#548dd4" strokeweight="2.25pt">
                    <v:stroke startarrow="block" endarrow="block"/>
                  </v:shape>
                  <v:shape id="_x0000_s1095" type="#_x0000_t32" style="position:absolute;left:4398;top:9380;width:307;height:1112" o:connectortype="straight" strokecolor="#548dd4" strokeweight="2.25pt">
                    <v:stroke startarrow="block" endarrow="block"/>
                  </v:shape>
                  <v:shape id="_x0000_s1096" type="#_x0000_t32" style="position:absolute;left:4639;top:11319;width:285;height:702;flip:x" o:connectortype="straight" strokecolor="#548dd4" strokeweight="2.25pt">
                    <v:stroke startarrow="block" endarrow="block"/>
                  </v:shape>
                  <v:shape id="_x0000_s1097" type="#_x0000_t66" style="position:absolute;left:4943;top:12335;width:1436;height:219" fillcolor="#365f91" strokecolor="#365f91"/>
                  <w10:wrap type="none"/>
                  <w10:anchorlock/>
                </v:group>
              </w:pict>
            </w:r>
          </w:p>
        </w:tc>
      </w:tr>
      <w:tr w:rsidR="00553269" w:rsidRPr="00611211" w:rsidTr="00046658">
        <w:tc>
          <w:tcPr>
            <w:tcW w:w="9456" w:type="dxa"/>
            <w:shd w:val="clear" w:color="auto" w:fill="auto"/>
          </w:tcPr>
          <w:p w:rsidR="00553269" w:rsidRPr="00611211" w:rsidRDefault="001163A7" w:rsidP="00553269">
            <w:pPr>
              <w:spacing w:after="0" w:line="360" w:lineRule="auto"/>
              <w:jc w:val="both"/>
              <w:rPr>
                <w:rFonts w:ascii="Times New Roman" w:hAnsi="Times New Roman"/>
                <w:color w:val="548DD4"/>
                <w:sz w:val="28"/>
                <w:szCs w:val="28"/>
              </w:rPr>
            </w:pPr>
            <w:r>
              <w:rPr>
                <w:rFonts w:ascii="Times New Roman" w:hAnsi="Times New Roman"/>
                <w:noProof/>
                <w:color w:val="548DD4"/>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21" type="#_x0000_t88" style="position:absolute;left:0;text-align:left;margin-left:214.65pt;margin-top:-221.25pt;width:21.3pt;height:464.4pt;rotation:270;z-index:251677696;mso-position-horizontal-relative:text;mso-position-vertical-relative:text" strokecolor="#943634" strokeweight="3pt"/>
              </w:pict>
            </w:r>
          </w:p>
        </w:tc>
      </w:tr>
      <w:tr w:rsidR="00553269" w:rsidRPr="00611211" w:rsidTr="00046658">
        <w:tc>
          <w:tcPr>
            <w:tcW w:w="9456" w:type="dxa"/>
            <w:shd w:val="clear" w:color="auto" w:fill="auto"/>
          </w:tcPr>
          <w:p w:rsidR="00553269" w:rsidRPr="00611211" w:rsidRDefault="00553269" w:rsidP="00553269">
            <w:pPr>
              <w:spacing w:after="0" w:line="360" w:lineRule="auto"/>
              <w:jc w:val="both"/>
              <w:rPr>
                <w:rFonts w:ascii="Times New Roman" w:hAnsi="Times New Roman"/>
                <w:sz w:val="28"/>
                <w:szCs w:val="28"/>
              </w:rPr>
            </w:pPr>
            <w:r>
              <w:rPr>
                <w:noProof/>
                <w:lang w:eastAsia="ru-RU"/>
              </w:rPr>
              <w:drawing>
                <wp:inline distT="0" distB="0" distL="0" distR="0">
                  <wp:extent cx="5765242" cy="3196662"/>
                  <wp:effectExtent l="76200" t="38100" r="25958" b="0"/>
                  <wp:docPr id="6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c>
      </w:tr>
      <w:tr w:rsidR="00553269" w:rsidRPr="00611211" w:rsidTr="00046658">
        <w:tc>
          <w:tcPr>
            <w:tcW w:w="9456" w:type="dxa"/>
            <w:shd w:val="clear" w:color="auto" w:fill="auto"/>
          </w:tcPr>
          <w:p w:rsidR="00714A86" w:rsidRDefault="00553269" w:rsidP="00714A86">
            <w:pPr>
              <w:spacing w:after="0" w:line="240" w:lineRule="auto"/>
              <w:jc w:val="center"/>
              <w:rPr>
                <w:rFonts w:ascii="Times New Roman" w:hAnsi="Times New Roman"/>
                <w:sz w:val="28"/>
                <w:szCs w:val="28"/>
              </w:rPr>
            </w:pPr>
            <w:r w:rsidRPr="00611211">
              <w:rPr>
                <w:rFonts w:ascii="Times New Roman" w:hAnsi="Times New Roman"/>
                <w:sz w:val="28"/>
                <w:szCs w:val="28"/>
              </w:rPr>
              <w:t xml:space="preserve">Рисунок </w:t>
            </w:r>
            <w:r w:rsidR="00714A86">
              <w:rPr>
                <w:rFonts w:ascii="Times New Roman" w:hAnsi="Times New Roman"/>
                <w:sz w:val="28"/>
                <w:szCs w:val="28"/>
              </w:rPr>
              <w:t>5</w:t>
            </w:r>
            <w:r w:rsidR="00046658">
              <w:rPr>
                <w:rFonts w:ascii="Times New Roman" w:hAnsi="Times New Roman"/>
                <w:sz w:val="28"/>
                <w:szCs w:val="28"/>
              </w:rPr>
              <w:t>6</w:t>
            </w:r>
            <w:r w:rsidRPr="00611211">
              <w:rPr>
                <w:rFonts w:ascii="Times New Roman" w:hAnsi="Times New Roman"/>
                <w:sz w:val="28"/>
                <w:szCs w:val="28"/>
              </w:rPr>
              <w:t xml:space="preserve"> – Взаимосвязь и трансформация основных подсистем </w:t>
            </w:r>
          </w:p>
          <w:p w:rsidR="00553269" w:rsidRPr="008C5A0E" w:rsidRDefault="00553269" w:rsidP="00714A86">
            <w:pPr>
              <w:spacing w:after="0" w:line="240" w:lineRule="auto"/>
              <w:jc w:val="center"/>
              <w:rPr>
                <w:noProof/>
              </w:rPr>
            </w:pPr>
            <w:r w:rsidRPr="00611211">
              <w:rPr>
                <w:rFonts w:ascii="Times New Roman" w:hAnsi="Times New Roman"/>
                <w:sz w:val="28"/>
                <w:szCs w:val="28"/>
              </w:rPr>
              <w:t>кадрового обеспечения под воздействием современных вызовов</w:t>
            </w:r>
          </w:p>
        </w:tc>
      </w:tr>
    </w:tbl>
    <w:p w:rsidR="00046658" w:rsidRPr="00046658" w:rsidRDefault="00046658" w:rsidP="00553269">
      <w:pPr>
        <w:spacing w:after="0" w:line="360" w:lineRule="auto"/>
        <w:ind w:firstLine="709"/>
        <w:jc w:val="both"/>
        <w:rPr>
          <w:rFonts w:ascii="Times New Roman" w:hAnsi="Times New Roman"/>
        </w:rPr>
      </w:pPr>
    </w:p>
    <w:p w:rsidR="001C00EE" w:rsidRPr="007A155A" w:rsidRDefault="001C00EE" w:rsidP="001C00EE">
      <w:pPr>
        <w:spacing w:after="0"/>
        <w:jc w:val="both"/>
        <w:rPr>
          <w:rFonts w:ascii="Times New Roman" w:hAnsi="Times New Roman"/>
          <w:sz w:val="28"/>
          <w:szCs w:val="28"/>
        </w:rPr>
      </w:pPr>
      <w:r w:rsidRPr="007A155A">
        <w:rPr>
          <w:rFonts w:ascii="Times New Roman" w:hAnsi="Times New Roman"/>
          <w:sz w:val="28"/>
          <w:szCs w:val="28"/>
        </w:rPr>
        <w:t>ременных достижений науки в АПК страны и устойчивому развитию сел</w:t>
      </w:r>
      <w:r w:rsidRPr="007A155A">
        <w:rPr>
          <w:rFonts w:ascii="Times New Roman" w:hAnsi="Times New Roman"/>
          <w:sz w:val="28"/>
          <w:szCs w:val="28"/>
        </w:rPr>
        <w:t>ь</w:t>
      </w:r>
      <w:r w:rsidRPr="007A155A">
        <w:rPr>
          <w:rFonts w:ascii="Times New Roman" w:hAnsi="Times New Roman"/>
          <w:sz w:val="28"/>
          <w:szCs w:val="28"/>
        </w:rPr>
        <w:t xml:space="preserve">ских территорий возможно при выполнении следующих условий: </w:t>
      </w:r>
    </w:p>
    <w:p w:rsidR="001C00EE" w:rsidRPr="007A155A" w:rsidRDefault="001C00EE" w:rsidP="001C00EE">
      <w:pPr>
        <w:spacing w:after="0"/>
        <w:ind w:firstLine="709"/>
        <w:jc w:val="both"/>
        <w:rPr>
          <w:rFonts w:ascii="Times New Roman" w:hAnsi="Times New Roman"/>
          <w:sz w:val="28"/>
          <w:szCs w:val="28"/>
        </w:rPr>
      </w:pPr>
      <w:r w:rsidRPr="007A155A">
        <w:rPr>
          <w:rFonts w:ascii="Times New Roman" w:hAnsi="Times New Roman"/>
          <w:sz w:val="28"/>
          <w:szCs w:val="28"/>
        </w:rPr>
        <w:t>• создание инновационной системы высшего и дополнительного пр</w:t>
      </w:r>
      <w:r w:rsidRPr="007A155A">
        <w:rPr>
          <w:rFonts w:ascii="Times New Roman" w:hAnsi="Times New Roman"/>
          <w:sz w:val="28"/>
          <w:szCs w:val="28"/>
        </w:rPr>
        <w:t>о</w:t>
      </w:r>
      <w:r w:rsidRPr="007A155A">
        <w:rPr>
          <w:rFonts w:ascii="Times New Roman" w:hAnsi="Times New Roman"/>
          <w:sz w:val="28"/>
          <w:szCs w:val="28"/>
        </w:rPr>
        <w:t xml:space="preserve">фессионального аграрного образования; </w:t>
      </w:r>
    </w:p>
    <w:p w:rsidR="001C00EE" w:rsidRPr="007A155A" w:rsidRDefault="001C00EE" w:rsidP="001C00EE">
      <w:pPr>
        <w:spacing w:after="0"/>
        <w:ind w:firstLine="709"/>
        <w:jc w:val="both"/>
        <w:rPr>
          <w:rFonts w:ascii="Times New Roman" w:hAnsi="Times New Roman"/>
          <w:sz w:val="28"/>
          <w:szCs w:val="28"/>
        </w:rPr>
      </w:pPr>
      <w:r w:rsidRPr="007A155A">
        <w:rPr>
          <w:rFonts w:ascii="Times New Roman" w:hAnsi="Times New Roman"/>
          <w:sz w:val="28"/>
          <w:szCs w:val="28"/>
        </w:rPr>
        <w:t xml:space="preserve">• развитие современных научных направлений и школ; </w:t>
      </w:r>
    </w:p>
    <w:p w:rsidR="001C00EE" w:rsidRPr="007A155A" w:rsidRDefault="001C00EE" w:rsidP="001C00EE">
      <w:pPr>
        <w:spacing w:after="0"/>
        <w:ind w:firstLine="709"/>
        <w:jc w:val="both"/>
        <w:rPr>
          <w:rFonts w:ascii="Times New Roman" w:hAnsi="Times New Roman"/>
          <w:sz w:val="28"/>
          <w:szCs w:val="28"/>
        </w:rPr>
      </w:pPr>
      <w:r w:rsidRPr="007A155A">
        <w:rPr>
          <w:rFonts w:ascii="Times New Roman" w:hAnsi="Times New Roman"/>
          <w:sz w:val="28"/>
          <w:szCs w:val="28"/>
        </w:rPr>
        <w:t>• наличие эффективной модели взаимодействия аграрных образов</w:t>
      </w:r>
      <w:r w:rsidRPr="007A155A">
        <w:rPr>
          <w:rFonts w:ascii="Times New Roman" w:hAnsi="Times New Roman"/>
          <w:sz w:val="28"/>
          <w:szCs w:val="28"/>
        </w:rPr>
        <w:t>а</w:t>
      </w:r>
      <w:r w:rsidRPr="007A155A">
        <w:rPr>
          <w:rFonts w:ascii="Times New Roman" w:hAnsi="Times New Roman"/>
          <w:sz w:val="28"/>
          <w:szCs w:val="28"/>
        </w:rPr>
        <w:t xml:space="preserve">тельных учреждений, бизнеса и государства; </w:t>
      </w:r>
    </w:p>
    <w:p w:rsidR="001C00EE" w:rsidRDefault="001C00EE" w:rsidP="001C00EE">
      <w:pPr>
        <w:spacing w:after="0"/>
        <w:ind w:firstLine="709"/>
        <w:jc w:val="both"/>
        <w:rPr>
          <w:rFonts w:ascii="Times New Roman" w:hAnsi="Times New Roman"/>
          <w:sz w:val="28"/>
          <w:szCs w:val="28"/>
        </w:rPr>
      </w:pPr>
      <w:r w:rsidRPr="007A155A">
        <w:rPr>
          <w:rFonts w:ascii="Times New Roman" w:hAnsi="Times New Roman"/>
          <w:sz w:val="28"/>
          <w:szCs w:val="28"/>
        </w:rPr>
        <w:t xml:space="preserve">• формирование многоуровневой образовательной среды в аграрной сфере.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Многоуровневая система агарного образования является перспекти</w:t>
      </w:r>
      <w:r>
        <w:rPr>
          <w:rFonts w:ascii="Times New Roman" w:hAnsi="Times New Roman"/>
          <w:sz w:val="28"/>
          <w:szCs w:val="28"/>
        </w:rPr>
        <w:t>в</w:t>
      </w:r>
      <w:r>
        <w:rPr>
          <w:rFonts w:ascii="Times New Roman" w:hAnsi="Times New Roman"/>
          <w:sz w:val="28"/>
          <w:szCs w:val="28"/>
        </w:rPr>
        <w:t xml:space="preserve">ным направлением, позволяющим снять многие принципиальные проблемы, в том числе при формировании взаимосвязей с работодателями. Эта схема </w:t>
      </w:r>
      <w:r w:rsidRPr="00046658">
        <w:rPr>
          <w:rFonts w:ascii="Times New Roman" w:hAnsi="Times New Roman"/>
          <w:sz w:val="28"/>
          <w:szCs w:val="28"/>
        </w:rPr>
        <w:t xml:space="preserve">приведена на рисунке </w:t>
      </w:r>
      <w:r w:rsidR="00714A86" w:rsidRPr="00046658">
        <w:rPr>
          <w:rFonts w:ascii="Times New Roman" w:hAnsi="Times New Roman"/>
          <w:sz w:val="28"/>
          <w:szCs w:val="28"/>
        </w:rPr>
        <w:t>5</w:t>
      </w:r>
      <w:r w:rsidR="00046658" w:rsidRPr="00046658">
        <w:rPr>
          <w:rFonts w:ascii="Times New Roman" w:hAnsi="Times New Roman"/>
          <w:sz w:val="28"/>
          <w:szCs w:val="28"/>
        </w:rPr>
        <w:t>7</w:t>
      </w:r>
      <w:r w:rsidRPr="00046658">
        <w:rPr>
          <w:rFonts w:ascii="Times New Roman" w:hAnsi="Times New Roman"/>
          <w:sz w:val="28"/>
          <w:szCs w:val="28"/>
        </w:rPr>
        <w:t>.</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8"/>
        <w:gridCol w:w="2158"/>
        <w:gridCol w:w="2606"/>
        <w:gridCol w:w="2274"/>
      </w:tblGrid>
      <w:tr w:rsidR="00553269" w:rsidRPr="00436683" w:rsidTr="00553269">
        <w:tc>
          <w:tcPr>
            <w:tcW w:w="2248" w:type="dxa"/>
            <w:tcBorders>
              <w:top w:val="nil"/>
              <w:left w:val="nil"/>
              <w:bottom w:val="nil"/>
              <w:right w:val="nil"/>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A738E3">
              <w:rPr>
                <w:rFonts w:ascii="Times New Roman" w:hAnsi="Times New Roman"/>
                <w:color w:val="000000"/>
                <w:sz w:val="28"/>
                <w:szCs w:val="28"/>
              </w:rPr>
              <w:t xml:space="preserve"> </w:t>
            </w:r>
          </w:p>
        </w:tc>
        <w:tc>
          <w:tcPr>
            <w:tcW w:w="2158" w:type="dxa"/>
            <w:tcBorders>
              <w:top w:val="nil"/>
              <w:left w:val="nil"/>
              <w:bottom w:val="nil"/>
              <w:right w:val="nil"/>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p>
        </w:tc>
        <w:tc>
          <w:tcPr>
            <w:tcW w:w="2606" w:type="dxa"/>
            <w:tcBorders>
              <w:top w:val="nil"/>
              <w:left w:val="nil"/>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p>
        </w:tc>
        <w:tc>
          <w:tcPr>
            <w:tcW w:w="2274"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7.Адаптация к треб</w:t>
            </w:r>
            <w:r w:rsidRPr="00436683">
              <w:rPr>
                <w:rFonts w:ascii="Times New Roman" w:hAnsi="Times New Roman"/>
                <w:color w:val="000000"/>
              </w:rPr>
              <w:t>о</w:t>
            </w:r>
            <w:r w:rsidRPr="00436683">
              <w:rPr>
                <w:rFonts w:ascii="Times New Roman" w:hAnsi="Times New Roman"/>
                <w:color w:val="000000"/>
              </w:rPr>
              <w:t>ваниям агробизнеса программ повышения квалификации и профессиональной подготовки</w:t>
            </w:r>
          </w:p>
        </w:tc>
      </w:tr>
      <w:tr w:rsidR="00553269" w:rsidRPr="00436683" w:rsidTr="00553269">
        <w:tc>
          <w:tcPr>
            <w:tcW w:w="2248" w:type="dxa"/>
            <w:tcBorders>
              <w:top w:val="nil"/>
              <w:left w:val="nil"/>
              <w:bottom w:val="nil"/>
              <w:right w:val="nil"/>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p>
        </w:tc>
        <w:tc>
          <w:tcPr>
            <w:tcW w:w="2158" w:type="dxa"/>
            <w:tcBorders>
              <w:top w:val="nil"/>
              <w:left w:val="nil"/>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p>
        </w:tc>
        <w:tc>
          <w:tcPr>
            <w:tcW w:w="2606"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4.Формирование набора компетенций на базе оценки перспективного сроса в агробизнес</w:t>
            </w:r>
          </w:p>
        </w:tc>
        <w:tc>
          <w:tcPr>
            <w:tcW w:w="2274"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8.Создание кластеров непрерывного обр</w:t>
            </w:r>
            <w:r w:rsidRPr="00436683">
              <w:rPr>
                <w:rFonts w:ascii="Times New Roman" w:hAnsi="Times New Roman"/>
                <w:color w:val="000000"/>
              </w:rPr>
              <w:t>а</w:t>
            </w:r>
            <w:r w:rsidRPr="00436683">
              <w:rPr>
                <w:rFonts w:ascii="Times New Roman" w:hAnsi="Times New Roman"/>
                <w:color w:val="000000"/>
              </w:rPr>
              <w:t>зования: школа-техникум-ВУЗ-предприятие</w:t>
            </w:r>
          </w:p>
        </w:tc>
      </w:tr>
      <w:tr w:rsidR="00553269" w:rsidRPr="00436683" w:rsidTr="00553269">
        <w:tc>
          <w:tcPr>
            <w:tcW w:w="2248" w:type="dxa"/>
            <w:tcBorders>
              <w:top w:val="nil"/>
              <w:left w:val="nil"/>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p>
        </w:tc>
        <w:tc>
          <w:tcPr>
            <w:tcW w:w="2158"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2.Привлечение р</w:t>
            </w:r>
            <w:r w:rsidRPr="00436683">
              <w:rPr>
                <w:rFonts w:ascii="Times New Roman" w:hAnsi="Times New Roman"/>
                <w:color w:val="000000"/>
              </w:rPr>
              <w:t>у</w:t>
            </w:r>
            <w:r w:rsidRPr="00436683">
              <w:rPr>
                <w:rFonts w:ascii="Times New Roman" w:hAnsi="Times New Roman"/>
                <w:color w:val="000000"/>
              </w:rPr>
              <w:t>ководителей и сп</w:t>
            </w:r>
            <w:r w:rsidRPr="00436683">
              <w:rPr>
                <w:rFonts w:ascii="Times New Roman" w:hAnsi="Times New Roman"/>
                <w:color w:val="000000"/>
              </w:rPr>
              <w:t>е</w:t>
            </w:r>
            <w:r w:rsidRPr="00436683">
              <w:rPr>
                <w:rFonts w:ascii="Times New Roman" w:hAnsi="Times New Roman"/>
                <w:color w:val="000000"/>
              </w:rPr>
              <w:t>циалистов АПК к преподаванию в а</w:t>
            </w:r>
            <w:r w:rsidRPr="00436683">
              <w:rPr>
                <w:rFonts w:ascii="Times New Roman" w:hAnsi="Times New Roman"/>
                <w:color w:val="000000"/>
              </w:rPr>
              <w:t>г</w:t>
            </w:r>
            <w:r w:rsidRPr="00436683">
              <w:rPr>
                <w:rFonts w:ascii="Times New Roman" w:hAnsi="Times New Roman"/>
                <w:color w:val="000000"/>
              </w:rPr>
              <w:t>рарных ВУЗах</w:t>
            </w:r>
          </w:p>
        </w:tc>
        <w:tc>
          <w:tcPr>
            <w:tcW w:w="2606"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5.Запуск в ведущих В</w:t>
            </w:r>
            <w:r w:rsidRPr="00436683">
              <w:rPr>
                <w:rFonts w:ascii="Times New Roman" w:hAnsi="Times New Roman"/>
                <w:color w:val="000000"/>
              </w:rPr>
              <w:t>У</w:t>
            </w:r>
            <w:r w:rsidRPr="00436683">
              <w:rPr>
                <w:rFonts w:ascii="Times New Roman" w:hAnsi="Times New Roman"/>
                <w:color w:val="000000"/>
              </w:rPr>
              <w:t>Зах программ обучения по новым перспекти</w:t>
            </w:r>
            <w:r w:rsidRPr="00436683">
              <w:rPr>
                <w:rFonts w:ascii="Times New Roman" w:hAnsi="Times New Roman"/>
                <w:color w:val="000000"/>
              </w:rPr>
              <w:t>в</w:t>
            </w:r>
            <w:r w:rsidRPr="00436683">
              <w:rPr>
                <w:rFonts w:ascii="Times New Roman" w:hAnsi="Times New Roman"/>
                <w:color w:val="000000"/>
              </w:rPr>
              <w:t>ным направлениям</w:t>
            </w:r>
          </w:p>
        </w:tc>
        <w:tc>
          <w:tcPr>
            <w:tcW w:w="2274"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9.Создание базовых кафедр крупных компаний при вузах</w:t>
            </w:r>
          </w:p>
        </w:tc>
      </w:tr>
      <w:tr w:rsidR="00553269" w:rsidRPr="00436683" w:rsidTr="00553269">
        <w:tc>
          <w:tcPr>
            <w:tcW w:w="2248"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1.Стажировка преп</w:t>
            </w:r>
            <w:r w:rsidRPr="00436683">
              <w:rPr>
                <w:rFonts w:ascii="Times New Roman" w:hAnsi="Times New Roman"/>
                <w:color w:val="000000"/>
              </w:rPr>
              <w:t>о</w:t>
            </w:r>
            <w:r w:rsidRPr="00436683">
              <w:rPr>
                <w:rFonts w:ascii="Times New Roman" w:hAnsi="Times New Roman"/>
                <w:color w:val="000000"/>
              </w:rPr>
              <w:t>давателей на пре</w:t>
            </w:r>
            <w:r w:rsidRPr="00436683">
              <w:rPr>
                <w:rFonts w:ascii="Times New Roman" w:hAnsi="Times New Roman"/>
                <w:color w:val="000000"/>
              </w:rPr>
              <w:t>д</w:t>
            </w:r>
            <w:r w:rsidRPr="00436683">
              <w:rPr>
                <w:rFonts w:ascii="Times New Roman" w:hAnsi="Times New Roman"/>
                <w:color w:val="000000"/>
              </w:rPr>
              <w:t>приятии АПК</w:t>
            </w:r>
          </w:p>
        </w:tc>
        <w:tc>
          <w:tcPr>
            <w:tcW w:w="2158"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3.Практика студе</w:t>
            </w:r>
            <w:r w:rsidRPr="00436683">
              <w:rPr>
                <w:rFonts w:ascii="Times New Roman" w:hAnsi="Times New Roman"/>
                <w:color w:val="000000"/>
              </w:rPr>
              <w:t>н</w:t>
            </w:r>
            <w:r w:rsidRPr="00436683">
              <w:rPr>
                <w:rFonts w:ascii="Times New Roman" w:hAnsi="Times New Roman"/>
                <w:color w:val="000000"/>
              </w:rPr>
              <w:t>тов на предприятии АПК</w:t>
            </w:r>
          </w:p>
        </w:tc>
        <w:tc>
          <w:tcPr>
            <w:tcW w:w="2606"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6.Вовлечение молодежи в НИОКР по приорит</w:t>
            </w:r>
            <w:r w:rsidRPr="00436683">
              <w:rPr>
                <w:rFonts w:ascii="Times New Roman" w:hAnsi="Times New Roman"/>
                <w:color w:val="000000"/>
              </w:rPr>
              <w:t>е</w:t>
            </w:r>
            <w:r w:rsidRPr="00436683">
              <w:rPr>
                <w:rFonts w:ascii="Times New Roman" w:hAnsi="Times New Roman"/>
                <w:color w:val="000000"/>
              </w:rPr>
              <w:t>там(конкурсы проектов, гранты молодым ученым и пр.)</w:t>
            </w:r>
          </w:p>
        </w:tc>
        <w:tc>
          <w:tcPr>
            <w:tcW w:w="2274" w:type="dxa"/>
            <w:tcBorders>
              <w:top w:val="single" w:sz="24" w:space="0" w:color="943634"/>
              <w:left w:val="single" w:sz="24" w:space="0" w:color="943634"/>
              <w:bottom w:val="single" w:sz="24" w:space="0" w:color="943634"/>
              <w:right w:val="single" w:sz="24" w:space="0" w:color="943634"/>
            </w:tcBorders>
            <w:shd w:val="clear" w:color="auto" w:fill="auto"/>
            <w:vAlign w:val="center"/>
          </w:tcPr>
          <w:p w:rsidR="00553269" w:rsidRPr="00436683" w:rsidRDefault="00553269" w:rsidP="00553269">
            <w:pPr>
              <w:spacing w:after="0" w:line="240" w:lineRule="auto"/>
              <w:jc w:val="center"/>
              <w:rPr>
                <w:rFonts w:ascii="Times New Roman" w:hAnsi="Times New Roman"/>
                <w:color w:val="000000"/>
              </w:rPr>
            </w:pPr>
            <w:r w:rsidRPr="00436683">
              <w:rPr>
                <w:rFonts w:ascii="Times New Roman" w:hAnsi="Times New Roman"/>
                <w:color w:val="000000"/>
              </w:rPr>
              <w:t>10.Конференции, с</w:t>
            </w:r>
            <w:r w:rsidRPr="00436683">
              <w:rPr>
                <w:rFonts w:ascii="Times New Roman" w:hAnsi="Times New Roman"/>
                <w:color w:val="000000"/>
              </w:rPr>
              <w:t>е</w:t>
            </w:r>
            <w:r w:rsidRPr="00436683">
              <w:rPr>
                <w:rFonts w:ascii="Times New Roman" w:hAnsi="Times New Roman"/>
                <w:color w:val="000000"/>
              </w:rPr>
              <w:t>минары и иные с</w:t>
            </w:r>
            <w:r w:rsidRPr="00436683">
              <w:rPr>
                <w:rFonts w:ascii="Times New Roman" w:hAnsi="Times New Roman"/>
                <w:color w:val="000000"/>
              </w:rPr>
              <w:t>о</w:t>
            </w:r>
            <w:r w:rsidRPr="00436683">
              <w:rPr>
                <w:rFonts w:ascii="Times New Roman" w:hAnsi="Times New Roman"/>
                <w:color w:val="000000"/>
              </w:rPr>
              <w:t>вместные меропри</w:t>
            </w:r>
            <w:r w:rsidRPr="00436683">
              <w:rPr>
                <w:rFonts w:ascii="Times New Roman" w:hAnsi="Times New Roman"/>
                <w:color w:val="000000"/>
              </w:rPr>
              <w:t>я</w:t>
            </w:r>
            <w:r w:rsidRPr="00436683">
              <w:rPr>
                <w:rFonts w:ascii="Times New Roman" w:hAnsi="Times New Roman"/>
                <w:color w:val="000000"/>
              </w:rPr>
              <w:t>тия в целях повыш</w:t>
            </w:r>
            <w:r w:rsidRPr="00436683">
              <w:rPr>
                <w:rFonts w:ascii="Times New Roman" w:hAnsi="Times New Roman"/>
                <w:color w:val="000000"/>
              </w:rPr>
              <w:t>е</w:t>
            </w:r>
            <w:r w:rsidRPr="00436683">
              <w:rPr>
                <w:rFonts w:ascii="Times New Roman" w:hAnsi="Times New Roman"/>
                <w:color w:val="000000"/>
              </w:rPr>
              <w:t>ния качества подг</w:t>
            </w:r>
            <w:r w:rsidRPr="00436683">
              <w:rPr>
                <w:rFonts w:ascii="Times New Roman" w:hAnsi="Times New Roman"/>
                <w:color w:val="000000"/>
              </w:rPr>
              <w:t>о</w:t>
            </w:r>
            <w:r w:rsidRPr="00436683">
              <w:rPr>
                <w:rFonts w:ascii="Times New Roman" w:hAnsi="Times New Roman"/>
                <w:color w:val="000000"/>
              </w:rPr>
              <w:t>товки специалистов</w:t>
            </w:r>
          </w:p>
        </w:tc>
      </w:tr>
    </w:tbl>
    <w:p w:rsidR="00553269" w:rsidRDefault="00553269" w:rsidP="00553269">
      <w:pPr>
        <w:spacing w:after="0" w:line="240" w:lineRule="auto"/>
        <w:jc w:val="both"/>
        <w:rPr>
          <w:rFonts w:ascii="Times New Roman" w:hAnsi="Times New Roman"/>
          <w:color w:val="000000"/>
          <w:sz w:val="28"/>
          <w:szCs w:val="28"/>
        </w:rPr>
      </w:pPr>
    </w:p>
    <w:p w:rsidR="00714A86" w:rsidRDefault="00553269" w:rsidP="00714A8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Рисунок </w:t>
      </w:r>
      <w:r w:rsidR="00714A86">
        <w:rPr>
          <w:rFonts w:ascii="Times New Roman" w:hAnsi="Times New Roman"/>
          <w:color w:val="000000"/>
          <w:sz w:val="28"/>
          <w:szCs w:val="28"/>
        </w:rPr>
        <w:t>5</w:t>
      </w:r>
      <w:r w:rsidR="00046658">
        <w:rPr>
          <w:rFonts w:ascii="Times New Roman" w:hAnsi="Times New Roman"/>
          <w:color w:val="000000"/>
          <w:sz w:val="28"/>
          <w:szCs w:val="28"/>
        </w:rPr>
        <w:t>7</w:t>
      </w:r>
      <w:r>
        <w:rPr>
          <w:rFonts w:ascii="Times New Roman" w:hAnsi="Times New Roman"/>
          <w:color w:val="000000"/>
          <w:sz w:val="28"/>
          <w:szCs w:val="28"/>
        </w:rPr>
        <w:t xml:space="preserve"> – Направления формирования многоуровневой системы </w:t>
      </w:r>
    </w:p>
    <w:p w:rsidR="00553269" w:rsidRDefault="00553269" w:rsidP="00714A8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взаимосвязей работодателей и образовательных организаций</w:t>
      </w:r>
    </w:p>
    <w:p w:rsidR="00553269" w:rsidRPr="00A738E3" w:rsidRDefault="00553269" w:rsidP="00553269">
      <w:pPr>
        <w:spacing w:after="0" w:line="240" w:lineRule="auto"/>
        <w:jc w:val="both"/>
        <w:rPr>
          <w:rFonts w:ascii="Times New Roman" w:hAnsi="Times New Roman"/>
          <w:color w:val="000000"/>
          <w:sz w:val="28"/>
          <w:szCs w:val="28"/>
        </w:rPr>
      </w:pPr>
    </w:p>
    <w:p w:rsidR="00714A86" w:rsidRDefault="00553269" w:rsidP="001C00EE">
      <w:pPr>
        <w:spacing w:after="0"/>
        <w:ind w:firstLine="709"/>
        <w:jc w:val="both"/>
        <w:rPr>
          <w:rFonts w:ascii="Times New Roman" w:hAnsi="Times New Roman"/>
          <w:sz w:val="28"/>
          <w:szCs w:val="28"/>
        </w:rPr>
      </w:pPr>
      <w:r>
        <w:rPr>
          <w:rFonts w:ascii="Times New Roman" w:hAnsi="Times New Roman"/>
          <w:sz w:val="28"/>
          <w:szCs w:val="28"/>
        </w:rPr>
        <w:t>Для обеспечения эффективности подготовки выпускников необходимо, чтобы содержательная часть реализуемых образовательных программ учит</w:t>
      </w:r>
      <w:r>
        <w:rPr>
          <w:rFonts w:ascii="Times New Roman" w:hAnsi="Times New Roman"/>
          <w:sz w:val="28"/>
          <w:szCs w:val="28"/>
        </w:rPr>
        <w:t>ы</w:t>
      </w:r>
      <w:r>
        <w:rPr>
          <w:rFonts w:ascii="Times New Roman" w:hAnsi="Times New Roman"/>
          <w:sz w:val="28"/>
          <w:szCs w:val="28"/>
        </w:rPr>
        <w:t xml:space="preserve">вала текущие и перспективные требования, предъявляемые работодателями к компетенциям, формируемым в процессе обучения. </w:t>
      </w:r>
      <w:r w:rsidR="00714A86">
        <w:rPr>
          <w:rFonts w:ascii="Times New Roman" w:hAnsi="Times New Roman"/>
          <w:sz w:val="28"/>
          <w:szCs w:val="28"/>
        </w:rPr>
        <w:t>Возможные пути опер</w:t>
      </w:r>
      <w:r w:rsidR="00714A86">
        <w:rPr>
          <w:rFonts w:ascii="Times New Roman" w:hAnsi="Times New Roman"/>
          <w:sz w:val="28"/>
          <w:szCs w:val="28"/>
        </w:rPr>
        <w:t>а</w:t>
      </w:r>
      <w:r w:rsidR="00714A86">
        <w:rPr>
          <w:rFonts w:ascii="Times New Roman" w:hAnsi="Times New Roman"/>
          <w:sz w:val="28"/>
          <w:szCs w:val="28"/>
        </w:rPr>
        <w:t xml:space="preserve">тивного реагирования системы образования на изменяющиеся требования </w:t>
      </w:r>
      <w:r w:rsidR="00714A86" w:rsidRPr="00046658">
        <w:rPr>
          <w:rFonts w:ascii="Times New Roman" w:hAnsi="Times New Roman"/>
          <w:sz w:val="28"/>
          <w:szCs w:val="28"/>
        </w:rPr>
        <w:t xml:space="preserve">рынка труда представлены в таблице </w:t>
      </w:r>
      <w:r w:rsidR="00046658" w:rsidRPr="00046658">
        <w:rPr>
          <w:rFonts w:ascii="Times New Roman" w:hAnsi="Times New Roman"/>
          <w:sz w:val="28"/>
          <w:szCs w:val="28"/>
        </w:rPr>
        <w:t>3</w:t>
      </w:r>
      <w:r w:rsidR="00391315" w:rsidRPr="00046658">
        <w:rPr>
          <w:rFonts w:ascii="Times New Roman" w:hAnsi="Times New Roman"/>
          <w:sz w:val="28"/>
          <w:szCs w:val="28"/>
        </w:rPr>
        <w:t>2.</w:t>
      </w:r>
    </w:p>
    <w:p w:rsidR="00046658" w:rsidRPr="00421ED6" w:rsidRDefault="00046658" w:rsidP="001C00EE">
      <w:pPr>
        <w:spacing w:after="0"/>
        <w:ind w:firstLine="709"/>
        <w:jc w:val="both"/>
        <w:rPr>
          <w:rFonts w:ascii="Times New Roman" w:hAnsi="Times New Roman"/>
          <w:i/>
          <w:sz w:val="28"/>
          <w:szCs w:val="28"/>
        </w:rPr>
      </w:pPr>
      <w:r w:rsidRPr="00421ED6">
        <w:rPr>
          <w:rFonts w:ascii="Times New Roman" w:hAnsi="Times New Roman"/>
          <w:i/>
          <w:sz w:val="28"/>
          <w:szCs w:val="28"/>
        </w:rPr>
        <w:t>Основные направления совместной деятельности учреждений профе</w:t>
      </w:r>
      <w:r w:rsidRPr="00421ED6">
        <w:rPr>
          <w:rFonts w:ascii="Times New Roman" w:hAnsi="Times New Roman"/>
          <w:i/>
          <w:sz w:val="28"/>
          <w:szCs w:val="28"/>
        </w:rPr>
        <w:t>с</w:t>
      </w:r>
      <w:r w:rsidRPr="00421ED6">
        <w:rPr>
          <w:rFonts w:ascii="Times New Roman" w:hAnsi="Times New Roman"/>
          <w:i/>
          <w:sz w:val="28"/>
          <w:szCs w:val="28"/>
        </w:rPr>
        <w:t xml:space="preserve">сионально образования и работодателей: </w:t>
      </w:r>
    </w:p>
    <w:p w:rsidR="00046658" w:rsidRDefault="00046658" w:rsidP="001C00EE">
      <w:pPr>
        <w:spacing w:after="0"/>
        <w:ind w:firstLine="709"/>
        <w:jc w:val="both"/>
        <w:rPr>
          <w:rFonts w:ascii="Times New Roman" w:hAnsi="Times New Roman"/>
          <w:sz w:val="28"/>
          <w:szCs w:val="28"/>
        </w:rPr>
      </w:pPr>
      <w:r>
        <w:rPr>
          <w:rFonts w:ascii="Times New Roman" w:hAnsi="Times New Roman"/>
          <w:sz w:val="28"/>
          <w:szCs w:val="28"/>
        </w:rPr>
        <w:t xml:space="preserve">- разработка и обновление содержания реализуемых образовательных программ; </w:t>
      </w:r>
    </w:p>
    <w:p w:rsidR="00046658" w:rsidRDefault="00046658" w:rsidP="001C00EE">
      <w:pPr>
        <w:spacing w:after="0"/>
        <w:ind w:firstLine="709"/>
        <w:jc w:val="both"/>
        <w:rPr>
          <w:rFonts w:ascii="Times New Roman" w:hAnsi="Times New Roman"/>
          <w:sz w:val="28"/>
          <w:szCs w:val="28"/>
        </w:rPr>
      </w:pPr>
      <w:r>
        <w:rPr>
          <w:rFonts w:ascii="Times New Roman" w:hAnsi="Times New Roman"/>
          <w:sz w:val="28"/>
          <w:szCs w:val="28"/>
        </w:rPr>
        <w:t>- проведение различных видов учебных занятий, в том числе организ</w:t>
      </w:r>
      <w:r>
        <w:rPr>
          <w:rFonts w:ascii="Times New Roman" w:hAnsi="Times New Roman"/>
          <w:sz w:val="28"/>
          <w:szCs w:val="28"/>
        </w:rPr>
        <w:t>а</w:t>
      </w:r>
      <w:r>
        <w:rPr>
          <w:rFonts w:ascii="Times New Roman" w:hAnsi="Times New Roman"/>
          <w:sz w:val="28"/>
          <w:szCs w:val="28"/>
        </w:rPr>
        <w:t>цию учебной и (или) производственной практики, стажировки, последующее трудоустройство в организациях (предприятиях) работодателя;</w:t>
      </w:r>
    </w:p>
    <w:p w:rsidR="00046658" w:rsidRDefault="00046658" w:rsidP="001C00EE">
      <w:pPr>
        <w:spacing w:after="0"/>
        <w:ind w:firstLine="709"/>
        <w:jc w:val="both"/>
        <w:rPr>
          <w:rFonts w:ascii="Times New Roman" w:hAnsi="Times New Roman"/>
          <w:sz w:val="28"/>
          <w:szCs w:val="28"/>
        </w:rPr>
      </w:pPr>
      <w:r>
        <w:rPr>
          <w:rFonts w:ascii="Times New Roman" w:hAnsi="Times New Roman"/>
          <w:sz w:val="28"/>
          <w:szCs w:val="28"/>
        </w:rPr>
        <w:t>- создание и эффективное функционирование базовых кафедр в пр</w:t>
      </w:r>
      <w:r>
        <w:rPr>
          <w:rFonts w:ascii="Times New Roman" w:hAnsi="Times New Roman"/>
          <w:sz w:val="28"/>
          <w:szCs w:val="28"/>
        </w:rPr>
        <w:t>о</w:t>
      </w:r>
      <w:r>
        <w:rPr>
          <w:rFonts w:ascii="Times New Roman" w:hAnsi="Times New Roman"/>
          <w:sz w:val="28"/>
          <w:szCs w:val="28"/>
        </w:rPr>
        <w:t xml:space="preserve">фессиональных или научных организациях; </w:t>
      </w:r>
    </w:p>
    <w:p w:rsidR="00391315" w:rsidRDefault="00553269" w:rsidP="00391315">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046658">
        <w:rPr>
          <w:rFonts w:ascii="Times New Roman" w:hAnsi="Times New Roman"/>
          <w:sz w:val="28"/>
          <w:szCs w:val="28"/>
        </w:rPr>
        <w:t>3</w:t>
      </w:r>
      <w:r w:rsidR="00391315">
        <w:rPr>
          <w:rFonts w:ascii="Times New Roman" w:hAnsi="Times New Roman"/>
          <w:sz w:val="28"/>
          <w:szCs w:val="28"/>
        </w:rPr>
        <w:t>2</w:t>
      </w:r>
      <w:r>
        <w:rPr>
          <w:rFonts w:ascii="Times New Roman" w:hAnsi="Times New Roman"/>
          <w:sz w:val="28"/>
          <w:szCs w:val="28"/>
        </w:rPr>
        <w:t xml:space="preserve"> – </w:t>
      </w:r>
      <w:r w:rsidR="00391315">
        <w:rPr>
          <w:rFonts w:ascii="Times New Roman" w:hAnsi="Times New Roman"/>
          <w:sz w:val="28"/>
          <w:szCs w:val="28"/>
        </w:rPr>
        <w:t xml:space="preserve">Возможные пути оперативного реагирования системы </w:t>
      </w:r>
    </w:p>
    <w:p w:rsidR="00553269" w:rsidRDefault="00391315" w:rsidP="00391315">
      <w:pPr>
        <w:spacing w:after="0" w:line="240" w:lineRule="auto"/>
        <w:jc w:val="center"/>
        <w:rPr>
          <w:rFonts w:ascii="Times New Roman" w:hAnsi="Times New Roman"/>
          <w:sz w:val="28"/>
          <w:szCs w:val="28"/>
        </w:rPr>
      </w:pPr>
      <w:r>
        <w:rPr>
          <w:rFonts w:ascii="Times New Roman" w:hAnsi="Times New Roman"/>
          <w:sz w:val="28"/>
          <w:szCs w:val="28"/>
        </w:rPr>
        <w:t>образования на изменяющиеся требования рынка труда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268"/>
        <w:gridCol w:w="142"/>
        <w:gridCol w:w="2266"/>
        <w:gridCol w:w="2659"/>
      </w:tblGrid>
      <w:tr w:rsidR="00553269" w:rsidRPr="00046658" w:rsidTr="00391315">
        <w:trPr>
          <w:tblHeader/>
        </w:trPr>
        <w:tc>
          <w:tcPr>
            <w:tcW w:w="1168" w:type="pct"/>
            <w:vMerge w:val="restar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Компонент кадровой потребности/тип предприятия АПК</w:t>
            </w:r>
          </w:p>
        </w:tc>
        <w:tc>
          <w:tcPr>
            <w:tcW w:w="3832" w:type="pct"/>
            <w:gridSpan w:val="4"/>
            <w:tcBorders>
              <w:top w:val="single" w:sz="4" w:space="0" w:color="000000"/>
              <w:left w:val="single" w:sz="4" w:space="0" w:color="000000"/>
              <w:bottom w:val="single" w:sz="4" w:space="0" w:color="000000"/>
              <w:right w:val="single" w:sz="4" w:space="0" w:color="000000"/>
            </w:tcBorders>
          </w:tcPr>
          <w:p w:rsidR="00553269" w:rsidRPr="00046658" w:rsidRDefault="00553269" w:rsidP="00553269">
            <w:pPr>
              <w:spacing w:after="0" w:line="240" w:lineRule="auto"/>
              <w:ind w:firstLine="708"/>
              <w:jc w:val="center"/>
              <w:rPr>
                <w:rFonts w:ascii="Times New Roman" w:hAnsi="Times New Roman"/>
              </w:rPr>
            </w:pPr>
            <w:r w:rsidRPr="00046658">
              <w:rPr>
                <w:rFonts w:ascii="Times New Roman" w:hAnsi="Times New Roman"/>
              </w:rPr>
              <w:t xml:space="preserve">Типовые зоны в структуре региона, </w:t>
            </w:r>
          </w:p>
          <w:p w:rsidR="00553269" w:rsidRPr="00046658" w:rsidRDefault="00553269" w:rsidP="00046658">
            <w:pPr>
              <w:spacing w:after="0" w:line="240" w:lineRule="auto"/>
              <w:ind w:firstLine="708"/>
              <w:jc w:val="center"/>
              <w:rPr>
                <w:rFonts w:ascii="Times New Roman" w:hAnsi="Times New Roman"/>
              </w:rPr>
            </w:pPr>
            <w:r w:rsidRPr="00046658">
              <w:rPr>
                <w:rFonts w:ascii="Times New Roman" w:hAnsi="Times New Roman"/>
              </w:rPr>
              <w:t>характеризующихся различными рынками труда</w:t>
            </w:r>
          </w:p>
        </w:tc>
      </w:tr>
      <w:tr w:rsidR="00553269" w:rsidRPr="00046658" w:rsidTr="00046658">
        <w:trPr>
          <w:trHeight w:val="70"/>
          <w:tblHeader/>
        </w:trPr>
        <w:tc>
          <w:tcPr>
            <w:tcW w:w="1168" w:type="pct"/>
            <w:vMerge/>
            <w:tcBorders>
              <w:top w:val="single" w:sz="4" w:space="0" w:color="000000"/>
              <w:left w:val="single" w:sz="4" w:space="0" w:color="000000"/>
              <w:bottom w:val="single" w:sz="4" w:space="0" w:color="000000"/>
              <w:right w:val="single" w:sz="4" w:space="0" w:color="000000"/>
            </w:tcBorders>
            <w:vAlign w:val="center"/>
            <w:hideMark/>
          </w:tcPr>
          <w:p w:rsidR="00553269" w:rsidRPr="00046658" w:rsidRDefault="00553269" w:rsidP="00553269">
            <w:pPr>
              <w:spacing w:after="0" w:line="240" w:lineRule="auto"/>
              <w:rPr>
                <w:rFonts w:ascii="Times New Roman" w:hAnsi="Times New Roman"/>
                <w:b/>
              </w:rPr>
            </w:pPr>
          </w:p>
        </w:tc>
        <w:tc>
          <w:tcPr>
            <w:tcW w:w="1259" w:type="pct"/>
            <w:gridSpan w:val="2"/>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Традиционная</w:t>
            </w:r>
          </w:p>
        </w:tc>
        <w:tc>
          <w:tcPr>
            <w:tcW w:w="1184" w:type="pc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Переходная</w:t>
            </w:r>
          </w:p>
        </w:tc>
        <w:tc>
          <w:tcPr>
            <w:tcW w:w="1389" w:type="pc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Перспективная</w:t>
            </w:r>
          </w:p>
        </w:tc>
      </w:tr>
      <w:tr w:rsidR="00553269" w:rsidRPr="00046658" w:rsidTr="00391315">
        <w:trPr>
          <w:trHeight w:val="255"/>
        </w:trPr>
        <w:tc>
          <w:tcPr>
            <w:tcW w:w="1168" w:type="pct"/>
            <w:vMerge w:val="restar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Традиционные те</w:t>
            </w:r>
            <w:r w:rsidRPr="00046658">
              <w:rPr>
                <w:rFonts w:ascii="Times New Roman" w:hAnsi="Times New Roman"/>
              </w:rPr>
              <w:t>х</w:t>
            </w:r>
            <w:r w:rsidRPr="00046658">
              <w:rPr>
                <w:rFonts w:ascii="Times New Roman" w:hAnsi="Times New Roman"/>
              </w:rPr>
              <w:t>нологии/</w:t>
            </w:r>
          </w:p>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восполнение</w:t>
            </w:r>
          </w:p>
        </w:tc>
        <w:tc>
          <w:tcPr>
            <w:tcW w:w="3832" w:type="pct"/>
            <w:gridSpan w:val="4"/>
            <w:tcBorders>
              <w:top w:val="single" w:sz="4" w:space="0" w:color="000000"/>
              <w:left w:val="single" w:sz="4" w:space="0" w:color="000000"/>
              <w:bottom w:val="single" w:sz="4" w:space="0" w:color="auto"/>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Традиционное образование</w:t>
            </w:r>
          </w:p>
        </w:tc>
      </w:tr>
      <w:tr w:rsidR="00553269" w:rsidRPr="00046658" w:rsidTr="00046658">
        <w:trPr>
          <w:trHeight w:val="739"/>
        </w:trPr>
        <w:tc>
          <w:tcPr>
            <w:tcW w:w="1168" w:type="pct"/>
            <w:vMerge/>
            <w:tcBorders>
              <w:top w:val="single" w:sz="4" w:space="0" w:color="000000"/>
              <w:left w:val="single" w:sz="4" w:space="0" w:color="000000"/>
              <w:bottom w:val="single" w:sz="4" w:space="0" w:color="000000"/>
              <w:right w:val="single" w:sz="4" w:space="0" w:color="000000"/>
            </w:tcBorders>
            <w:vAlign w:val="center"/>
            <w:hideMark/>
          </w:tcPr>
          <w:p w:rsidR="00553269" w:rsidRPr="00046658" w:rsidRDefault="00553269" w:rsidP="00553269">
            <w:pPr>
              <w:spacing w:after="0" w:line="240" w:lineRule="auto"/>
              <w:rPr>
                <w:rFonts w:ascii="Times New Roman" w:hAnsi="Times New Roman"/>
              </w:rPr>
            </w:pPr>
          </w:p>
        </w:tc>
        <w:tc>
          <w:tcPr>
            <w:tcW w:w="1259" w:type="pct"/>
            <w:gridSpan w:val="2"/>
            <w:tcBorders>
              <w:top w:val="single" w:sz="4" w:space="0" w:color="auto"/>
              <w:left w:val="single" w:sz="4" w:space="0" w:color="000000"/>
              <w:bottom w:val="single" w:sz="4" w:space="0" w:color="000000"/>
              <w:right w:val="single" w:sz="4" w:space="0" w:color="000000"/>
            </w:tcBorders>
            <w:hideMark/>
          </w:tcPr>
          <w:p w:rsidR="00553269" w:rsidRPr="00046658" w:rsidRDefault="00553269" w:rsidP="00391315">
            <w:pPr>
              <w:spacing w:after="0" w:line="240" w:lineRule="auto"/>
              <w:jc w:val="center"/>
              <w:rPr>
                <w:rFonts w:ascii="Times New Roman" w:hAnsi="Times New Roman"/>
              </w:rPr>
            </w:pPr>
            <w:r w:rsidRPr="00046658">
              <w:rPr>
                <w:rFonts w:ascii="Times New Roman" w:hAnsi="Times New Roman"/>
              </w:rPr>
              <w:t>Корректировка и ра</w:t>
            </w:r>
            <w:r w:rsidRPr="00046658">
              <w:rPr>
                <w:rFonts w:ascii="Times New Roman" w:hAnsi="Times New Roman"/>
              </w:rPr>
              <w:t>з</w:t>
            </w:r>
            <w:r w:rsidRPr="00046658">
              <w:rPr>
                <w:rFonts w:ascii="Times New Roman" w:hAnsi="Times New Roman"/>
              </w:rPr>
              <w:t>работка новых пр</w:t>
            </w:r>
            <w:r w:rsidRPr="00046658">
              <w:rPr>
                <w:rFonts w:ascii="Times New Roman" w:hAnsi="Times New Roman"/>
              </w:rPr>
              <w:t>о</w:t>
            </w:r>
            <w:r w:rsidRPr="00046658">
              <w:rPr>
                <w:rFonts w:ascii="Times New Roman" w:hAnsi="Times New Roman"/>
              </w:rPr>
              <w:t>грамм не требуется</w:t>
            </w:r>
          </w:p>
        </w:tc>
        <w:tc>
          <w:tcPr>
            <w:tcW w:w="1184"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391315">
            <w:pPr>
              <w:spacing w:after="0" w:line="240" w:lineRule="auto"/>
              <w:jc w:val="center"/>
              <w:rPr>
                <w:rFonts w:ascii="Times New Roman" w:hAnsi="Times New Roman"/>
              </w:rPr>
            </w:pPr>
            <w:r w:rsidRPr="00046658">
              <w:rPr>
                <w:rFonts w:ascii="Times New Roman" w:hAnsi="Times New Roman"/>
              </w:rPr>
              <w:t>Корректировка обр</w:t>
            </w:r>
            <w:r w:rsidRPr="00046658">
              <w:rPr>
                <w:rFonts w:ascii="Times New Roman" w:hAnsi="Times New Roman"/>
              </w:rPr>
              <w:t>а</w:t>
            </w:r>
            <w:r w:rsidRPr="00046658">
              <w:rPr>
                <w:rFonts w:ascii="Times New Roman" w:hAnsi="Times New Roman"/>
              </w:rPr>
              <w:t>зовательных пр</w:t>
            </w:r>
            <w:r w:rsidRPr="00046658">
              <w:rPr>
                <w:rFonts w:ascii="Times New Roman" w:hAnsi="Times New Roman"/>
              </w:rPr>
              <w:t>о</w:t>
            </w:r>
            <w:r w:rsidRPr="00046658">
              <w:rPr>
                <w:rFonts w:ascii="Times New Roman" w:hAnsi="Times New Roman"/>
              </w:rPr>
              <w:t>грамм</w:t>
            </w:r>
          </w:p>
        </w:tc>
        <w:tc>
          <w:tcPr>
            <w:tcW w:w="1389"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391315">
            <w:pPr>
              <w:spacing w:after="0" w:line="240" w:lineRule="auto"/>
              <w:jc w:val="center"/>
              <w:rPr>
                <w:rFonts w:ascii="Times New Roman" w:hAnsi="Times New Roman"/>
              </w:rPr>
            </w:pPr>
            <w:r w:rsidRPr="00046658">
              <w:rPr>
                <w:rFonts w:ascii="Times New Roman" w:hAnsi="Times New Roman"/>
              </w:rPr>
              <w:t>Корректировка образов</w:t>
            </w:r>
            <w:r w:rsidRPr="00046658">
              <w:rPr>
                <w:rFonts w:ascii="Times New Roman" w:hAnsi="Times New Roman"/>
              </w:rPr>
              <w:t>а</w:t>
            </w:r>
            <w:r w:rsidRPr="00046658">
              <w:rPr>
                <w:rFonts w:ascii="Times New Roman" w:hAnsi="Times New Roman"/>
              </w:rPr>
              <w:t>тельных программ</w:t>
            </w:r>
          </w:p>
        </w:tc>
      </w:tr>
      <w:tr w:rsidR="00553269" w:rsidRPr="00046658" w:rsidTr="00046658">
        <w:trPr>
          <w:trHeight w:val="409"/>
        </w:trPr>
        <w:tc>
          <w:tcPr>
            <w:tcW w:w="1168" w:type="pct"/>
            <w:vMerge w:val="restar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Модернизация и ра</w:t>
            </w:r>
            <w:r w:rsidRPr="00046658">
              <w:rPr>
                <w:rFonts w:ascii="Times New Roman" w:hAnsi="Times New Roman"/>
              </w:rPr>
              <w:t>з</w:t>
            </w:r>
            <w:r w:rsidRPr="00046658">
              <w:rPr>
                <w:rFonts w:ascii="Times New Roman" w:hAnsi="Times New Roman"/>
              </w:rPr>
              <w:t>витие/восполнение</w:t>
            </w:r>
          </w:p>
        </w:tc>
        <w:tc>
          <w:tcPr>
            <w:tcW w:w="3832" w:type="pct"/>
            <w:gridSpan w:val="4"/>
            <w:tcBorders>
              <w:top w:val="single" w:sz="4" w:space="0" w:color="000000"/>
              <w:left w:val="single" w:sz="4" w:space="0" w:color="000000"/>
              <w:bottom w:val="single" w:sz="4" w:space="0" w:color="auto"/>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 xml:space="preserve">Переход от традиционного образования к </w:t>
            </w:r>
            <w:r w:rsidRPr="00046658">
              <w:rPr>
                <w:rFonts w:ascii="Times New Roman" w:hAnsi="Times New Roman"/>
                <w:i/>
                <w:spacing w:val="2"/>
              </w:rPr>
              <w:t>формированию новой культуры и образа профессионального образования</w:t>
            </w:r>
          </w:p>
        </w:tc>
      </w:tr>
      <w:tr w:rsidR="00553269" w:rsidRPr="00046658" w:rsidTr="00046658">
        <w:trPr>
          <w:trHeight w:val="1863"/>
        </w:trPr>
        <w:tc>
          <w:tcPr>
            <w:tcW w:w="1168" w:type="pct"/>
            <w:vMerge/>
            <w:tcBorders>
              <w:top w:val="single" w:sz="4" w:space="0" w:color="000000"/>
              <w:left w:val="single" w:sz="4" w:space="0" w:color="000000"/>
              <w:bottom w:val="single" w:sz="4" w:space="0" w:color="000000"/>
              <w:right w:val="single" w:sz="4" w:space="0" w:color="000000"/>
            </w:tcBorders>
            <w:vAlign w:val="center"/>
            <w:hideMark/>
          </w:tcPr>
          <w:p w:rsidR="00553269" w:rsidRPr="00046658" w:rsidRDefault="00553269" w:rsidP="00553269">
            <w:pPr>
              <w:spacing w:after="0" w:line="240" w:lineRule="auto"/>
              <w:rPr>
                <w:rFonts w:ascii="Times New Roman" w:hAnsi="Times New Roman"/>
              </w:rPr>
            </w:pPr>
          </w:p>
        </w:tc>
        <w:tc>
          <w:tcPr>
            <w:tcW w:w="1185"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Корректировка обр</w:t>
            </w:r>
            <w:r w:rsidRPr="00046658">
              <w:rPr>
                <w:rFonts w:ascii="Times New Roman" w:hAnsi="Times New Roman"/>
              </w:rPr>
              <w:t>а</w:t>
            </w:r>
            <w:r w:rsidRPr="00046658">
              <w:rPr>
                <w:rFonts w:ascii="Times New Roman" w:hAnsi="Times New Roman"/>
              </w:rPr>
              <w:t>зовательных пр</w:t>
            </w:r>
            <w:r w:rsidRPr="00046658">
              <w:rPr>
                <w:rFonts w:ascii="Times New Roman" w:hAnsi="Times New Roman"/>
              </w:rPr>
              <w:t>о</w:t>
            </w:r>
            <w:r w:rsidRPr="00046658">
              <w:rPr>
                <w:rFonts w:ascii="Times New Roman" w:hAnsi="Times New Roman"/>
              </w:rPr>
              <w:t>грамм на основе с</w:t>
            </w:r>
            <w:r w:rsidRPr="00046658">
              <w:rPr>
                <w:rFonts w:ascii="Times New Roman" w:hAnsi="Times New Roman"/>
              </w:rPr>
              <w:t>е</w:t>
            </w:r>
            <w:r w:rsidRPr="00046658">
              <w:rPr>
                <w:rFonts w:ascii="Times New Roman" w:hAnsi="Times New Roman"/>
              </w:rPr>
              <w:t>тевого взаимодейс</w:t>
            </w:r>
            <w:r w:rsidRPr="00046658">
              <w:rPr>
                <w:rFonts w:ascii="Times New Roman" w:hAnsi="Times New Roman"/>
              </w:rPr>
              <w:t>т</w:t>
            </w:r>
            <w:r w:rsidRPr="00046658">
              <w:rPr>
                <w:rFonts w:ascii="Times New Roman" w:hAnsi="Times New Roman"/>
              </w:rPr>
              <w:t>вие учреждений профессионального образования и пре</w:t>
            </w:r>
            <w:r w:rsidRPr="00046658">
              <w:rPr>
                <w:rFonts w:ascii="Times New Roman" w:hAnsi="Times New Roman"/>
              </w:rPr>
              <w:t>д</w:t>
            </w:r>
            <w:r w:rsidRPr="00046658">
              <w:rPr>
                <w:rFonts w:ascii="Times New Roman" w:hAnsi="Times New Roman"/>
              </w:rPr>
              <w:t>приятий АПК</w:t>
            </w:r>
          </w:p>
        </w:tc>
        <w:tc>
          <w:tcPr>
            <w:tcW w:w="1258" w:type="pct"/>
            <w:gridSpan w:val="2"/>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Корректировка и ра</w:t>
            </w:r>
            <w:r w:rsidRPr="00046658">
              <w:rPr>
                <w:rFonts w:ascii="Times New Roman" w:hAnsi="Times New Roman"/>
              </w:rPr>
              <w:t>з</w:t>
            </w:r>
            <w:r w:rsidRPr="00046658">
              <w:rPr>
                <w:rFonts w:ascii="Times New Roman" w:hAnsi="Times New Roman"/>
              </w:rPr>
              <w:t>работка новых образ</w:t>
            </w:r>
            <w:r w:rsidRPr="00046658">
              <w:rPr>
                <w:rFonts w:ascii="Times New Roman" w:hAnsi="Times New Roman"/>
              </w:rPr>
              <w:t>о</w:t>
            </w:r>
            <w:r w:rsidRPr="00046658">
              <w:rPr>
                <w:rFonts w:ascii="Times New Roman" w:hAnsi="Times New Roman"/>
              </w:rPr>
              <w:t>вательных программ на основе сетевого взаимодействие учр</w:t>
            </w:r>
            <w:r w:rsidRPr="00046658">
              <w:rPr>
                <w:rFonts w:ascii="Times New Roman" w:hAnsi="Times New Roman"/>
              </w:rPr>
              <w:t>е</w:t>
            </w:r>
            <w:r w:rsidRPr="00046658">
              <w:rPr>
                <w:rFonts w:ascii="Times New Roman" w:hAnsi="Times New Roman"/>
              </w:rPr>
              <w:t>ждений професси</w:t>
            </w:r>
            <w:r w:rsidRPr="00046658">
              <w:rPr>
                <w:rFonts w:ascii="Times New Roman" w:hAnsi="Times New Roman"/>
              </w:rPr>
              <w:t>о</w:t>
            </w:r>
            <w:r w:rsidRPr="00046658">
              <w:rPr>
                <w:rFonts w:ascii="Times New Roman" w:hAnsi="Times New Roman"/>
              </w:rPr>
              <w:t>нального образования и предприятий АПК</w:t>
            </w:r>
          </w:p>
        </w:tc>
        <w:tc>
          <w:tcPr>
            <w:tcW w:w="1389"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Корректировка и разр</w:t>
            </w:r>
            <w:r w:rsidRPr="00046658">
              <w:rPr>
                <w:rFonts w:ascii="Times New Roman" w:hAnsi="Times New Roman"/>
              </w:rPr>
              <w:t>а</w:t>
            </w:r>
            <w:r w:rsidRPr="00046658">
              <w:rPr>
                <w:rFonts w:ascii="Times New Roman" w:hAnsi="Times New Roman"/>
              </w:rPr>
              <w:t>ботка новых образов</w:t>
            </w:r>
            <w:r w:rsidRPr="00046658">
              <w:rPr>
                <w:rFonts w:ascii="Times New Roman" w:hAnsi="Times New Roman"/>
              </w:rPr>
              <w:t>а</w:t>
            </w:r>
            <w:r w:rsidRPr="00046658">
              <w:rPr>
                <w:rFonts w:ascii="Times New Roman" w:hAnsi="Times New Roman"/>
              </w:rPr>
              <w:t>тельных программ на о</w:t>
            </w:r>
            <w:r w:rsidRPr="00046658">
              <w:rPr>
                <w:rFonts w:ascii="Times New Roman" w:hAnsi="Times New Roman"/>
              </w:rPr>
              <w:t>с</w:t>
            </w:r>
            <w:r w:rsidRPr="00046658">
              <w:rPr>
                <w:rFonts w:ascii="Times New Roman" w:hAnsi="Times New Roman"/>
              </w:rPr>
              <w:t>нове сетевого взаимоде</w:t>
            </w:r>
            <w:r w:rsidRPr="00046658">
              <w:rPr>
                <w:rFonts w:ascii="Times New Roman" w:hAnsi="Times New Roman"/>
              </w:rPr>
              <w:t>й</w:t>
            </w:r>
            <w:r w:rsidRPr="00046658">
              <w:rPr>
                <w:rFonts w:ascii="Times New Roman" w:hAnsi="Times New Roman"/>
              </w:rPr>
              <w:t>ствие учреждений пр</w:t>
            </w:r>
            <w:r w:rsidRPr="00046658">
              <w:rPr>
                <w:rFonts w:ascii="Times New Roman" w:hAnsi="Times New Roman"/>
              </w:rPr>
              <w:t>о</w:t>
            </w:r>
            <w:r w:rsidRPr="00046658">
              <w:rPr>
                <w:rFonts w:ascii="Times New Roman" w:hAnsi="Times New Roman"/>
              </w:rPr>
              <w:t>фессионального образ</w:t>
            </w:r>
            <w:r w:rsidRPr="00046658">
              <w:rPr>
                <w:rFonts w:ascii="Times New Roman" w:hAnsi="Times New Roman"/>
              </w:rPr>
              <w:t>о</w:t>
            </w:r>
            <w:r w:rsidRPr="00046658">
              <w:rPr>
                <w:rFonts w:ascii="Times New Roman" w:hAnsi="Times New Roman"/>
              </w:rPr>
              <w:t>вания и предприятий АПК</w:t>
            </w:r>
          </w:p>
        </w:tc>
      </w:tr>
      <w:tr w:rsidR="00553269" w:rsidRPr="00046658" w:rsidTr="00391315">
        <w:trPr>
          <w:trHeight w:val="330"/>
        </w:trPr>
        <w:tc>
          <w:tcPr>
            <w:tcW w:w="1168" w:type="pct"/>
            <w:vMerge w:val="restar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Модернизация и ра</w:t>
            </w:r>
            <w:r w:rsidRPr="00046658">
              <w:rPr>
                <w:rFonts w:ascii="Times New Roman" w:hAnsi="Times New Roman"/>
              </w:rPr>
              <w:t>з</w:t>
            </w:r>
            <w:r w:rsidRPr="00046658">
              <w:rPr>
                <w:rFonts w:ascii="Times New Roman" w:hAnsi="Times New Roman"/>
              </w:rPr>
              <w:t>витие/развитие</w:t>
            </w:r>
          </w:p>
        </w:tc>
        <w:tc>
          <w:tcPr>
            <w:tcW w:w="3832" w:type="pct"/>
            <w:gridSpan w:val="4"/>
            <w:tcBorders>
              <w:top w:val="single" w:sz="4" w:space="0" w:color="000000"/>
              <w:left w:val="single" w:sz="4" w:space="0" w:color="000000"/>
              <w:bottom w:val="single" w:sz="4" w:space="0" w:color="auto"/>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О</w:t>
            </w:r>
            <w:r w:rsidRPr="00046658">
              <w:rPr>
                <w:rFonts w:ascii="Times New Roman" w:hAnsi="Times New Roman"/>
                <w:i/>
                <w:spacing w:val="2"/>
              </w:rPr>
              <w:t>пережающая подготовка кадров, внедрение адаптивных, практико-ориентированных и гибких образовательных программ</w:t>
            </w:r>
          </w:p>
        </w:tc>
      </w:tr>
      <w:tr w:rsidR="00553269" w:rsidRPr="00046658" w:rsidTr="00046658">
        <w:trPr>
          <w:trHeight w:val="2282"/>
        </w:trPr>
        <w:tc>
          <w:tcPr>
            <w:tcW w:w="1168" w:type="pct"/>
            <w:vMerge/>
            <w:tcBorders>
              <w:top w:val="single" w:sz="4" w:space="0" w:color="000000"/>
              <w:left w:val="single" w:sz="4" w:space="0" w:color="000000"/>
              <w:bottom w:val="single" w:sz="4" w:space="0" w:color="000000"/>
              <w:right w:val="single" w:sz="4" w:space="0" w:color="000000"/>
            </w:tcBorders>
            <w:vAlign w:val="center"/>
            <w:hideMark/>
          </w:tcPr>
          <w:p w:rsidR="00553269" w:rsidRPr="00046658" w:rsidRDefault="00553269" w:rsidP="00553269">
            <w:pPr>
              <w:spacing w:after="0" w:line="240" w:lineRule="auto"/>
              <w:rPr>
                <w:rFonts w:ascii="Times New Roman" w:hAnsi="Times New Roman"/>
              </w:rPr>
            </w:pPr>
          </w:p>
        </w:tc>
        <w:tc>
          <w:tcPr>
            <w:tcW w:w="1185"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spacing w:val="2"/>
              </w:rPr>
            </w:pPr>
            <w:r w:rsidRPr="00046658">
              <w:rPr>
                <w:rFonts w:ascii="Times New Roman" w:hAnsi="Times New Roman"/>
                <w:spacing w:val="2"/>
              </w:rPr>
              <w:t>Подготовка специ</w:t>
            </w:r>
            <w:r w:rsidRPr="00046658">
              <w:rPr>
                <w:rFonts w:ascii="Times New Roman" w:hAnsi="Times New Roman"/>
                <w:spacing w:val="2"/>
              </w:rPr>
              <w:t>а</w:t>
            </w:r>
            <w:r w:rsidRPr="00046658">
              <w:rPr>
                <w:rFonts w:ascii="Times New Roman" w:hAnsi="Times New Roman"/>
                <w:spacing w:val="2"/>
              </w:rPr>
              <w:t>листов и рабочих кадров в соответс</w:t>
            </w:r>
            <w:r w:rsidRPr="00046658">
              <w:rPr>
                <w:rFonts w:ascii="Times New Roman" w:hAnsi="Times New Roman"/>
                <w:spacing w:val="2"/>
              </w:rPr>
              <w:t>т</w:t>
            </w:r>
            <w:r w:rsidRPr="00046658">
              <w:rPr>
                <w:rFonts w:ascii="Times New Roman" w:hAnsi="Times New Roman"/>
                <w:spacing w:val="2"/>
              </w:rPr>
              <w:t>вии с современными профессиональными и международными стандартами, в том числе стандартами Ворлдскиллс Россия</w:t>
            </w:r>
          </w:p>
        </w:tc>
        <w:tc>
          <w:tcPr>
            <w:tcW w:w="1258" w:type="pct"/>
            <w:gridSpan w:val="2"/>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spacing w:val="2"/>
              </w:rPr>
            </w:pPr>
            <w:r w:rsidRPr="00046658">
              <w:rPr>
                <w:rFonts w:ascii="Times New Roman" w:hAnsi="Times New Roman"/>
                <w:spacing w:val="2"/>
              </w:rPr>
              <w:t>Опережающая подг</w:t>
            </w:r>
            <w:r w:rsidRPr="00046658">
              <w:rPr>
                <w:rFonts w:ascii="Times New Roman" w:hAnsi="Times New Roman"/>
                <w:spacing w:val="2"/>
              </w:rPr>
              <w:t>о</w:t>
            </w:r>
            <w:r w:rsidRPr="00046658">
              <w:rPr>
                <w:rFonts w:ascii="Times New Roman" w:hAnsi="Times New Roman"/>
                <w:spacing w:val="2"/>
              </w:rPr>
              <w:t>товка кадров по во</w:t>
            </w:r>
            <w:r w:rsidRPr="00046658">
              <w:rPr>
                <w:rFonts w:ascii="Times New Roman" w:hAnsi="Times New Roman"/>
                <w:spacing w:val="2"/>
              </w:rPr>
              <w:t>с</w:t>
            </w:r>
            <w:r w:rsidRPr="00046658">
              <w:rPr>
                <w:rFonts w:ascii="Times New Roman" w:hAnsi="Times New Roman"/>
                <w:spacing w:val="2"/>
              </w:rPr>
              <w:t>требованным и пе</w:t>
            </w:r>
            <w:r w:rsidRPr="00046658">
              <w:rPr>
                <w:rFonts w:ascii="Times New Roman" w:hAnsi="Times New Roman"/>
                <w:spacing w:val="2"/>
              </w:rPr>
              <w:t>р</w:t>
            </w:r>
            <w:r w:rsidRPr="00046658">
              <w:rPr>
                <w:rFonts w:ascii="Times New Roman" w:hAnsi="Times New Roman"/>
                <w:spacing w:val="2"/>
              </w:rPr>
              <w:t>спективным комп</w:t>
            </w:r>
            <w:r w:rsidRPr="00046658">
              <w:rPr>
                <w:rFonts w:ascii="Times New Roman" w:hAnsi="Times New Roman"/>
                <w:spacing w:val="2"/>
              </w:rPr>
              <w:t>е</w:t>
            </w:r>
            <w:r w:rsidRPr="00046658">
              <w:rPr>
                <w:rFonts w:ascii="Times New Roman" w:hAnsi="Times New Roman"/>
                <w:spacing w:val="2"/>
              </w:rPr>
              <w:t>тенциям</w:t>
            </w:r>
          </w:p>
        </w:tc>
        <w:tc>
          <w:tcPr>
            <w:tcW w:w="1389"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О</w:t>
            </w:r>
            <w:r w:rsidRPr="00046658">
              <w:rPr>
                <w:rFonts w:ascii="Times New Roman" w:hAnsi="Times New Roman"/>
                <w:spacing w:val="2"/>
              </w:rPr>
              <w:t>пережающая подгото</w:t>
            </w:r>
            <w:r w:rsidRPr="00046658">
              <w:rPr>
                <w:rFonts w:ascii="Times New Roman" w:hAnsi="Times New Roman"/>
                <w:spacing w:val="2"/>
              </w:rPr>
              <w:t>в</w:t>
            </w:r>
            <w:r w:rsidRPr="00046658">
              <w:rPr>
                <w:rFonts w:ascii="Times New Roman" w:hAnsi="Times New Roman"/>
                <w:spacing w:val="2"/>
              </w:rPr>
              <w:t>ка кадров не только по востребованным и пе</w:t>
            </w:r>
            <w:r w:rsidRPr="00046658">
              <w:rPr>
                <w:rFonts w:ascii="Times New Roman" w:hAnsi="Times New Roman"/>
                <w:spacing w:val="2"/>
              </w:rPr>
              <w:t>р</w:t>
            </w:r>
            <w:r w:rsidRPr="00046658">
              <w:rPr>
                <w:rFonts w:ascii="Times New Roman" w:hAnsi="Times New Roman"/>
                <w:spacing w:val="2"/>
              </w:rPr>
              <w:t>спективным компете</w:t>
            </w:r>
            <w:r w:rsidRPr="00046658">
              <w:rPr>
                <w:rFonts w:ascii="Times New Roman" w:hAnsi="Times New Roman"/>
                <w:spacing w:val="2"/>
              </w:rPr>
              <w:t>н</w:t>
            </w:r>
            <w:r w:rsidRPr="00046658">
              <w:rPr>
                <w:rFonts w:ascii="Times New Roman" w:hAnsi="Times New Roman"/>
                <w:spacing w:val="2"/>
              </w:rPr>
              <w:t>циям, но и на освоение новых трудовых навыков (новых ролей), испол</w:t>
            </w:r>
            <w:r w:rsidRPr="00046658">
              <w:rPr>
                <w:rFonts w:ascii="Times New Roman" w:hAnsi="Times New Roman"/>
                <w:spacing w:val="2"/>
              </w:rPr>
              <w:t>ь</w:t>
            </w:r>
            <w:r w:rsidRPr="00046658">
              <w:rPr>
                <w:rFonts w:ascii="Times New Roman" w:hAnsi="Times New Roman"/>
                <w:spacing w:val="2"/>
              </w:rPr>
              <w:t>зуя лучший опыт сп</w:t>
            </w:r>
            <w:r w:rsidRPr="00046658">
              <w:rPr>
                <w:rFonts w:ascii="Times New Roman" w:hAnsi="Times New Roman"/>
                <w:spacing w:val="2"/>
              </w:rPr>
              <w:t>е</w:t>
            </w:r>
            <w:r w:rsidRPr="00046658">
              <w:rPr>
                <w:rFonts w:ascii="Times New Roman" w:hAnsi="Times New Roman"/>
                <w:spacing w:val="2"/>
              </w:rPr>
              <w:t>циалистов-практиков и технологического об</w:t>
            </w:r>
            <w:r w:rsidRPr="00046658">
              <w:rPr>
                <w:rFonts w:ascii="Times New Roman" w:hAnsi="Times New Roman"/>
                <w:spacing w:val="2"/>
              </w:rPr>
              <w:t>о</w:t>
            </w:r>
            <w:r w:rsidRPr="00046658">
              <w:rPr>
                <w:rFonts w:ascii="Times New Roman" w:hAnsi="Times New Roman"/>
                <w:spacing w:val="2"/>
              </w:rPr>
              <w:t>рудования</w:t>
            </w:r>
          </w:p>
        </w:tc>
      </w:tr>
      <w:tr w:rsidR="00553269" w:rsidRPr="00046658" w:rsidTr="00391315">
        <w:trPr>
          <w:trHeight w:val="315"/>
        </w:trPr>
        <w:tc>
          <w:tcPr>
            <w:tcW w:w="1168" w:type="pct"/>
            <w:vMerge w:val="restart"/>
            <w:tcBorders>
              <w:top w:val="single" w:sz="4" w:space="0" w:color="000000"/>
              <w:left w:val="single" w:sz="4" w:space="0" w:color="000000"/>
              <w:bottom w:val="single" w:sz="4" w:space="0" w:color="000000"/>
              <w:right w:val="single" w:sz="4" w:space="0" w:color="000000"/>
            </w:tcBorders>
            <w:hideMark/>
          </w:tcPr>
          <w:p w:rsidR="00553269" w:rsidRPr="00046658" w:rsidRDefault="00553269" w:rsidP="00553269">
            <w:pPr>
              <w:spacing w:after="0" w:line="240" w:lineRule="auto"/>
              <w:jc w:val="center"/>
              <w:rPr>
                <w:rFonts w:ascii="Times New Roman" w:hAnsi="Times New Roman"/>
              </w:rPr>
            </w:pPr>
            <w:r w:rsidRPr="00046658">
              <w:rPr>
                <w:rFonts w:ascii="Times New Roman" w:hAnsi="Times New Roman"/>
              </w:rPr>
              <w:t>Инновационное</w:t>
            </w:r>
          </w:p>
        </w:tc>
        <w:tc>
          <w:tcPr>
            <w:tcW w:w="3832" w:type="pct"/>
            <w:gridSpan w:val="4"/>
            <w:tcBorders>
              <w:top w:val="single" w:sz="4" w:space="0" w:color="000000"/>
              <w:left w:val="single" w:sz="4" w:space="0" w:color="000000"/>
              <w:bottom w:val="single" w:sz="4" w:space="0" w:color="auto"/>
              <w:right w:val="single" w:sz="4" w:space="0" w:color="000000"/>
            </w:tcBorders>
            <w:hideMark/>
          </w:tcPr>
          <w:p w:rsidR="00553269" w:rsidRPr="00046658" w:rsidRDefault="00553269" w:rsidP="00553269">
            <w:pPr>
              <w:spacing w:after="0" w:line="240" w:lineRule="auto"/>
              <w:jc w:val="center"/>
              <w:rPr>
                <w:rFonts w:ascii="Times New Roman" w:hAnsi="Times New Roman"/>
                <w:i/>
              </w:rPr>
            </w:pPr>
            <w:r w:rsidRPr="00046658">
              <w:rPr>
                <w:rFonts w:ascii="Times New Roman" w:hAnsi="Times New Roman"/>
                <w:i/>
              </w:rPr>
              <w:t>Инновационное образование</w:t>
            </w:r>
          </w:p>
        </w:tc>
      </w:tr>
      <w:tr w:rsidR="00553269" w:rsidRPr="00046658" w:rsidTr="00421ED6">
        <w:trPr>
          <w:trHeight w:val="1124"/>
        </w:trPr>
        <w:tc>
          <w:tcPr>
            <w:tcW w:w="1168" w:type="pct"/>
            <w:vMerge/>
            <w:tcBorders>
              <w:top w:val="single" w:sz="4" w:space="0" w:color="000000"/>
              <w:left w:val="single" w:sz="4" w:space="0" w:color="000000"/>
              <w:bottom w:val="single" w:sz="4" w:space="0" w:color="000000"/>
              <w:right w:val="single" w:sz="4" w:space="0" w:color="000000"/>
            </w:tcBorders>
            <w:vAlign w:val="center"/>
            <w:hideMark/>
          </w:tcPr>
          <w:p w:rsidR="00553269" w:rsidRPr="00046658" w:rsidRDefault="00553269" w:rsidP="00553269">
            <w:pPr>
              <w:spacing w:after="0" w:line="240" w:lineRule="auto"/>
              <w:rPr>
                <w:rFonts w:ascii="Times New Roman" w:hAnsi="Times New Roman"/>
              </w:rPr>
            </w:pPr>
          </w:p>
        </w:tc>
        <w:tc>
          <w:tcPr>
            <w:tcW w:w="1185" w:type="pct"/>
            <w:tcBorders>
              <w:top w:val="single" w:sz="4" w:space="0" w:color="auto"/>
              <w:left w:val="single" w:sz="4" w:space="0" w:color="000000"/>
              <w:bottom w:val="single" w:sz="4" w:space="0" w:color="000000"/>
              <w:right w:val="single" w:sz="4" w:space="0" w:color="000000"/>
            </w:tcBorders>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Опережающая по</w:t>
            </w:r>
            <w:r w:rsidRPr="00046658">
              <w:rPr>
                <w:rFonts w:ascii="Times New Roman" w:hAnsi="Times New Roman"/>
              </w:rPr>
              <w:t>д</w:t>
            </w:r>
            <w:r w:rsidRPr="00046658">
              <w:rPr>
                <w:rFonts w:ascii="Times New Roman" w:hAnsi="Times New Roman"/>
              </w:rPr>
              <w:t>готовка кадров</w:t>
            </w:r>
          </w:p>
          <w:p w:rsidR="00553269" w:rsidRPr="00046658" w:rsidRDefault="00553269" w:rsidP="00421ED6">
            <w:pPr>
              <w:spacing w:after="0" w:line="240" w:lineRule="auto"/>
              <w:jc w:val="center"/>
              <w:rPr>
                <w:rFonts w:ascii="Times New Roman" w:hAnsi="Times New Roman"/>
              </w:rPr>
            </w:pPr>
            <w:r w:rsidRPr="00046658">
              <w:rPr>
                <w:rFonts w:ascii="Times New Roman" w:hAnsi="Times New Roman"/>
                <w:spacing w:val="2"/>
              </w:rPr>
              <w:t>создание СЦК, ЦПДЭ, развитие с</w:t>
            </w:r>
            <w:r w:rsidRPr="00046658">
              <w:rPr>
                <w:rFonts w:ascii="Times New Roman" w:hAnsi="Times New Roman"/>
                <w:spacing w:val="2"/>
              </w:rPr>
              <w:t>е</w:t>
            </w:r>
            <w:r w:rsidRPr="00046658">
              <w:rPr>
                <w:rFonts w:ascii="Times New Roman" w:hAnsi="Times New Roman"/>
                <w:spacing w:val="2"/>
              </w:rPr>
              <w:t>ти ЦОК</w:t>
            </w:r>
          </w:p>
          <w:p w:rsidR="00553269" w:rsidRPr="00046658" w:rsidRDefault="00553269" w:rsidP="00421ED6">
            <w:pPr>
              <w:spacing w:after="0" w:line="240" w:lineRule="auto"/>
              <w:jc w:val="center"/>
              <w:rPr>
                <w:rFonts w:ascii="Arial" w:hAnsi="Arial" w:cs="Arial"/>
                <w:spacing w:val="2"/>
              </w:rPr>
            </w:pPr>
          </w:p>
        </w:tc>
        <w:tc>
          <w:tcPr>
            <w:tcW w:w="1258" w:type="pct"/>
            <w:gridSpan w:val="2"/>
            <w:tcBorders>
              <w:top w:val="single" w:sz="4" w:space="0" w:color="auto"/>
              <w:left w:val="single" w:sz="4" w:space="0" w:color="000000"/>
              <w:bottom w:val="single" w:sz="4" w:space="0" w:color="000000"/>
              <w:right w:val="single" w:sz="4" w:space="0" w:color="000000"/>
            </w:tcBorders>
          </w:tcPr>
          <w:p w:rsidR="00553269" w:rsidRPr="00046658" w:rsidRDefault="00553269" w:rsidP="00421ED6">
            <w:pPr>
              <w:spacing w:after="0" w:line="240" w:lineRule="auto"/>
              <w:jc w:val="center"/>
              <w:rPr>
                <w:rFonts w:ascii="Times New Roman" w:hAnsi="Times New Roman"/>
                <w:spacing w:val="2"/>
              </w:rPr>
            </w:pPr>
            <w:r w:rsidRPr="00046658">
              <w:rPr>
                <w:rFonts w:ascii="Times New Roman" w:hAnsi="Times New Roman"/>
              </w:rPr>
              <w:t>О</w:t>
            </w:r>
            <w:r w:rsidRPr="00046658">
              <w:rPr>
                <w:rFonts w:ascii="Times New Roman" w:hAnsi="Times New Roman"/>
                <w:spacing w:val="2"/>
              </w:rPr>
              <w:t>пережающая подг</w:t>
            </w:r>
            <w:r w:rsidRPr="00046658">
              <w:rPr>
                <w:rFonts w:ascii="Times New Roman" w:hAnsi="Times New Roman"/>
                <w:spacing w:val="2"/>
              </w:rPr>
              <w:t>о</w:t>
            </w:r>
            <w:r w:rsidRPr="00046658">
              <w:rPr>
                <w:rFonts w:ascii="Times New Roman" w:hAnsi="Times New Roman"/>
                <w:spacing w:val="2"/>
              </w:rPr>
              <w:t>товка кадров не тол</w:t>
            </w:r>
            <w:r w:rsidRPr="00046658">
              <w:rPr>
                <w:rFonts w:ascii="Times New Roman" w:hAnsi="Times New Roman"/>
                <w:spacing w:val="2"/>
              </w:rPr>
              <w:t>ь</w:t>
            </w:r>
            <w:r w:rsidRPr="00046658">
              <w:rPr>
                <w:rFonts w:ascii="Times New Roman" w:hAnsi="Times New Roman"/>
                <w:spacing w:val="2"/>
              </w:rPr>
              <w:t>ко по востребованным и перспективным компетенциям, но и на освоение новых тр</w:t>
            </w:r>
            <w:r w:rsidRPr="00046658">
              <w:rPr>
                <w:rFonts w:ascii="Times New Roman" w:hAnsi="Times New Roman"/>
                <w:spacing w:val="2"/>
              </w:rPr>
              <w:t>у</w:t>
            </w:r>
            <w:r w:rsidRPr="00046658">
              <w:rPr>
                <w:rFonts w:ascii="Times New Roman" w:hAnsi="Times New Roman"/>
                <w:spacing w:val="2"/>
              </w:rPr>
              <w:t>довых навыков</w:t>
            </w:r>
          </w:p>
          <w:p w:rsidR="00553269" w:rsidRPr="00046658" w:rsidRDefault="00553269" w:rsidP="00421ED6">
            <w:pPr>
              <w:spacing w:after="0" w:line="240" w:lineRule="auto"/>
              <w:jc w:val="center"/>
              <w:rPr>
                <w:rFonts w:ascii="Times New Roman" w:hAnsi="Times New Roman"/>
              </w:rPr>
            </w:pPr>
            <w:r w:rsidRPr="00046658">
              <w:rPr>
                <w:rFonts w:ascii="Times New Roman" w:hAnsi="Times New Roman"/>
                <w:spacing w:val="2"/>
              </w:rPr>
              <w:t>создание СЦК, ЦПДЭ, развитие сети ЦОК</w:t>
            </w:r>
          </w:p>
          <w:p w:rsidR="00553269" w:rsidRPr="00046658" w:rsidRDefault="00553269" w:rsidP="00421ED6">
            <w:pPr>
              <w:spacing w:after="0" w:line="240" w:lineRule="auto"/>
              <w:jc w:val="center"/>
              <w:rPr>
                <w:rFonts w:ascii="Times New Roman" w:hAnsi="Times New Roman"/>
              </w:rPr>
            </w:pPr>
          </w:p>
        </w:tc>
        <w:tc>
          <w:tcPr>
            <w:tcW w:w="1389" w:type="pct"/>
            <w:tcBorders>
              <w:top w:val="single" w:sz="4" w:space="0" w:color="auto"/>
              <w:left w:val="single" w:sz="4" w:space="0" w:color="000000"/>
              <w:bottom w:val="single" w:sz="4" w:space="0" w:color="000000"/>
              <w:right w:val="single" w:sz="4" w:space="0" w:color="000000"/>
            </w:tcBorders>
            <w:hideMark/>
          </w:tcPr>
          <w:p w:rsidR="00553269" w:rsidRPr="00046658" w:rsidRDefault="00553269" w:rsidP="00421ED6">
            <w:pPr>
              <w:spacing w:after="0" w:line="240" w:lineRule="auto"/>
              <w:jc w:val="center"/>
              <w:rPr>
                <w:rFonts w:ascii="Times New Roman" w:hAnsi="Times New Roman"/>
              </w:rPr>
            </w:pPr>
            <w:r w:rsidRPr="00046658">
              <w:rPr>
                <w:rFonts w:ascii="Times New Roman" w:hAnsi="Times New Roman"/>
              </w:rPr>
              <w:t>обеспечение инновац</w:t>
            </w:r>
            <w:r w:rsidRPr="00046658">
              <w:rPr>
                <w:rFonts w:ascii="Times New Roman" w:hAnsi="Times New Roman"/>
              </w:rPr>
              <w:t>и</w:t>
            </w:r>
            <w:r w:rsidRPr="00046658">
              <w:rPr>
                <w:rFonts w:ascii="Times New Roman" w:hAnsi="Times New Roman"/>
              </w:rPr>
              <w:t>онного образования на базе взаимодействия единого интегрированн</w:t>
            </w:r>
            <w:r w:rsidRPr="00046658">
              <w:rPr>
                <w:rFonts w:ascii="Times New Roman" w:hAnsi="Times New Roman"/>
              </w:rPr>
              <w:t>о</w:t>
            </w:r>
            <w:r w:rsidRPr="00046658">
              <w:rPr>
                <w:rFonts w:ascii="Times New Roman" w:hAnsi="Times New Roman"/>
              </w:rPr>
              <w:t>го учебного, научного и инновационного проце</w:t>
            </w:r>
            <w:r w:rsidRPr="00046658">
              <w:rPr>
                <w:rFonts w:ascii="Times New Roman" w:hAnsi="Times New Roman"/>
              </w:rPr>
              <w:t>с</w:t>
            </w:r>
            <w:r w:rsidRPr="00046658">
              <w:rPr>
                <w:rFonts w:ascii="Times New Roman" w:hAnsi="Times New Roman"/>
              </w:rPr>
              <w:t>сов, применения ме</w:t>
            </w:r>
            <w:r w:rsidRPr="00046658">
              <w:rPr>
                <w:rFonts w:ascii="Times New Roman" w:hAnsi="Times New Roman"/>
              </w:rPr>
              <w:t>ж</w:t>
            </w:r>
            <w:r w:rsidRPr="00046658">
              <w:rPr>
                <w:rFonts w:ascii="Times New Roman" w:hAnsi="Times New Roman"/>
              </w:rPr>
              <w:t>дисциплинарных пр</w:t>
            </w:r>
            <w:r w:rsidRPr="00046658">
              <w:rPr>
                <w:rFonts w:ascii="Times New Roman" w:hAnsi="Times New Roman"/>
              </w:rPr>
              <w:t>о</w:t>
            </w:r>
            <w:r w:rsidRPr="00046658">
              <w:rPr>
                <w:rFonts w:ascii="Times New Roman" w:hAnsi="Times New Roman"/>
              </w:rPr>
              <w:t>блемно – и проектно-ориентированных обр</w:t>
            </w:r>
            <w:r w:rsidRPr="00046658">
              <w:rPr>
                <w:rFonts w:ascii="Times New Roman" w:hAnsi="Times New Roman"/>
              </w:rPr>
              <w:t>а</w:t>
            </w:r>
            <w:r w:rsidRPr="00046658">
              <w:rPr>
                <w:rFonts w:ascii="Times New Roman" w:hAnsi="Times New Roman"/>
              </w:rPr>
              <w:t>зовательных технологий</w:t>
            </w:r>
          </w:p>
        </w:tc>
      </w:tr>
    </w:tbl>
    <w:p w:rsidR="00553269" w:rsidRPr="00DE1F41" w:rsidRDefault="00553269" w:rsidP="00553269">
      <w:pPr>
        <w:spacing w:line="240" w:lineRule="auto"/>
        <w:jc w:val="center"/>
        <w:rPr>
          <w:rFonts w:ascii="Times New Roman" w:hAnsi="Times New Roman"/>
          <w:sz w:val="12"/>
          <w:szCs w:val="12"/>
        </w:rPr>
      </w:pP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xml:space="preserve">- проведение  итоговой аттестации выпускников;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xml:space="preserve">- совершенствование учебно-материальной базы; </w:t>
      </w:r>
    </w:p>
    <w:p w:rsidR="00553269" w:rsidRPr="00046658" w:rsidRDefault="00553269" w:rsidP="001C00EE">
      <w:pPr>
        <w:spacing w:after="0"/>
        <w:ind w:firstLine="709"/>
        <w:jc w:val="both"/>
        <w:rPr>
          <w:rFonts w:ascii="Times New Roman" w:hAnsi="Times New Roman"/>
          <w:spacing w:val="-2"/>
          <w:sz w:val="28"/>
          <w:szCs w:val="28"/>
        </w:rPr>
      </w:pPr>
      <w:r w:rsidRPr="00046658">
        <w:rPr>
          <w:rFonts w:ascii="Times New Roman" w:hAnsi="Times New Roman"/>
          <w:spacing w:val="-2"/>
          <w:sz w:val="28"/>
          <w:szCs w:val="28"/>
        </w:rPr>
        <w:t>- проведение регулярной внутренней оценки качества образовательной деятельности и подготовки обучающихся по реализуемым образовательным программам для оценки условий, содержания, организации и качества образ</w:t>
      </w:r>
      <w:r w:rsidRPr="00046658">
        <w:rPr>
          <w:rFonts w:ascii="Times New Roman" w:hAnsi="Times New Roman"/>
          <w:spacing w:val="-2"/>
          <w:sz w:val="28"/>
          <w:szCs w:val="28"/>
        </w:rPr>
        <w:t>о</w:t>
      </w:r>
      <w:r w:rsidRPr="00046658">
        <w:rPr>
          <w:rFonts w:ascii="Times New Roman" w:hAnsi="Times New Roman"/>
          <w:spacing w:val="-2"/>
          <w:sz w:val="28"/>
          <w:szCs w:val="28"/>
        </w:rPr>
        <w:t>вательного процесса в целом и отдельных дисциплин и практик в частности;</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 осуществление внешней оценки качества образовательной деятельн</w:t>
      </w:r>
      <w:r>
        <w:rPr>
          <w:rFonts w:ascii="Times New Roman" w:hAnsi="Times New Roman"/>
          <w:sz w:val="28"/>
          <w:szCs w:val="28"/>
        </w:rPr>
        <w:t>о</w:t>
      </w:r>
      <w:r>
        <w:rPr>
          <w:rFonts w:ascii="Times New Roman" w:hAnsi="Times New Roman"/>
          <w:sz w:val="28"/>
          <w:szCs w:val="28"/>
        </w:rPr>
        <w:t>сти по образовательным программам в рамках процедуры государственной  или общественно-профессиональной аккредитации.</w:t>
      </w:r>
    </w:p>
    <w:p w:rsidR="00553269" w:rsidRPr="00421ED6" w:rsidRDefault="00553269" w:rsidP="001C00EE">
      <w:pPr>
        <w:spacing w:after="0"/>
        <w:ind w:firstLine="709"/>
        <w:jc w:val="both"/>
        <w:rPr>
          <w:rFonts w:ascii="Times New Roman" w:hAnsi="Times New Roman"/>
          <w:i/>
          <w:sz w:val="28"/>
          <w:szCs w:val="28"/>
        </w:rPr>
      </w:pPr>
      <w:r w:rsidRPr="00421ED6">
        <w:rPr>
          <w:rFonts w:ascii="Times New Roman" w:hAnsi="Times New Roman"/>
          <w:i/>
          <w:sz w:val="28"/>
          <w:szCs w:val="28"/>
          <w:shd w:val="clear" w:color="auto" w:fill="FFFFFF"/>
        </w:rPr>
        <w:t>Модель формирования баланса квалификаций между рынком труда и системой образования в области профессиональной деятельности «Сел</w:t>
      </w:r>
      <w:r w:rsidRPr="00421ED6">
        <w:rPr>
          <w:rFonts w:ascii="Times New Roman" w:hAnsi="Times New Roman"/>
          <w:i/>
          <w:sz w:val="28"/>
          <w:szCs w:val="28"/>
          <w:shd w:val="clear" w:color="auto" w:fill="FFFFFF"/>
        </w:rPr>
        <w:t>ь</w:t>
      </w:r>
      <w:r w:rsidRPr="00421ED6">
        <w:rPr>
          <w:rFonts w:ascii="Times New Roman" w:hAnsi="Times New Roman"/>
          <w:i/>
          <w:sz w:val="28"/>
          <w:szCs w:val="28"/>
          <w:shd w:val="clear" w:color="auto" w:fill="FFFFFF"/>
        </w:rPr>
        <w:t xml:space="preserve">ское хозяйство» </w:t>
      </w:r>
      <w:r w:rsidRPr="00421ED6">
        <w:rPr>
          <w:rFonts w:ascii="Times New Roman" w:hAnsi="Times New Roman"/>
          <w:i/>
          <w:sz w:val="28"/>
          <w:szCs w:val="28"/>
        </w:rPr>
        <w:t>позволит сформировать на уровне региона более четкую структуру направлений подготовки кадров, систему ответственности предприятий, субъектов федеральной и региональной власти за оптимиз</w:t>
      </w:r>
      <w:r w:rsidRPr="00421ED6">
        <w:rPr>
          <w:rFonts w:ascii="Times New Roman" w:hAnsi="Times New Roman"/>
          <w:i/>
          <w:sz w:val="28"/>
          <w:szCs w:val="28"/>
        </w:rPr>
        <w:t>а</w:t>
      </w:r>
      <w:r w:rsidRPr="00421ED6">
        <w:rPr>
          <w:rFonts w:ascii="Times New Roman" w:hAnsi="Times New Roman"/>
          <w:i/>
          <w:sz w:val="28"/>
          <w:szCs w:val="28"/>
        </w:rPr>
        <w:t>цию рынка труда и рынка образовательных услуг.</w:t>
      </w:r>
    </w:p>
    <w:p w:rsidR="00553269" w:rsidRDefault="00553269" w:rsidP="001C00EE">
      <w:pPr>
        <w:pStyle w:val="formattext"/>
        <w:shd w:val="clear" w:color="auto" w:fill="FFFFFF"/>
        <w:spacing w:before="0" w:beforeAutospacing="0" w:after="0" w:afterAutospacing="0" w:line="276" w:lineRule="auto"/>
        <w:ind w:firstLine="708"/>
        <w:jc w:val="both"/>
        <w:textAlignment w:val="baseline"/>
        <w:rPr>
          <w:spacing w:val="2"/>
          <w:sz w:val="28"/>
          <w:szCs w:val="28"/>
        </w:rPr>
      </w:pPr>
      <w:r>
        <w:rPr>
          <w:spacing w:val="2"/>
          <w:sz w:val="28"/>
          <w:szCs w:val="28"/>
        </w:rPr>
        <w:t xml:space="preserve">Разработанные </w:t>
      </w:r>
      <w:r>
        <w:rPr>
          <w:sz w:val="28"/>
          <w:szCs w:val="28"/>
          <w:shd w:val="clear" w:color="auto" w:fill="FFFFFF"/>
        </w:rPr>
        <w:t>мероприятия позволят</w:t>
      </w:r>
      <w:r>
        <w:rPr>
          <w:spacing w:val="2"/>
          <w:sz w:val="28"/>
          <w:szCs w:val="28"/>
        </w:rPr>
        <w:t xml:space="preserve"> запустить механизмы интенси</w:t>
      </w:r>
      <w:r>
        <w:rPr>
          <w:spacing w:val="2"/>
          <w:sz w:val="28"/>
          <w:szCs w:val="28"/>
        </w:rPr>
        <w:t>в</w:t>
      </w:r>
      <w:r>
        <w:rPr>
          <w:spacing w:val="2"/>
          <w:sz w:val="28"/>
          <w:szCs w:val="28"/>
        </w:rPr>
        <w:t xml:space="preserve">ного развития региональной системы подготовки кадров </w:t>
      </w:r>
      <w:r>
        <w:rPr>
          <w:sz w:val="28"/>
          <w:szCs w:val="28"/>
          <w:shd w:val="clear" w:color="auto" w:fill="FFFFFF"/>
        </w:rPr>
        <w:t>в области профе</w:t>
      </w:r>
      <w:r>
        <w:rPr>
          <w:sz w:val="28"/>
          <w:szCs w:val="28"/>
          <w:shd w:val="clear" w:color="auto" w:fill="FFFFFF"/>
        </w:rPr>
        <w:t>с</w:t>
      </w:r>
      <w:r>
        <w:rPr>
          <w:sz w:val="28"/>
          <w:szCs w:val="28"/>
          <w:shd w:val="clear" w:color="auto" w:fill="FFFFFF"/>
        </w:rPr>
        <w:t>сиональной деятельности «Сельское хозяйство»:</w:t>
      </w:r>
    </w:p>
    <w:p w:rsidR="00553269" w:rsidRDefault="00553269" w:rsidP="001C00EE">
      <w:pPr>
        <w:pStyle w:val="formattext"/>
        <w:shd w:val="clear" w:color="auto" w:fill="FFFFFF"/>
        <w:spacing w:before="0" w:beforeAutospacing="0" w:after="0" w:afterAutospacing="0" w:line="276" w:lineRule="auto"/>
        <w:ind w:firstLine="851"/>
        <w:jc w:val="both"/>
        <w:textAlignment w:val="baseline"/>
        <w:rPr>
          <w:spacing w:val="2"/>
          <w:sz w:val="28"/>
          <w:szCs w:val="28"/>
        </w:rPr>
      </w:pPr>
      <w:r>
        <w:rPr>
          <w:spacing w:val="2"/>
          <w:sz w:val="28"/>
          <w:szCs w:val="28"/>
        </w:rPr>
        <w:t>- создать условия для подготовки специалистов, отвечающих треб</w:t>
      </w:r>
      <w:r>
        <w:rPr>
          <w:spacing w:val="2"/>
          <w:sz w:val="28"/>
          <w:szCs w:val="28"/>
        </w:rPr>
        <w:t>о</w:t>
      </w:r>
      <w:r>
        <w:rPr>
          <w:spacing w:val="2"/>
          <w:sz w:val="28"/>
          <w:szCs w:val="28"/>
        </w:rPr>
        <w:t>ваниям работодателей и имеющих заявленные ими компетенции, востреб</w:t>
      </w:r>
      <w:r>
        <w:rPr>
          <w:spacing w:val="2"/>
          <w:sz w:val="28"/>
          <w:szCs w:val="28"/>
        </w:rPr>
        <w:t>о</w:t>
      </w:r>
      <w:r>
        <w:rPr>
          <w:spacing w:val="2"/>
          <w:sz w:val="28"/>
          <w:szCs w:val="28"/>
        </w:rPr>
        <w:t>ванные в реальном секторе аграрной экономики региона;</w:t>
      </w:r>
    </w:p>
    <w:p w:rsidR="00553269" w:rsidRDefault="00553269" w:rsidP="001C00EE">
      <w:pPr>
        <w:pStyle w:val="formattext"/>
        <w:shd w:val="clear" w:color="auto" w:fill="FFFFFF"/>
        <w:spacing w:before="0" w:beforeAutospacing="0" w:after="0" w:afterAutospacing="0" w:line="276" w:lineRule="auto"/>
        <w:ind w:firstLine="851"/>
        <w:jc w:val="both"/>
        <w:textAlignment w:val="baseline"/>
        <w:rPr>
          <w:spacing w:val="2"/>
          <w:sz w:val="28"/>
          <w:szCs w:val="28"/>
        </w:rPr>
      </w:pPr>
      <w:r>
        <w:rPr>
          <w:spacing w:val="2"/>
          <w:sz w:val="28"/>
          <w:szCs w:val="28"/>
        </w:rPr>
        <w:t>- изменить ситуацию на рынке труда в сфере АПК, обеспечить акт</w:t>
      </w:r>
      <w:r>
        <w:rPr>
          <w:spacing w:val="2"/>
          <w:sz w:val="28"/>
          <w:szCs w:val="28"/>
        </w:rPr>
        <w:t>у</w:t>
      </w:r>
      <w:r>
        <w:rPr>
          <w:spacing w:val="2"/>
          <w:sz w:val="28"/>
          <w:szCs w:val="28"/>
        </w:rPr>
        <w:t>альную профориентацию и новую занятость;</w:t>
      </w:r>
    </w:p>
    <w:p w:rsidR="00553269" w:rsidRDefault="00553269" w:rsidP="001C00EE">
      <w:pPr>
        <w:pStyle w:val="formattext"/>
        <w:shd w:val="clear" w:color="auto" w:fill="FFFFFF"/>
        <w:spacing w:before="0" w:beforeAutospacing="0" w:after="0" w:afterAutospacing="0" w:line="276" w:lineRule="auto"/>
        <w:ind w:firstLine="851"/>
        <w:jc w:val="both"/>
        <w:textAlignment w:val="baseline"/>
        <w:rPr>
          <w:spacing w:val="2"/>
          <w:sz w:val="28"/>
          <w:szCs w:val="28"/>
        </w:rPr>
      </w:pPr>
      <w:r>
        <w:rPr>
          <w:spacing w:val="2"/>
          <w:sz w:val="28"/>
          <w:szCs w:val="28"/>
        </w:rPr>
        <w:t xml:space="preserve">- создать эффективную систему </w:t>
      </w:r>
      <w:r>
        <w:rPr>
          <w:sz w:val="28"/>
          <w:szCs w:val="28"/>
        </w:rPr>
        <w:t>непрерывного образования (</w:t>
      </w:r>
      <w:r>
        <w:rPr>
          <w:spacing w:val="2"/>
          <w:sz w:val="28"/>
          <w:szCs w:val="28"/>
        </w:rPr>
        <w:t>подг</w:t>
      </w:r>
      <w:r>
        <w:rPr>
          <w:spacing w:val="2"/>
          <w:sz w:val="28"/>
          <w:szCs w:val="28"/>
        </w:rPr>
        <w:t>о</w:t>
      </w:r>
      <w:r>
        <w:rPr>
          <w:spacing w:val="2"/>
          <w:sz w:val="28"/>
          <w:szCs w:val="28"/>
        </w:rPr>
        <w:t xml:space="preserve">товки, переподготовки, повышения квалификации) специалистов АПК всего региона, </w:t>
      </w:r>
    </w:p>
    <w:p w:rsidR="00553269" w:rsidRDefault="00553269" w:rsidP="001C00EE">
      <w:pPr>
        <w:pStyle w:val="formattext"/>
        <w:shd w:val="clear" w:color="auto" w:fill="FFFFFF"/>
        <w:spacing w:before="0" w:beforeAutospacing="0" w:after="0" w:afterAutospacing="0" w:line="276" w:lineRule="auto"/>
        <w:ind w:firstLine="851"/>
        <w:jc w:val="both"/>
        <w:textAlignment w:val="baseline"/>
        <w:rPr>
          <w:spacing w:val="2"/>
          <w:sz w:val="28"/>
          <w:szCs w:val="28"/>
        </w:rPr>
      </w:pPr>
      <w:r>
        <w:rPr>
          <w:spacing w:val="2"/>
          <w:sz w:val="28"/>
          <w:szCs w:val="28"/>
        </w:rPr>
        <w:t>- агрегировать все виды ресурсов независимо от ведомственной и о</w:t>
      </w:r>
      <w:r>
        <w:rPr>
          <w:spacing w:val="2"/>
          <w:sz w:val="28"/>
          <w:szCs w:val="28"/>
        </w:rPr>
        <w:t>т</w:t>
      </w:r>
      <w:r>
        <w:rPr>
          <w:spacing w:val="2"/>
          <w:sz w:val="28"/>
          <w:szCs w:val="28"/>
        </w:rPr>
        <w:t>раслевой принадлежности (региональные профессиональные образовател</w:t>
      </w:r>
      <w:r>
        <w:rPr>
          <w:spacing w:val="2"/>
          <w:sz w:val="28"/>
          <w:szCs w:val="28"/>
        </w:rPr>
        <w:t>ь</w:t>
      </w:r>
      <w:r>
        <w:rPr>
          <w:spacing w:val="2"/>
          <w:sz w:val="28"/>
          <w:szCs w:val="28"/>
        </w:rPr>
        <w:t>ные организации, федеральные вузы, осуществляющие деятельность на те</w:t>
      </w:r>
      <w:r>
        <w:rPr>
          <w:spacing w:val="2"/>
          <w:sz w:val="28"/>
          <w:szCs w:val="28"/>
        </w:rPr>
        <w:t>р</w:t>
      </w:r>
      <w:r>
        <w:rPr>
          <w:spacing w:val="2"/>
          <w:sz w:val="28"/>
          <w:szCs w:val="28"/>
        </w:rPr>
        <w:t>ритории региона, предприятия АПК, учреждения дополнительного профе</w:t>
      </w:r>
      <w:r>
        <w:rPr>
          <w:spacing w:val="2"/>
          <w:sz w:val="28"/>
          <w:szCs w:val="28"/>
        </w:rPr>
        <w:t>с</w:t>
      </w:r>
      <w:r>
        <w:rPr>
          <w:spacing w:val="2"/>
          <w:sz w:val="28"/>
          <w:szCs w:val="28"/>
        </w:rPr>
        <w:t xml:space="preserve">сионального образования и т.п.). </w:t>
      </w:r>
    </w:p>
    <w:p w:rsidR="00553269" w:rsidRDefault="00553269" w:rsidP="001C00EE">
      <w:pPr>
        <w:spacing w:after="0"/>
        <w:ind w:firstLine="709"/>
        <w:jc w:val="both"/>
        <w:rPr>
          <w:rFonts w:ascii="Times New Roman" w:hAnsi="Times New Roman"/>
          <w:sz w:val="28"/>
          <w:szCs w:val="28"/>
        </w:rPr>
      </w:pPr>
      <w:r w:rsidRPr="006A1ADB">
        <w:rPr>
          <w:rFonts w:ascii="Times New Roman" w:hAnsi="Times New Roman"/>
          <w:spacing w:val="2"/>
          <w:sz w:val="28"/>
          <w:szCs w:val="28"/>
        </w:rPr>
        <w:t>- используя сетевые формы взаимодействия и поднять слабые образ</w:t>
      </w:r>
      <w:r w:rsidRPr="006A1ADB">
        <w:rPr>
          <w:rFonts w:ascii="Times New Roman" w:hAnsi="Times New Roman"/>
          <w:spacing w:val="2"/>
          <w:sz w:val="28"/>
          <w:szCs w:val="28"/>
        </w:rPr>
        <w:t>о</w:t>
      </w:r>
      <w:r w:rsidRPr="00DE1F41">
        <w:rPr>
          <w:rFonts w:ascii="Times New Roman" w:hAnsi="Times New Roman"/>
          <w:spacing w:val="2"/>
          <w:sz w:val="28"/>
          <w:szCs w:val="28"/>
        </w:rPr>
        <w:t xml:space="preserve">вательные организации на более высокий уровень (рисунок </w:t>
      </w:r>
      <w:r w:rsidR="00B61D7D" w:rsidRPr="00DE1F41">
        <w:rPr>
          <w:rFonts w:ascii="Times New Roman" w:hAnsi="Times New Roman"/>
          <w:spacing w:val="2"/>
          <w:sz w:val="28"/>
          <w:szCs w:val="28"/>
        </w:rPr>
        <w:t>5</w:t>
      </w:r>
      <w:r w:rsidR="00DE1F41" w:rsidRPr="00DE1F41">
        <w:rPr>
          <w:rFonts w:ascii="Times New Roman" w:hAnsi="Times New Roman"/>
          <w:spacing w:val="2"/>
          <w:sz w:val="28"/>
          <w:szCs w:val="28"/>
        </w:rPr>
        <w:t>8</w:t>
      </w:r>
      <w:r w:rsidRPr="00DE1F41">
        <w:rPr>
          <w:rFonts w:ascii="Times New Roman" w:hAnsi="Times New Roman"/>
          <w:spacing w:val="2"/>
          <w:sz w:val="28"/>
          <w:szCs w:val="28"/>
        </w:rPr>
        <w:t>).</w:t>
      </w:r>
      <w:r w:rsidRPr="006A1ADB">
        <w:rPr>
          <w:rFonts w:ascii="Times New Roman" w:hAnsi="Times New Roman"/>
          <w:sz w:val="28"/>
          <w:szCs w:val="28"/>
        </w:rPr>
        <w:t xml:space="preserve"> </w:t>
      </w:r>
    </w:p>
    <w:p w:rsidR="00553269" w:rsidRDefault="00553269" w:rsidP="001C00EE">
      <w:pPr>
        <w:spacing w:after="0"/>
        <w:ind w:firstLine="709"/>
        <w:jc w:val="both"/>
        <w:rPr>
          <w:rFonts w:ascii="Times New Roman" w:hAnsi="Times New Roman"/>
          <w:sz w:val="28"/>
          <w:szCs w:val="28"/>
        </w:rPr>
      </w:pPr>
      <w:r>
        <w:rPr>
          <w:rFonts w:ascii="Times New Roman" w:hAnsi="Times New Roman"/>
          <w:sz w:val="28"/>
          <w:szCs w:val="28"/>
        </w:rPr>
        <w:t>Предлагаемый механизм основан на методе типизации аграрной эк</w:t>
      </w:r>
      <w:r>
        <w:rPr>
          <w:rFonts w:ascii="Times New Roman" w:hAnsi="Times New Roman"/>
          <w:sz w:val="28"/>
          <w:szCs w:val="28"/>
        </w:rPr>
        <w:t>о</w:t>
      </w:r>
      <w:r>
        <w:rPr>
          <w:rFonts w:ascii="Times New Roman" w:hAnsi="Times New Roman"/>
          <w:sz w:val="28"/>
          <w:szCs w:val="28"/>
        </w:rPr>
        <w:t>номики региона и применении стандартных процедур определения профе</w:t>
      </w:r>
      <w:r>
        <w:rPr>
          <w:rFonts w:ascii="Times New Roman" w:hAnsi="Times New Roman"/>
          <w:sz w:val="28"/>
          <w:szCs w:val="28"/>
        </w:rPr>
        <w:t>с</w:t>
      </w:r>
      <w:r>
        <w:rPr>
          <w:rFonts w:ascii="Times New Roman" w:hAnsi="Times New Roman"/>
          <w:sz w:val="28"/>
          <w:szCs w:val="28"/>
        </w:rPr>
        <w:t>сионально-квалификационного состава компонентов кадровой потребности в АПК. Они позволят повысить точность, надежность и релевантность резул</w:t>
      </w:r>
      <w:r>
        <w:rPr>
          <w:rFonts w:ascii="Times New Roman" w:hAnsi="Times New Roman"/>
          <w:sz w:val="28"/>
          <w:szCs w:val="28"/>
        </w:rPr>
        <w:t>ь</w:t>
      </w:r>
      <w:r>
        <w:rPr>
          <w:rFonts w:ascii="Times New Roman" w:hAnsi="Times New Roman"/>
          <w:sz w:val="28"/>
          <w:szCs w:val="28"/>
        </w:rPr>
        <w:t xml:space="preserve">татов прогнозирования </w:t>
      </w:r>
      <w:r>
        <w:rPr>
          <w:rFonts w:ascii="Times New Roman" w:hAnsi="Times New Roman"/>
          <w:color w:val="000000"/>
          <w:sz w:val="28"/>
          <w:szCs w:val="28"/>
          <w:shd w:val="clear" w:color="auto" w:fill="FFFFFF"/>
        </w:rPr>
        <w:t>баланса квалификаций между рынком труда и сист</w:t>
      </w:r>
      <w:r>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мой образования в области профессиональной деятельности «Сельское х</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 xml:space="preserve">зяйство» </w:t>
      </w:r>
      <w:r>
        <w:rPr>
          <w:rFonts w:ascii="Times New Roman" w:hAnsi="Times New Roman"/>
          <w:sz w:val="28"/>
          <w:szCs w:val="28"/>
        </w:rPr>
        <w:t>с учетом возникновения структурных изменений в экономике р</w:t>
      </w:r>
      <w:r>
        <w:rPr>
          <w:rFonts w:ascii="Times New Roman" w:hAnsi="Times New Roman"/>
          <w:sz w:val="28"/>
          <w:szCs w:val="28"/>
        </w:rPr>
        <w:t>е</w:t>
      </w:r>
      <w:r>
        <w:rPr>
          <w:rFonts w:ascii="Times New Roman" w:hAnsi="Times New Roman"/>
          <w:sz w:val="28"/>
          <w:szCs w:val="28"/>
        </w:rPr>
        <w:t>гиона, занятости и профессиональном образовании.</w:t>
      </w:r>
    </w:p>
    <w:p w:rsidR="00553269" w:rsidRDefault="001163A7" w:rsidP="00553269">
      <w:pPr>
        <w:pStyle w:val="formattext"/>
        <w:shd w:val="clear" w:color="auto" w:fill="FFFFFF"/>
        <w:spacing w:before="0" w:beforeAutospacing="0" w:after="0" w:afterAutospacing="0"/>
        <w:jc w:val="both"/>
        <w:textAlignment w:val="baseline"/>
        <w:rPr>
          <w:b/>
          <w:spacing w:val="2"/>
          <w:sz w:val="28"/>
          <w:szCs w:val="28"/>
        </w:rPr>
      </w:pPr>
      <w:r>
        <w:rPr>
          <w:b/>
          <w:spacing w:val="2"/>
          <w:sz w:val="28"/>
          <w:szCs w:val="28"/>
        </w:rPr>
      </w:r>
      <w:r>
        <w:rPr>
          <w:b/>
          <w:spacing w:val="2"/>
          <w:sz w:val="28"/>
          <w:szCs w:val="28"/>
        </w:rPr>
        <w:pict>
          <v:group id="_x0000_s1192" editas="canvas" style="width:442.2pt;height:589.05pt;mso-position-horizontal-relative:char;mso-position-vertical-relative:line" coordorigin="2355,10822" coordsize="7200,9593">
            <o:lock v:ext="edit" aspectratio="t"/>
            <v:shape id="_x0000_s1193" type="#_x0000_t75" style="position:absolute;left:2355;top:10822;width:7200;height:9593" o:preferrelative="f">
              <v:fill o:detectmouseclick="t"/>
              <v:path o:extrusionok="t" o:connecttype="none"/>
            </v:shape>
            <v:roundrect id="_x0000_s1194" style="position:absolute;left:2442;top:10822;width:7019;height:720" arcsize="10923f" fillcolor="#4bacc6" strokecolor="#f2f2f2" strokeweight="3pt">
              <v:shadow on="t" type="perspective" color="#205867" opacity=".5" offset="1pt" offset2="-1pt"/>
              <v:textbox style="mso-next-textbox:#_x0000_s1194" inset="6.84pt,3.42pt,6.84pt,3.42pt">
                <w:txbxContent>
                  <w:p w:rsidR="005A480E" w:rsidRPr="00372320" w:rsidRDefault="005A480E" w:rsidP="00553269">
                    <w:pPr>
                      <w:spacing w:after="0" w:line="240" w:lineRule="auto"/>
                      <w:jc w:val="center"/>
                      <w:rPr>
                        <w:rFonts w:ascii="Times New Roman" w:hAnsi="Times New Roman"/>
                      </w:rPr>
                    </w:pPr>
                    <w:r w:rsidRPr="00372320">
                      <w:rPr>
                        <w:rFonts w:ascii="Times New Roman" w:hAnsi="Times New Roman"/>
                      </w:rPr>
                      <w:t>Профессиональное образование:</w:t>
                    </w:r>
                  </w:p>
                  <w:p w:rsidR="005A480E" w:rsidRPr="00372320" w:rsidRDefault="005A480E" w:rsidP="00553269">
                    <w:pPr>
                      <w:spacing w:after="0" w:line="240" w:lineRule="auto"/>
                      <w:jc w:val="center"/>
                      <w:rPr>
                        <w:rFonts w:ascii="Times New Roman" w:hAnsi="Times New Roman"/>
                      </w:rPr>
                    </w:pPr>
                    <w:r w:rsidRPr="00372320">
                      <w:rPr>
                        <w:rFonts w:ascii="Times New Roman" w:hAnsi="Times New Roman"/>
                      </w:rPr>
                      <w:t>формирование предложений по уровням образования, профессиям и квалификациям</w:t>
                    </w:r>
                  </w:p>
                  <w:p w:rsidR="005A480E" w:rsidRPr="00372320" w:rsidRDefault="005A480E" w:rsidP="00553269">
                    <w:pPr>
                      <w:jc w:val="center"/>
                      <w:rPr>
                        <w:rFonts w:ascii="Times New Roman" w:hAnsi="Times New Roman"/>
                        <w:sz w:val="23"/>
                      </w:rPr>
                    </w:pPr>
                  </w:p>
                </w:txbxContent>
              </v:textbox>
            </v:roundrect>
            <v:roundrect id="_x0000_s1195" style="position:absolute;left:2442;top:15553;width:7020;height:739" arcsize="10923f" fillcolor="#4bacc6" strokecolor="#f2f2f2" strokeweight="3pt">
              <v:shadow on="t" type="perspective" color="#205867" opacity=".5" offset="1pt" offset2="-1pt"/>
              <v:textbox style="mso-next-textbox:#_x0000_s1195" inset="6.84pt,3.42pt,6.84pt,3.42pt">
                <w:txbxContent>
                  <w:p w:rsidR="005A480E" w:rsidRPr="00372320" w:rsidRDefault="005A480E" w:rsidP="00553269">
                    <w:pPr>
                      <w:jc w:val="center"/>
                      <w:rPr>
                        <w:rFonts w:ascii="Times New Roman" w:hAnsi="Times New Roman"/>
                        <w:sz w:val="23"/>
                        <w:szCs w:val="24"/>
                      </w:rPr>
                    </w:pPr>
                    <w:r w:rsidRPr="00372320">
                      <w:rPr>
                        <w:rFonts w:ascii="Times New Roman" w:hAnsi="Times New Roman"/>
                        <w:sz w:val="23"/>
                        <w:szCs w:val="24"/>
                      </w:rPr>
                      <w:t>Профессионально-квалификационный состав компонентов кадровой потребности в области профессиональной деятельности  «Сельское хозяйство»</w:t>
                    </w:r>
                  </w:p>
                </w:txbxContent>
              </v:textbox>
            </v:roundrect>
            <v:roundrect id="_x0000_s1196" style="position:absolute;left:2444;top:19841;width:7018;height:574" arcsize="10923f" fillcolor="#4bacc6" strokecolor="#f2f2f2" strokeweight="3pt">
              <v:shadow on="t" type="perspective" color="#205867" opacity=".5" offset="1pt" offset2="-1pt"/>
              <v:textbox style="mso-next-textbox:#_x0000_s1196" inset="6.84pt,3.42pt,6.84pt,3.42pt">
                <w:txbxContent>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Предприятия АПК: формирование спроса на профессии и квалификации,</w:t>
                    </w:r>
                  </w:p>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 xml:space="preserve"> требования к подготовке профессиональных кадров</w:t>
                    </w:r>
                  </w:p>
                </w:txbxContent>
              </v:textbox>
            </v:roundrect>
            <v:roundrect id="_x0000_s1197" style="position:absolute;left:2442;top:11635;width:2193;height:679" arcsize="10923f" strokecolor="#8eaadb" strokeweight="1pt">
              <v:fill color2="#b4c6e7" focusposition="1" focussize="" focus="100%" type="gradient"/>
              <v:shadow on="t" type="perspective" color="#1f3763" opacity=".5" offset="1pt" offset2="-3pt"/>
              <v:textbox style="mso-next-textbox:#_x0000_s1197" inset="6.84pt,3.42pt,6.84pt,3.42pt">
                <w:txbxContent>
                  <w:p w:rsidR="005A480E" w:rsidRDefault="005A480E" w:rsidP="00553269">
                    <w:pPr>
                      <w:spacing w:after="0" w:line="240" w:lineRule="auto"/>
                      <w:jc w:val="center"/>
                      <w:rPr>
                        <w:rFonts w:ascii="Times New Roman" w:hAnsi="Times New Roman"/>
                        <w:sz w:val="21"/>
                      </w:rPr>
                    </w:pPr>
                    <w:r w:rsidRPr="00372320">
                      <w:rPr>
                        <w:rFonts w:ascii="Times New Roman" w:hAnsi="Times New Roman"/>
                        <w:sz w:val="21"/>
                      </w:rPr>
                      <w:t xml:space="preserve">Традиционное </w:t>
                    </w:r>
                  </w:p>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образование</w:t>
                    </w:r>
                  </w:p>
                </w:txbxContent>
              </v:textbox>
            </v:roundrect>
            <v:roundrect id="_x0000_s1198" style="position:absolute;left:7268;top:11635;width:2192;height:679" arcsize="10923f" strokecolor="#8eaadb" strokeweight="1pt">
              <v:fill color2="#b4c6e7" focusposition="1" focussize="" focus="100%" type="gradient"/>
              <v:shadow on="t" type="perspective" color="#1f3763" opacity=".5" offset="1pt" offset2="-3pt"/>
              <v:textbox style="mso-next-textbox:#_x0000_s1198" inset="6.84pt,3.42pt,6.84pt,3.42pt">
                <w:txbxContent>
                  <w:p w:rsidR="005A480E" w:rsidRDefault="005A480E" w:rsidP="00553269">
                    <w:pPr>
                      <w:spacing w:after="0" w:line="240" w:lineRule="auto"/>
                      <w:jc w:val="center"/>
                      <w:rPr>
                        <w:rFonts w:ascii="Times New Roman" w:hAnsi="Times New Roman"/>
                        <w:sz w:val="21"/>
                      </w:rPr>
                    </w:pPr>
                    <w:r w:rsidRPr="00372320">
                      <w:rPr>
                        <w:rFonts w:ascii="Times New Roman" w:hAnsi="Times New Roman"/>
                        <w:sz w:val="21"/>
                      </w:rPr>
                      <w:t xml:space="preserve">Инновационное </w:t>
                    </w:r>
                  </w:p>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образование</w:t>
                    </w:r>
                  </w:p>
                </w:txbxContent>
              </v:textbox>
            </v:roundrect>
            <v:roundrect id="_x0000_s1199" style="position:absolute;left:4842;top:11635;width:2193;height:679" arcsize="10923f" strokecolor="#8eaadb" strokeweight="1pt">
              <v:fill color2="#b4c6e7" focusposition="1" focussize="" focus="100%" type="gradient"/>
              <v:shadow on="t" type="perspective" color="#1f3763" opacity=".5" offset="1pt" offset2="-3pt"/>
              <v:textbox style="mso-next-textbox:#_x0000_s1199" inset="6.84pt,3.42pt,6.84pt,3.42pt">
                <w:txbxContent>
                  <w:p w:rsidR="005A480E" w:rsidRDefault="005A480E" w:rsidP="00553269">
                    <w:pPr>
                      <w:spacing w:after="0" w:line="240" w:lineRule="auto"/>
                      <w:jc w:val="center"/>
                      <w:rPr>
                        <w:rFonts w:ascii="Times New Roman" w:hAnsi="Times New Roman"/>
                        <w:spacing w:val="2"/>
                        <w:sz w:val="21"/>
                      </w:rPr>
                    </w:pPr>
                    <w:r w:rsidRPr="00372320">
                      <w:rPr>
                        <w:rFonts w:ascii="Times New Roman" w:hAnsi="Times New Roman"/>
                        <w:sz w:val="21"/>
                      </w:rPr>
                      <w:t>О</w:t>
                    </w:r>
                    <w:r w:rsidRPr="00372320">
                      <w:rPr>
                        <w:rFonts w:ascii="Times New Roman" w:hAnsi="Times New Roman"/>
                        <w:spacing w:val="2"/>
                        <w:sz w:val="21"/>
                      </w:rPr>
                      <w:t xml:space="preserve">пережающая </w:t>
                    </w:r>
                  </w:p>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pacing w:val="2"/>
                        <w:sz w:val="21"/>
                      </w:rPr>
                      <w:t>подготовка кадров</w:t>
                    </w:r>
                  </w:p>
                </w:txbxContent>
              </v:textbox>
            </v:roundrect>
            <v:roundrect id="_x0000_s1200" style="position:absolute;left:4842;top:18644;width:2194;height:1114" arcsize="10923f" strokecolor="#8eaadb" strokeweight="1pt">
              <v:fill color2="#b4c6e7" focusposition="1" focussize="" focus="100%" type="gradient"/>
              <v:shadow on="t" type="perspective" color="#1f3763" opacity=".5" offset="1pt" offset2="-3pt"/>
              <v:textbox style="mso-next-textbox:#_x0000_s1200" inset="6.84pt,3.42pt,6.84pt,3.42pt">
                <w:txbxContent>
                  <w:p w:rsidR="005A480E" w:rsidRPr="00372320" w:rsidRDefault="005A480E" w:rsidP="00553269">
                    <w:pPr>
                      <w:jc w:val="center"/>
                      <w:rPr>
                        <w:rFonts w:ascii="Times New Roman" w:hAnsi="Times New Roman"/>
                        <w:sz w:val="21"/>
                      </w:rPr>
                    </w:pPr>
                    <w:r w:rsidRPr="00372320">
                      <w:rPr>
                        <w:rFonts w:ascii="Times New Roman" w:hAnsi="Times New Roman"/>
                        <w:sz w:val="21"/>
                      </w:rPr>
                      <w:t>Предприятия АПК</w:t>
                    </w:r>
                    <w:r>
                      <w:rPr>
                        <w:rFonts w:ascii="Times New Roman" w:hAnsi="Times New Roman"/>
                        <w:sz w:val="21"/>
                      </w:rPr>
                      <w:t xml:space="preserve">         </w:t>
                    </w:r>
                    <w:r w:rsidRPr="00372320">
                      <w:rPr>
                        <w:rFonts w:ascii="Times New Roman" w:hAnsi="Times New Roman"/>
                        <w:sz w:val="21"/>
                      </w:rPr>
                      <w:t xml:space="preserve"> с активными процессами развития и технологич</w:t>
                    </w:r>
                    <w:r w:rsidRPr="00372320">
                      <w:rPr>
                        <w:rFonts w:ascii="Times New Roman" w:hAnsi="Times New Roman"/>
                        <w:sz w:val="21"/>
                      </w:rPr>
                      <w:t>е</w:t>
                    </w:r>
                    <w:r w:rsidRPr="00372320">
                      <w:rPr>
                        <w:rFonts w:ascii="Times New Roman" w:hAnsi="Times New Roman"/>
                        <w:sz w:val="21"/>
                      </w:rPr>
                      <w:t>ской модернизации</w:t>
                    </w:r>
                  </w:p>
                </w:txbxContent>
              </v:textbox>
            </v:roundrect>
            <v:roundrect id="_x0000_s1201" style="position:absolute;left:7196;top:18644;width:2194;height:1114" arcsize="10923f" strokecolor="#8eaadb" strokeweight="1pt">
              <v:fill color2="#b4c6e7" focusposition="1" focussize="" focus="100%" type="gradient"/>
              <v:shadow on="t" type="perspective" color="#1f3763" opacity=".5" offset="1pt" offset2="-3pt"/>
              <v:textbox style="mso-next-textbox:#_x0000_s1201" inset="6.84pt,3.42pt,6.84pt,3.42pt">
                <w:txbxContent>
                  <w:p w:rsidR="005A480E" w:rsidRPr="00372320" w:rsidRDefault="005A480E" w:rsidP="00553269">
                    <w:pPr>
                      <w:jc w:val="center"/>
                      <w:rPr>
                        <w:rFonts w:ascii="Times New Roman" w:hAnsi="Times New Roman"/>
                        <w:sz w:val="21"/>
                      </w:rPr>
                    </w:pPr>
                    <w:r w:rsidRPr="00372320">
                      <w:rPr>
                        <w:rFonts w:ascii="Times New Roman" w:hAnsi="Times New Roman"/>
                        <w:sz w:val="21"/>
                      </w:rPr>
                      <w:t xml:space="preserve">Предприятия АПК </w:t>
                    </w:r>
                    <w:r>
                      <w:rPr>
                        <w:rFonts w:ascii="Times New Roman" w:hAnsi="Times New Roman"/>
                        <w:sz w:val="21"/>
                      </w:rPr>
                      <w:t xml:space="preserve">    </w:t>
                    </w:r>
                    <w:r w:rsidRPr="00372320">
                      <w:rPr>
                        <w:rFonts w:ascii="Times New Roman" w:hAnsi="Times New Roman"/>
                        <w:sz w:val="21"/>
                      </w:rPr>
                      <w:t>активно внедряющие инновационные технол</w:t>
                    </w:r>
                    <w:r w:rsidRPr="00372320">
                      <w:rPr>
                        <w:rFonts w:ascii="Times New Roman" w:hAnsi="Times New Roman"/>
                        <w:sz w:val="21"/>
                      </w:rPr>
                      <w:t>о</w:t>
                    </w:r>
                    <w:r w:rsidRPr="00372320">
                      <w:rPr>
                        <w:rFonts w:ascii="Times New Roman" w:hAnsi="Times New Roman"/>
                        <w:sz w:val="21"/>
                      </w:rPr>
                      <w:t>гии</w:t>
                    </w:r>
                  </w:p>
                </w:txbxContent>
              </v:textbox>
            </v:roundrect>
            <v:roundrect id="_x0000_s1202" style="position:absolute;left:2442;top:18644;width:2193;height:1114" arcsize="10923f" strokecolor="#8eaadb" strokeweight="1pt">
              <v:fill color2="#b4c6e7" focusposition="1" focussize="" focus="100%" type="gradient"/>
              <v:shadow on="t" type="perspective" color="#1f3763" opacity=".5" offset="1pt" offset2="-3pt"/>
              <v:textbox style="mso-next-textbox:#_x0000_s1202" inset="6.84pt,3.42pt,6.84pt,3.42pt">
                <w:txbxContent>
                  <w:p w:rsidR="005A480E" w:rsidRPr="00372320" w:rsidRDefault="005A480E" w:rsidP="00553269">
                    <w:pPr>
                      <w:jc w:val="center"/>
                      <w:rPr>
                        <w:rFonts w:ascii="Times New Roman" w:hAnsi="Times New Roman"/>
                        <w:sz w:val="21"/>
                      </w:rPr>
                    </w:pPr>
                    <w:r w:rsidRPr="00372320">
                      <w:rPr>
                        <w:rFonts w:ascii="Times New Roman" w:hAnsi="Times New Roman"/>
                        <w:sz w:val="21"/>
                      </w:rPr>
                      <w:t>Предприятия АПК,</w:t>
                    </w:r>
                    <w:r>
                      <w:rPr>
                        <w:rFonts w:ascii="Times New Roman" w:hAnsi="Times New Roman"/>
                        <w:sz w:val="21"/>
                      </w:rPr>
                      <w:t xml:space="preserve">   </w:t>
                    </w:r>
                    <w:r w:rsidRPr="00372320">
                      <w:rPr>
                        <w:rFonts w:ascii="Times New Roman" w:hAnsi="Times New Roman"/>
                        <w:sz w:val="21"/>
                      </w:rPr>
                      <w:t xml:space="preserve"> использующие традиц</w:t>
                    </w:r>
                    <w:r w:rsidRPr="00372320">
                      <w:rPr>
                        <w:rFonts w:ascii="Times New Roman" w:hAnsi="Times New Roman"/>
                        <w:sz w:val="21"/>
                      </w:rPr>
                      <w:t>и</w:t>
                    </w:r>
                    <w:r w:rsidRPr="00372320">
                      <w:rPr>
                        <w:rFonts w:ascii="Times New Roman" w:hAnsi="Times New Roman"/>
                        <w:sz w:val="21"/>
                      </w:rPr>
                      <w:t>онные технологии</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3" type="#_x0000_t67" style="position:absolute;left:2355;top:13413;width:2307;height:1420" strokecolor="#9cc2e5" strokeweight="1pt">
              <v:fill color2="#bdd6ee" focusposition="1" focussize="" focus="100%" type="gradient"/>
              <v:shadow on="t" type="perspective" color="#1f4d78" opacity=".5" offset="1pt" offset2="-3pt"/>
              <v:textbox style="layout-flow:vertical-ideographic;mso-next-textbox:#_x0000_s1203" inset="6.84pt,3.42pt,6.84pt,3.42pt">
                <w:txbxContent>
                  <w:p w:rsidR="005A480E" w:rsidRPr="00372320" w:rsidRDefault="005A480E" w:rsidP="00553269">
                    <w:pPr>
                      <w:rPr>
                        <w:rFonts w:ascii="Times New Roman" w:hAnsi="Times New Roman"/>
                        <w:sz w:val="21"/>
                      </w:rPr>
                    </w:pPr>
                  </w:p>
                </w:txbxContent>
              </v:textbox>
            </v:shape>
            <v:shape id="_x0000_s1204" type="#_x0000_t67" style="position:absolute;left:4957;top:13412;width:2010;height:1420" strokecolor="#9cc2e5" strokeweight="1pt">
              <v:fill color2="#bdd6ee" focusposition="1" focussize="" focus="100%" type="gradient"/>
              <v:shadow on="t" type="perspective" color="#1f4d78" opacity=".5" offset="1pt" offset2="-3pt"/>
              <v:textbox style="layout-flow:vertical-ideographic"/>
            </v:shape>
            <v:shape id="_x0000_s1205" type="#_x0000_t67" style="position:absolute;left:7196;top:13413;width:2194;height:1420" strokecolor="#9cc2e5" strokeweight="1pt">
              <v:fill color2="#bdd6ee" focusposition="1" focussize="" focus="100%" type="gradient"/>
              <v:shadow on="t" type="perspective" color="#1f4d78" opacity=".5" offset="1pt" offset2="-3pt"/>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06" type="#_x0000_t68" style="position:absolute;left:2534;top:17012;width:2101;height:1445" strokecolor="#9cc2e5" strokeweight="1pt">
              <v:fill color2="#bdd6ee" focusposition="1" focussize="" focus="100%" type="gradient"/>
              <v:shadow on="t" type="perspective" color="#1f4d78" opacity=".5" offset="1pt" offset2="-3pt"/>
              <v:textbox style="layout-flow:vertical-ideographic"/>
            </v:shape>
            <v:shape id="_x0000_s1207" type="#_x0000_t68" style="position:absolute;left:7196;top:17014;width:2101;height:1443" strokecolor="#9cc2e5" strokeweight="1pt">
              <v:fill color2="#bdd6ee" focusposition="1" focussize="" focus="100%" type="gradient"/>
              <v:shadow on="t" type="perspective" color="#1f4d78" opacity=".5" offset="1pt" offset2="-3pt"/>
              <v:textbox style="layout-flow:vertical-ideographic"/>
            </v:shape>
            <v:shape id="_x0000_s1208" type="#_x0000_t68" style="position:absolute;left:4866;top:17014;width:2101;height:1443" strokecolor="#9cc2e5" strokeweight="1pt">
              <v:fill color2="#bdd6ee" focusposition="1" focussize="" focus="100%" type="gradient"/>
              <v:shadow on="t" type="perspective" color="#1f4d78" opacity=".5" offset="1pt" offset2="-3pt"/>
              <v:textbox style="layout-flow:vertical-ideographic"/>
            </v:shape>
            <v:rect id="_x0000_s1209" style="position:absolute;left:2706;top:12384;width:1653;height:2069" strokecolor="#9cc2e5" strokeweight="1pt">
              <v:fill color2="#bdd6ee" focusposition="1" focussize="" focus="100%" type="gradient"/>
              <v:shadow on="t" type="perspective" color="#1f4d78" opacity=".5" offset="1pt" offset2="-3pt"/>
              <v:textbox style="mso-next-textbox:#_x0000_s1209" inset="6.84pt,3.42pt,6.84pt,3.42pt">
                <w:txbxContent>
                  <w:p w:rsidR="005A480E" w:rsidRPr="00372320" w:rsidRDefault="005A480E" w:rsidP="00553269">
                    <w:pPr>
                      <w:spacing w:after="0"/>
                      <w:jc w:val="center"/>
                      <w:rPr>
                        <w:rFonts w:ascii="Times New Roman" w:hAnsi="Times New Roman"/>
                        <w:sz w:val="21"/>
                      </w:rPr>
                    </w:pPr>
                    <w:r w:rsidRPr="00372320">
                      <w:rPr>
                        <w:rFonts w:ascii="Times New Roman" w:hAnsi="Times New Roman"/>
                        <w:spacing w:val="2"/>
                        <w:sz w:val="21"/>
                      </w:rPr>
                      <w:t>Подготовка сп</w:t>
                    </w:r>
                    <w:r w:rsidRPr="00372320">
                      <w:rPr>
                        <w:rFonts w:ascii="Times New Roman" w:hAnsi="Times New Roman"/>
                        <w:spacing w:val="2"/>
                        <w:sz w:val="21"/>
                      </w:rPr>
                      <w:t>е</w:t>
                    </w:r>
                    <w:r w:rsidRPr="00372320">
                      <w:rPr>
                        <w:rFonts w:ascii="Times New Roman" w:hAnsi="Times New Roman"/>
                        <w:spacing w:val="2"/>
                        <w:sz w:val="21"/>
                      </w:rPr>
                      <w:t>циалистов и раб</w:t>
                    </w:r>
                    <w:r w:rsidRPr="00372320">
                      <w:rPr>
                        <w:rFonts w:ascii="Times New Roman" w:hAnsi="Times New Roman"/>
                        <w:spacing w:val="2"/>
                        <w:sz w:val="21"/>
                      </w:rPr>
                      <w:t>о</w:t>
                    </w:r>
                    <w:r w:rsidRPr="00372320">
                      <w:rPr>
                        <w:rFonts w:ascii="Times New Roman" w:hAnsi="Times New Roman"/>
                        <w:spacing w:val="2"/>
                        <w:sz w:val="21"/>
                      </w:rPr>
                      <w:t>чих кадров в соо</w:t>
                    </w:r>
                    <w:r w:rsidRPr="00372320">
                      <w:rPr>
                        <w:rFonts w:ascii="Times New Roman" w:hAnsi="Times New Roman"/>
                        <w:spacing w:val="2"/>
                        <w:sz w:val="21"/>
                      </w:rPr>
                      <w:t>т</w:t>
                    </w:r>
                    <w:r w:rsidRPr="00372320">
                      <w:rPr>
                        <w:rFonts w:ascii="Times New Roman" w:hAnsi="Times New Roman"/>
                        <w:spacing w:val="2"/>
                        <w:sz w:val="21"/>
                      </w:rPr>
                      <w:t>ветствии с образ</w:t>
                    </w:r>
                    <w:r w:rsidRPr="00372320">
                      <w:rPr>
                        <w:rFonts w:ascii="Times New Roman" w:hAnsi="Times New Roman"/>
                        <w:spacing w:val="2"/>
                        <w:sz w:val="21"/>
                      </w:rPr>
                      <w:t>о</w:t>
                    </w:r>
                    <w:r w:rsidRPr="00372320">
                      <w:rPr>
                        <w:rFonts w:ascii="Times New Roman" w:hAnsi="Times New Roman"/>
                        <w:spacing w:val="2"/>
                        <w:sz w:val="21"/>
                      </w:rPr>
                      <w:t>вательными ста</w:t>
                    </w:r>
                    <w:r w:rsidRPr="00372320">
                      <w:rPr>
                        <w:rFonts w:ascii="Times New Roman" w:hAnsi="Times New Roman"/>
                        <w:spacing w:val="2"/>
                        <w:sz w:val="21"/>
                      </w:rPr>
                      <w:t>н</w:t>
                    </w:r>
                    <w:r w:rsidRPr="00372320">
                      <w:rPr>
                        <w:rFonts w:ascii="Times New Roman" w:hAnsi="Times New Roman"/>
                        <w:spacing w:val="2"/>
                        <w:sz w:val="21"/>
                      </w:rPr>
                      <w:t>дартами</w:t>
                    </w:r>
                  </w:p>
                  <w:p w:rsidR="005A480E" w:rsidRPr="00372320" w:rsidRDefault="005A480E" w:rsidP="00553269">
                    <w:pPr>
                      <w:rPr>
                        <w:rFonts w:ascii="Times New Roman" w:hAnsi="Times New Roman"/>
                        <w:sz w:val="21"/>
                      </w:rPr>
                    </w:pPr>
                  </w:p>
                </w:txbxContent>
              </v:textbox>
            </v:rect>
            <v:rect id="_x0000_s1210" style="position:absolute;left:5213;top:12384;width:1535;height:2069" strokecolor="#9cc2e5" strokeweight="1pt">
              <v:fill color2="#bdd6ee" focusposition="1" focussize="" focus="100%" type="gradient"/>
              <v:shadow on="t" type="perspective" color="#1f4d78" opacity=".5" offset="1pt" offset2="-3pt"/>
              <v:textbox style="mso-next-textbox:#_x0000_s1210" inset="6.84pt,3.42pt,6.84pt,3.42pt">
                <w:txbxContent>
                  <w:p w:rsidR="005A480E" w:rsidRPr="00372320" w:rsidRDefault="005A480E" w:rsidP="00553269">
                    <w:pPr>
                      <w:jc w:val="center"/>
                      <w:rPr>
                        <w:rFonts w:ascii="Times New Roman" w:hAnsi="Times New Roman"/>
                        <w:sz w:val="21"/>
                      </w:rPr>
                    </w:pPr>
                    <w:r w:rsidRPr="00372320">
                      <w:rPr>
                        <w:rFonts w:ascii="Times New Roman" w:hAnsi="Times New Roman"/>
                        <w:spacing w:val="2"/>
                        <w:sz w:val="21"/>
                      </w:rPr>
                      <w:t>Опережающая подготовка ка</w:t>
                    </w:r>
                    <w:r w:rsidRPr="00372320">
                      <w:rPr>
                        <w:rFonts w:ascii="Times New Roman" w:hAnsi="Times New Roman"/>
                        <w:spacing w:val="2"/>
                        <w:sz w:val="21"/>
                      </w:rPr>
                      <w:t>д</w:t>
                    </w:r>
                    <w:r w:rsidRPr="00372320">
                      <w:rPr>
                        <w:rFonts w:ascii="Times New Roman" w:hAnsi="Times New Roman"/>
                        <w:spacing w:val="2"/>
                        <w:sz w:val="21"/>
                      </w:rPr>
                      <w:t>ров по востреб</w:t>
                    </w:r>
                    <w:r w:rsidRPr="00372320">
                      <w:rPr>
                        <w:rFonts w:ascii="Times New Roman" w:hAnsi="Times New Roman"/>
                        <w:spacing w:val="2"/>
                        <w:sz w:val="21"/>
                      </w:rPr>
                      <w:t>о</w:t>
                    </w:r>
                    <w:r w:rsidRPr="00372320">
                      <w:rPr>
                        <w:rFonts w:ascii="Times New Roman" w:hAnsi="Times New Roman"/>
                        <w:spacing w:val="2"/>
                        <w:sz w:val="21"/>
                      </w:rPr>
                      <w:t>ванным и пе</w:t>
                    </w:r>
                    <w:r w:rsidRPr="00372320">
                      <w:rPr>
                        <w:rFonts w:ascii="Times New Roman" w:hAnsi="Times New Roman"/>
                        <w:spacing w:val="2"/>
                        <w:sz w:val="21"/>
                      </w:rPr>
                      <w:t>р</w:t>
                    </w:r>
                    <w:r w:rsidRPr="00372320">
                      <w:rPr>
                        <w:rFonts w:ascii="Times New Roman" w:hAnsi="Times New Roman"/>
                        <w:spacing w:val="2"/>
                        <w:sz w:val="21"/>
                      </w:rPr>
                      <w:t>спективным компетенциям</w:t>
                    </w:r>
                  </w:p>
                </w:txbxContent>
              </v:textbox>
            </v:rect>
            <v:rect id="_x0000_s1211" style="position:absolute;left:7405;top:12384;width:1731;height:2079" strokecolor="#9cc2e5" strokeweight="1pt">
              <v:fill color2="#bdd6ee" focusposition="1" focussize="" focus="100%" type="gradient"/>
              <v:shadow on="t" type="perspective" color="#1f4d78" opacity=".5" offset="1pt" offset2="-3pt"/>
              <v:textbox style="mso-next-textbox:#_x0000_s1211" inset="6.84pt,3.42pt,6.84pt,3.42pt">
                <w:txbxContent>
                  <w:p w:rsidR="005A480E" w:rsidRPr="00372320" w:rsidRDefault="005A480E" w:rsidP="00553269">
                    <w:pPr>
                      <w:jc w:val="center"/>
                      <w:rPr>
                        <w:rFonts w:ascii="Times New Roman" w:hAnsi="Times New Roman"/>
                        <w:sz w:val="21"/>
                      </w:rPr>
                    </w:pPr>
                    <w:r w:rsidRPr="00372320">
                      <w:rPr>
                        <w:rFonts w:ascii="Times New Roman" w:hAnsi="Times New Roman"/>
                        <w:sz w:val="21"/>
                      </w:rPr>
                      <w:t>Обеспечение инн</w:t>
                    </w:r>
                    <w:r w:rsidRPr="00372320">
                      <w:rPr>
                        <w:rFonts w:ascii="Times New Roman" w:hAnsi="Times New Roman"/>
                        <w:sz w:val="21"/>
                      </w:rPr>
                      <w:t>о</w:t>
                    </w:r>
                    <w:r w:rsidRPr="00372320">
                      <w:rPr>
                        <w:rFonts w:ascii="Times New Roman" w:hAnsi="Times New Roman"/>
                        <w:sz w:val="21"/>
                      </w:rPr>
                      <w:t>вационного образ</w:t>
                    </w:r>
                    <w:r w:rsidRPr="00372320">
                      <w:rPr>
                        <w:rFonts w:ascii="Times New Roman" w:hAnsi="Times New Roman"/>
                        <w:sz w:val="21"/>
                      </w:rPr>
                      <w:t>о</w:t>
                    </w:r>
                    <w:r w:rsidRPr="00372320">
                      <w:rPr>
                        <w:rFonts w:ascii="Times New Roman" w:hAnsi="Times New Roman"/>
                        <w:sz w:val="21"/>
                      </w:rPr>
                      <w:t>вания на базе вза</w:t>
                    </w:r>
                    <w:r w:rsidRPr="00372320">
                      <w:rPr>
                        <w:rFonts w:ascii="Times New Roman" w:hAnsi="Times New Roman"/>
                        <w:sz w:val="21"/>
                      </w:rPr>
                      <w:t>и</w:t>
                    </w:r>
                    <w:r w:rsidRPr="00372320">
                      <w:rPr>
                        <w:rFonts w:ascii="Times New Roman" w:hAnsi="Times New Roman"/>
                        <w:sz w:val="21"/>
                      </w:rPr>
                      <w:t>модействия единого интегрированного учебного, научного и инновационного процессов</w:t>
                    </w:r>
                  </w:p>
                </w:txbxContent>
              </v:textbox>
            </v:rect>
            <v:rect id="_x0000_s1212" style="position:absolute;left:2638;top:17390;width:1780;height:1189" fillcolor="#4bacc6" strokecolor="#f2f2f2" strokeweight="3pt">
              <v:shadow on="t" type="perspective" color="#205867" opacity=".5" offset="1pt" offset2="-1pt"/>
              <v:textbox style="mso-next-textbox:#_x0000_s1212" inset="6.84pt,3.42pt,6.84pt,3.42pt">
                <w:txbxContent>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Спрос и требования к  квалификацио</w:t>
                    </w:r>
                    <w:r w:rsidRPr="00372320">
                      <w:rPr>
                        <w:rFonts w:ascii="Times New Roman" w:hAnsi="Times New Roman"/>
                        <w:sz w:val="21"/>
                      </w:rPr>
                      <w:t>н</w:t>
                    </w:r>
                    <w:r w:rsidRPr="00372320">
                      <w:rPr>
                        <w:rFonts w:ascii="Times New Roman" w:hAnsi="Times New Roman"/>
                        <w:sz w:val="21"/>
                      </w:rPr>
                      <w:t>но-профессиональ</w:t>
                    </w:r>
                    <w:r>
                      <w:rPr>
                        <w:rFonts w:ascii="Times New Roman" w:hAnsi="Times New Roman"/>
                        <w:sz w:val="21"/>
                      </w:rPr>
                      <w:t>-</w:t>
                    </w:r>
                    <w:r w:rsidRPr="00372320">
                      <w:rPr>
                        <w:rFonts w:ascii="Times New Roman" w:hAnsi="Times New Roman"/>
                        <w:sz w:val="21"/>
                      </w:rPr>
                      <w:t>ному составу не изменяется</w:t>
                    </w:r>
                  </w:p>
                </w:txbxContent>
              </v:textbox>
            </v:rect>
            <v:rect id="_x0000_s1213" style="position:absolute;left:5054;top:17390;width:1780;height:1189" fillcolor="#4bacc6" strokecolor="#f2f2f2" strokeweight="3pt">
              <v:shadow on="t" type="perspective" color="#205867" opacity=".5" offset="1pt" offset2="-1pt"/>
              <v:textbox style="mso-next-textbox:#_x0000_s1213" inset="6.84pt,3.42pt,6.84pt,3.42pt">
                <w:txbxContent>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Спрос и требования к квалификационно-профессиональному составу изменяется</w:t>
                    </w:r>
                  </w:p>
                  <w:p w:rsidR="005A480E" w:rsidRPr="00372320" w:rsidRDefault="005A480E" w:rsidP="00553269">
                    <w:pPr>
                      <w:rPr>
                        <w:rFonts w:ascii="Times New Roman" w:hAnsi="Times New Roman"/>
                        <w:sz w:val="21"/>
                      </w:rPr>
                    </w:pPr>
                  </w:p>
                </w:txbxContent>
              </v:textbox>
            </v:rect>
            <v:rect id="_x0000_s1214" style="position:absolute;left:7405;top:17390;width:1673;height:1189" fillcolor="#4bacc6" strokecolor="#f2f2f2" strokeweight="3pt">
              <v:shadow on="t" type="perspective" color="#205867" opacity=".5" offset="1pt" offset2="-1pt"/>
              <v:textbox style="mso-next-textbox:#_x0000_s1214" inset="6.84pt,3.42pt,6.84pt,3.42pt">
                <w:txbxContent>
                  <w:p w:rsidR="005A480E" w:rsidRPr="00372320" w:rsidRDefault="005A480E" w:rsidP="00553269">
                    <w:pPr>
                      <w:spacing w:after="0" w:line="240" w:lineRule="auto"/>
                      <w:jc w:val="center"/>
                      <w:rPr>
                        <w:rFonts w:ascii="Times New Roman" w:hAnsi="Times New Roman"/>
                        <w:sz w:val="21"/>
                      </w:rPr>
                    </w:pPr>
                    <w:r w:rsidRPr="00372320">
                      <w:rPr>
                        <w:rFonts w:ascii="Times New Roman" w:hAnsi="Times New Roman"/>
                        <w:sz w:val="21"/>
                      </w:rPr>
                      <w:t>Спрос на комп</w:t>
                    </w:r>
                    <w:r w:rsidRPr="00372320">
                      <w:rPr>
                        <w:rFonts w:ascii="Times New Roman" w:hAnsi="Times New Roman"/>
                        <w:sz w:val="21"/>
                      </w:rPr>
                      <w:t>е</w:t>
                    </w:r>
                    <w:r w:rsidRPr="00372320">
                      <w:rPr>
                        <w:rFonts w:ascii="Times New Roman" w:hAnsi="Times New Roman"/>
                        <w:sz w:val="21"/>
                      </w:rPr>
                      <w:t>тенции, соответс</w:t>
                    </w:r>
                    <w:r w:rsidRPr="00372320">
                      <w:rPr>
                        <w:rFonts w:ascii="Times New Roman" w:hAnsi="Times New Roman"/>
                        <w:sz w:val="21"/>
                      </w:rPr>
                      <w:t>т</w:t>
                    </w:r>
                    <w:r w:rsidRPr="00372320">
                      <w:rPr>
                        <w:rFonts w:ascii="Times New Roman" w:hAnsi="Times New Roman"/>
                        <w:sz w:val="21"/>
                      </w:rPr>
                      <w:t>вующие условиям инновационной экономики</w:t>
                    </w:r>
                  </w:p>
                </w:txbxContent>
              </v:textbox>
            </v:rect>
            <v:shape id="_x0000_s1215" type="#_x0000_t67" style="position:absolute;left:5605;top:15294;width:647;height:328" strokecolor="#a8d08d" strokeweight="1pt">
              <v:fill color2="#c5e0b3" focusposition="1" focussize="" focus="100%" type="gradient"/>
              <v:shadow on="t" type="perspective" color="#375623" opacity=".5" offset="1pt" offset2="-3pt"/>
              <v:textbox style="layout-flow:vertical-ideographic"/>
            </v:shape>
            <v:shape id="_x0000_s1216" type="#_x0000_t68" style="position:absolute;left:5605;top:16216;width:623;height:353" strokecolor="#a8d08d" strokeweight="1pt">
              <v:fill color2="#c5e0b3" focusposition="1" focussize="" focus="100%" type="gradient"/>
              <v:shadow on="t" type="perspective" color="#375623" opacity=".5" offset="1pt" offset2="-3pt"/>
              <v:textbox style="layout-flow:vertical-ideographic"/>
            </v:shape>
            <v:roundrect id="_x0000_s1217" style="position:absolute;left:2441;top:16500;width:7113;height:446" arcsize="10923f" fillcolor="#9bbb59" strokecolor="#f2f2f2" strokeweight="3pt">
              <v:shadow on="t" type="perspective" color="#4e6128" opacity=".5" offset="1pt" offset2="-1pt"/>
              <v:textbox style="mso-next-textbox:#_x0000_s1217" inset="6.84pt,3.42pt,6.84pt,3.42pt">
                <w:txbxContent>
                  <w:p w:rsidR="005A480E" w:rsidRPr="00372320" w:rsidRDefault="005A480E" w:rsidP="00553269">
                    <w:pPr>
                      <w:jc w:val="center"/>
                      <w:rPr>
                        <w:rFonts w:ascii="Times New Roman" w:hAnsi="Times New Roman"/>
                        <w:sz w:val="27"/>
                      </w:rPr>
                    </w:pPr>
                    <w:r w:rsidRPr="00372320">
                      <w:rPr>
                        <w:rFonts w:ascii="Times New Roman" w:hAnsi="Times New Roman"/>
                        <w:sz w:val="27"/>
                      </w:rPr>
                      <w:t>Спрос</w:t>
                    </w:r>
                  </w:p>
                </w:txbxContent>
              </v:textbox>
            </v:roundrect>
            <v:roundrect id="_x0000_s1218" style="position:absolute;left:2442;top:14918;width:6948;height:446" arcsize="10923f" fillcolor="#9bbb59" strokecolor="#f2f2f2" strokeweight="3pt">
              <v:shadow on="t" type="perspective" color="#4e6128" opacity=".5" offset="1pt" offset2="-1pt"/>
              <v:textbox style="mso-next-textbox:#_x0000_s1218" inset="6.84pt,3.42pt,6.84pt,3.42pt">
                <w:txbxContent>
                  <w:p w:rsidR="005A480E" w:rsidRPr="00372320" w:rsidRDefault="005A480E" w:rsidP="00553269">
                    <w:pPr>
                      <w:jc w:val="center"/>
                      <w:rPr>
                        <w:rFonts w:ascii="Times New Roman" w:hAnsi="Times New Roman"/>
                        <w:sz w:val="27"/>
                      </w:rPr>
                    </w:pPr>
                    <w:r w:rsidRPr="00372320">
                      <w:rPr>
                        <w:rFonts w:ascii="Times New Roman" w:hAnsi="Times New Roman"/>
                        <w:sz w:val="27"/>
                      </w:rPr>
                      <w:t>Предложение</w:t>
                    </w:r>
                  </w:p>
                </w:txbxContent>
              </v:textbox>
            </v:roundrect>
            <w10:wrap type="none"/>
            <w10:anchorlock/>
          </v:group>
        </w:pict>
      </w:r>
    </w:p>
    <w:p w:rsidR="00553269" w:rsidRPr="00372320" w:rsidRDefault="00553269" w:rsidP="00553269">
      <w:pPr>
        <w:spacing w:line="240" w:lineRule="auto"/>
        <w:jc w:val="center"/>
        <w:rPr>
          <w:rFonts w:ascii="Times New Roman" w:hAnsi="Times New Roman"/>
          <w:color w:val="000000"/>
          <w:sz w:val="28"/>
          <w:szCs w:val="28"/>
          <w:shd w:val="clear" w:color="auto" w:fill="FFFFFF"/>
        </w:rPr>
      </w:pPr>
      <w:r w:rsidRPr="00372320">
        <w:rPr>
          <w:rFonts w:ascii="Times New Roman" w:hAnsi="Times New Roman"/>
          <w:sz w:val="28"/>
          <w:szCs w:val="28"/>
        </w:rPr>
        <w:t xml:space="preserve">Рисунок </w:t>
      </w:r>
      <w:r w:rsidR="00B61D7D">
        <w:rPr>
          <w:rFonts w:ascii="Times New Roman" w:hAnsi="Times New Roman"/>
          <w:sz w:val="28"/>
          <w:szCs w:val="28"/>
        </w:rPr>
        <w:t>5</w:t>
      </w:r>
      <w:r w:rsidR="00FF1558">
        <w:rPr>
          <w:rFonts w:ascii="Times New Roman" w:hAnsi="Times New Roman"/>
          <w:sz w:val="28"/>
          <w:szCs w:val="28"/>
        </w:rPr>
        <w:t>8</w:t>
      </w:r>
      <w:r w:rsidRPr="00372320">
        <w:rPr>
          <w:rFonts w:ascii="Times New Roman" w:hAnsi="Times New Roman"/>
          <w:sz w:val="28"/>
          <w:szCs w:val="28"/>
        </w:rPr>
        <w:t xml:space="preserve"> –</w:t>
      </w:r>
      <w:r w:rsidRPr="00372320">
        <w:rPr>
          <w:rFonts w:ascii="Times New Roman" w:hAnsi="Times New Roman"/>
          <w:color w:val="FF0000"/>
          <w:sz w:val="28"/>
          <w:szCs w:val="28"/>
        </w:rPr>
        <w:t xml:space="preserve"> </w:t>
      </w:r>
      <w:r w:rsidRPr="00372320">
        <w:rPr>
          <w:rFonts w:ascii="Times New Roman" w:hAnsi="Times New Roman"/>
          <w:color w:val="000000"/>
          <w:sz w:val="28"/>
          <w:szCs w:val="28"/>
          <w:shd w:val="clear" w:color="auto" w:fill="FFFFFF"/>
        </w:rPr>
        <w:t xml:space="preserve">Механизмы формирования </w:t>
      </w:r>
      <w:r>
        <w:rPr>
          <w:rFonts w:ascii="Times New Roman" w:hAnsi="Times New Roman"/>
          <w:color w:val="000000"/>
          <w:sz w:val="28"/>
          <w:szCs w:val="28"/>
          <w:shd w:val="clear" w:color="auto" w:fill="FFFFFF"/>
        </w:rPr>
        <w:t xml:space="preserve">(модель) </w:t>
      </w:r>
      <w:r w:rsidRPr="00372320">
        <w:rPr>
          <w:rFonts w:ascii="Times New Roman" w:hAnsi="Times New Roman"/>
          <w:color w:val="000000"/>
          <w:sz w:val="28"/>
          <w:szCs w:val="28"/>
          <w:shd w:val="clear" w:color="auto" w:fill="FFFFFF"/>
        </w:rPr>
        <w:t xml:space="preserve">баланса квалификаций </w:t>
      </w:r>
      <w:r w:rsidR="00B61D7D">
        <w:rPr>
          <w:rFonts w:ascii="Times New Roman" w:hAnsi="Times New Roman"/>
          <w:color w:val="000000"/>
          <w:sz w:val="28"/>
          <w:szCs w:val="28"/>
          <w:shd w:val="clear" w:color="auto" w:fill="FFFFFF"/>
        </w:rPr>
        <w:t xml:space="preserve"> </w:t>
      </w:r>
      <w:r w:rsidRPr="00372320">
        <w:rPr>
          <w:rFonts w:ascii="Times New Roman" w:hAnsi="Times New Roman"/>
          <w:color w:val="000000"/>
          <w:sz w:val="28"/>
          <w:szCs w:val="28"/>
          <w:shd w:val="clear" w:color="auto" w:fill="FFFFFF"/>
        </w:rPr>
        <w:t>между рынком труда и системой образования в области профессиональной деятельности «Сельское хозяйство»</w:t>
      </w:r>
    </w:p>
    <w:p w:rsidR="001C00EE" w:rsidRDefault="001C00EE" w:rsidP="001C00EE">
      <w:pPr>
        <w:pStyle w:val="formattext"/>
        <w:shd w:val="clear" w:color="auto" w:fill="FFFFFF"/>
        <w:spacing w:before="0" w:beforeAutospacing="0" w:after="0" w:afterAutospacing="0" w:line="276" w:lineRule="auto"/>
        <w:ind w:firstLine="851"/>
        <w:jc w:val="both"/>
        <w:textAlignment w:val="baseline"/>
        <w:rPr>
          <w:spacing w:val="2"/>
          <w:sz w:val="28"/>
          <w:szCs w:val="28"/>
        </w:rPr>
      </w:pPr>
      <w:r w:rsidRPr="00B61D7D">
        <w:rPr>
          <w:spacing w:val="2"/>
          <w:sz w:val="28"/>
          <w:szCs w:val="28"/>
        </w:rPr>
        <w:t>При формировании механизмов учтены факторы, влияющие не тол</w:t>
      </w:r>
      <w:r w:rsidRPr="00B61D7D">
        <w:rPr>
          <w:spacing w:val="2"/>
          <w:sz w:val="28"/>
          <w:szCs w:val="28"/>
        </w:rPr>
        <w:t>ь</w:t>
      </w:r>
      <w:r w:rsidRPr="00B61D7D">
        <w:rPr>
          <w:spacing w:val="2"/>
          <w:sz w:val="28"/>
          <w:szCs w:val="28"/>
        </w:rPr>
        <w:t>ко на подготовку кадров по программам среднего профессионального и высшего образования, но и на их последующую переподготовку, повыш</w:t>
      </w:r>
      <w:r w:rsidRPr="00B61D7D">
        <w:rPr>
          <w:spacing w:val="2"/>
          <w:sz w:val="28"/>
          <w:szCs w:val="28"/>
        </w:rPr>
        <w:t>е</w:t>
      </w:r>
      <w:r w:rsidRPr="00B61D7D">
        <w:rPr>
          <w:spacing w:val="2"/>
          <w:sz w:val="28"/>
          <w:szCs w:val="28"/>
        </w:rPr>
        <w:t>ние квалификации, независимую оценку компетенций, а также професси</w:t>
      </w:r>
      <w:r w:rsidRPr="00B61D7D">
        <w:rPr>
          <w:spacing w:val="2"/>
          <w:sz w:val="28"/>
          <w:szCs w:val="28"/>
        </w:rPr>
        <w:t>о</w:t>
      </w:r>
      <w:r w:rsidRPr="00B61D7D">
        <w:rPr>
          <w:spacing w:val="2"/>
          <w:sz w:val="28"/>
          <w:szCs w:val="28"/>
        </w:rPr>
        <w:t>нальную ориентацию школьников и получение ими первой профессии.</w:t>
      </w:r>
    </w:p>
    <w:p w:rsidR="001C00EE" w:rsidRDefault="001C00EE" w:rsidP="001C00EE">
      <w:pPr>
        <w:spacing w:after="0"/>
        <w:ind w:firstLine="709"/>
        <w:jc w:val="both"/>
        <w:rPr>
          <w:rFonts w:ascii="Times New Roman" w:hAnsi="Times New Roman"/>
          <w:sz w:val="28"/>
          <w:szCs w:val="28"/>
        </w:rPr>
      </w:pPr>
      <w:r>
        <w:rPr>
          <w:rFonts w:ascii="Times New Roman" w:hAnsi="Times New Roman"/>
          <w:sz w:val="28"/>
          <w:szCs w:val="28"/>
        </w:rPr>
        <w:t>Сельское хозяйство в России традиционно поддерживается государс</w:t>
      </w:r>
      <w:r>
        <w:rPr>
          <w:rFonts w:ascii="Times New Roman" w:hAnsi="Times New Roman"/>
          <w:sz w:val="28"/>
          <w:szCs w:val="28"/>
        </w:rPr>
        <w:t>т</w:t>
      </w:r>
      <w:r>
        <w:rPr>
          <w:rFonts w:ascii="Times New Roman" w:hAnsi="Times New Roman"/>
          <w:sz w:val="28"/>
          <w:szCs w:val="28"/>
        </w:rPr>
        <w:t>вом, в этой связи необходимо использовать</w:t>
      </w:r>
      <w:r w:rsidRPr="00840A7F">
        <w:rPr>
          <w:rFonts w:ascii="Times New Roman" w:hAnsi="Times New Roman"/>
          <w:sz w:val="28"/>
          <w:szCs w:val="28"/>
        </w:rPr>
        <w:t xml:space="preserve"> механизм</w:t>
      </w:r>
      <w:r>
        <w:rPr>
          <w:rFonts w:ascii="Times New Roman" w:hAnsi="Times New Roman"/>
          <w:sz w:val="28"/>
          <w:szCs w:val="28"/>
        </w:rPr>
        <w:t>ы</w:t>
      </w:r>
      <w:r w:rsidRPr="00840A7F">
        <w:rPr>
          <w:rFonts w:ascii="Times New Roman" w:hAnsi="Times New Roman"/>
          <w:sz w:val="28"/>
          <w:szCs w:val="28"/>
        </w:rPr>
        <w:t xml:space="preserve"> государственного р</w:t>
      </w:r>
      <w:r w:rsidRPr="00840A7F">
        <w:rPr>
          <w:rFonts w:ascii="Times New Roman" w:hAnsi="Times New Roman"/>
          <w:sz w:val="28"/>
          <w:szCs w:val="28"/>
        </w:rPr>
        <w:t>е</w:t>
      </w:r>
      <w:r w:rsidRPr="00840A7F">
        <w:rPr>
          <w:rFonts w:ascii="Times New Roman" w:hAnsi="Times New Roman"/>
          <w:sz w:val="28"/>
          <w:szCs w:val="28"/>
        </w:rPr>
        <w:t>гулирования взаимодействия рынка труда и рынка образова</w:t>
      </w:r>
      <w:r>
        <w:rPr>
          <w:rFonts w:ascii="Times New Roman" w:hAnsi="Times New Roman"/>
          <w:sz w:val="28"/>
          <w:szCs w:val="28"/>
        </w:rPr>
        <w:t>тельных услуг</w:t>
      </w:r>
      <w:r w:rsidRPr="00840A7F">
        <w:rPr>
          <w:rFonts w:ascii="Times New Roman" w:hAnsi="Times New Roman"/>
          <w:sz w:val="28"/>
          <w:szCs w:val="28"/>
        </w:rPr>
        <w:t xml:space="preserve"> в агропромышленном комплексе</w:t>
      </w:r>
      <w:r>
        <w:rPr>
          <w:rFonts w:ascii="Times New Roman" w:hAnsi="Times New Roman"/>
          <w:sz w:val="28"/>
          <w:szCs w:val="28"/>
        </w:rPr>
        <w:t xml:space="preserve">. </w:t>
      </w:r>
    </w:p>
    <w:p w:rsidR="001C00EE" w:rsidRDefault="001C00EE" w:rsidP="001C00EE">
      <w:pPr>
        <w:spacing w:after="0"/>
        <w:ind w:firstLine="709"/>
        <w:jc w:val="both"/>
        <w:rPr>
          <w:rFonts w:ascii="Times New Roman" w:hAnsi="Times New Roman"/>
          <w:sz w:val="28"/>
          <w:szCs w:val="28"/>
        </w:rPr>
      </w:pPr>
      <w:r>
        <w:rPr>
          <w:rFonts w:ascii="Times New Roman" w:hAnsi="Times New Roman"/>
          <w:sz w:val="28"/>
          <w:szCs w:val="28"/>
        </w:rPr>
        <w:t>Нами были изучены современные управленческие практики, встрое</w:t>
      </w:r>
      <w:r>
        <w:rPr>
          <w:rFonts w:ascii="Times New Roman" w:hAnsi="Times New Roman"/>
          <w:sz w:val="28"/>
          <w:szCs w:val="28"/>
        </w:rPr>
        <w:t>н</w:t>
      </w:r>
      <w:r>
        <w:rPr>
          <w:rFonts w:ascii="Times New Roman" w:hAnsi="Times New Roman"/>
          <w:sz w:val="28"/>
          <w:szCs w:val="28"/>
        </w:rPr>
        <w:t>ные в систему управления регионом и направленные на обеспечение экон</w:t>
      </w:r>
      <w:r>
        <w:rPr>
          <w:rFonts w:ascii="Times New Roman" w:hAnsi="Times New Roman"/>
          <w:sz w:val="28"/>
          <w:szCs w:val="28"/>
        </w:rPr>
        <w:t>о</w:t>
      </w:r>
      <w:r>
        <w:rPr>
          <w:rFonts w:ascii="Times New Roman" w:hAnsi="Times New Roman"/>
          <w:sz w:val="28"/>
          <w:szCs w:val="28"/>
        </w:rPr>
        <w:t>мики региона требуемыми высококвалифицированными кадрами. Анализ п</w:t>
      </w:r>
      <w:r>
        <w:rPr>
          <w:rFonts w:ascii="Times New Roman" w:hAnsi="Times New Roman"/>
          <w:sz w:val="28"/>
          <w:szCs w:val="28"/>
        </w:rPr>
        <w:t>о</w:t>
      </w:r>
      <w:r>
        <w:rPr>
          <w:rFonts w:ascii="Times New Roman" w:hAnsi="Times New Roman"/>
          <w:sz w:val="28"/>
          <w:szCs w:val="28"/>
        </w:rPr>
        <w:t xml:space="preserve">казал, что выстраивание в регионах межведомственного взаимодействия по вопросам кадрового обеспечения региональной экономики и </w:t>
      </w:r>
      <w:r w:rsidRPr="00B61D7D">
        <w:rPr>
          <w:rFonts w:ascii="Times New Roman" w:hAnsi="Times New Roman"/>
          <w:i/>
          <w:color w:val="000000"/>
          <w:sz w:val="28"/>
          <w:szCs w:val="28"/>
          <w:shd w:val="clear" w:color="auto" w:fill="FFFFFF"/>
        </w:rPr>
        <w:t>достижения баланса квалификаций на рынке труда особенно удачен в Белгородской о</w:t>
      </w:r>
      <w:r w:rsidRPr="00B61D7D">
        <w:rPr>
          <w:rFonts w:ascii="Times New Roman" w:hAnsi="Times New Roman"/>
          <w:i/>
          <w:color w:val="000000"/>
          <w:sz w:val="28"/>
          <w:szCs w:val="28"/>
          <w:shd w:val="clear" w:color="auto" w:fill="FFFFFF"/>
        </w:rPr>
        <w:t>б</w:t>
      </w:r>
      <w:r w:rsidRPr="00DE1F41">
        <w:rPr>
          <w:rFonts w:ascii="Times New Roman" w:hAnsi="Times New Roman"/>
          <w:i/>
          <w:color w:val="000000"/>
          <w:sz w:val="28"/>
          <w:szCs w:val="28"/>
          <w:shd w:val="clear" w:color="auto" w:fill="FFFFFF"/>
        </w:rPr>
        <w:t xml:space="preserve">ласти, Красноярском крае и г. Санкт-Петербург </w:t>
      </w:r>
      <w:r w:rsidRPr="00DE1F41">
        <w:rPr>
          <w:rFonts w:ascii="Times New Roman" w:hAnsi="Times New Roman"/>
          <w:sz w:val="28"/>
          <w:szCs w:val="28"/>
        </w:rPr>
        <w:t>[33, 75, 82].</w:t>
      </w:r>
      <w:r w:rsidRPr="00DE1F41">
        <w:rPr>
          <w:rFonts w:ascii="Times New Roman" w:hAnsi="Times New Roman"/>
          <w:i/>
          <w:color w:val="000000"/>
          <w:sz w:val="28"/>
          <w:szCs w:val="28"/>
          <w:shd w:val="clear" w:color="auto" w:fill="FFFFFF"/>
        </w:rPr>
        <w:t xml:space="preserve"> </w:t>
      </w:r>
      <w:r w:rsidRPr="00DE1F41">
        <w:rPr>
          <w:rFonts w:ascii="Times New Roman" w:hAnsi="Times New Roman"/>
          <w:sz w:val="28"/>
          <w:szCs w:val="28"/>
        </w:rPr>
        <w:t>В этих субъе</w:t>
      </w:r>
      <w:r w:rsidRPr="00DE1F41">
        <w:rPr>
          <w:rFonts w:ascii="Times New Roman" w:hAnsi="Times New Roman"/>
          <w:sz w:val="28"/>
          <w:szCs w:val="28"/>
        </w:rPr>
        <w:t>к</w:t>
      </w:r>
      <w:r w:rsidRPr="0077564F">
        <w:rPr>
          <w:rFonts w:ascii="Times New Roman" w:hAnsi="Times New Roman"/>
          <w:sz w:val="28"/>
          <w:szCs w:val="28"/>
        </w:rPr>
        <w:t>тах Российской Федерации удалось достичь повышения эффективно</w:t>
      </w:r>
      <w:r>
        <w:rPr>
          <w:rFonts w:ascii="Times New Roman" w:hAnsi="Times New Roman"/>
          <w:sz w:val="28"/>
          <w:szCs w:val="28"/>
        </w:rPr>
        <w:t>сти пр</w:t>
      </w:r>
      <w:r>
        <w:rPr>
          <w:rFonts w:ascii="Times New Roman" w:hAnsi="Times New Roman"/>
          <w:sz w:val="28"/>
          <w:szCs w:val="28"/>
        </w:rPr>
        <w:t>о</w:t>
      </w:r>
      <w:r>
        <w:rPr>
          <w:rFonts w:ascii="Times New Roman" w:hAnsi="Times New Roman"/>
          <w:sz w:val="28"/>
          <w:szCs w:val="28"/>
        </w:rPr>
        <w:t>цессов кадрового обеспечения региональных экономик.</w:t>
      </w:r>
    </w:p>
    <w:p w:rsidR="001C00EE" w:rsidRDefault="001C00EE" w:rsidP="001C00EE">
      <w:pPr>
        <w:spacing w:after="0"/>
        <w:ind w:firstLine="709"/>
        <w:jc w:val="both"/>
        <w:rPr>
          <w:rFonts w:ascii="Times New Roman" w:hAnsi="Times New Roman"/>
          <w:sz w:val="28"/>
          <w:szCs w:val="28"/>
        </w:rPr>
      </w:pPr>
      <w:r>
        <w:rPr>
          <w:rFonts w:ascii="Times New Roman" w:hAnsi="Times New Roman"/>
          <w:color w:val="000000"/>
          <w:sz w:val="28"/>
          <w:szCs w:val="28"/>
        </w:rPr>
        <w:t xml:space="preserve">Мы предлагаем использовать </w:t>
      </w:r>
      <w:r w:rsidRPr="001A49E3">
        <w:rPr>
          <w:rFonts w:ascii="Times New Roman" w:hAnsi="Times New Roman"/>
          <w:color w:val="000000"/>
          <w:sz w:val="28"/>
          <w:szCs w:val="28"/>
        </w:rPr>
        <w:t>Петербургский опыт</w:t>
      </w:r>
      <w:r>
        <w:rPr>
          <w:rFonts w:ascii="Times New Roman" w:hAnsi="Times New Roman"/>
          <w:b/>
          <w:color w:val="000000"/>
          <w:sz w:val="28"/>
          <w:szCs w:val="28"/>
          <w:shd w:val="clear" w:color="auto" w:fill="FFFFFF"/>
        </w:rPr>
        <w:t xml:space="preserve"> </w:t>
      </w:r>
      <w:r w:rsidRPr="0077564F">
        <w:rPr>
          <w:rFonts w:ascii="Times New Roman" w:hAnsi="Times New Roman"/>
          <w:i/>
          <w:color w:val="000000"/>
          <w:sz w:val="28"/>
          <w:szCs w:val="28"/>
          <w:shd w:val="clear" w:color="auto" w:fill="FFFFFF"/>
        </w:rPr>
        <w:t>по формированию новой институции - Центра кадрового обеспечения как ключевого звена М</w:t>
      </w:r>
      <w:r w:rsidRPr="0077564F">
        <w:rPr>
          <w:rFonts w:ascii="Times New Roman" w:hAnsi="Times New Roman"/>
          <w:i/>
          <w:color w:val="000000"/>
          <w:sz w:val="28"/>
          <w:szCs w:val="28"/>
          <w:shd w:val="clear" w:color="auto" w:fill="FFFFFF"/>
        </w:rPr>
        <w:t>о</w:t>
      </w:r>
      <w:r w:rsidRPr="0077564F">
        <w:rPr>
          <w:rFonts w:ascii="Times New Roman" w:hAnsi="Times New Roman"/>
          <w:i/>
          <w:color w:val="000000"/>
          <w:sz w:val="28"/>
          <w:szCs w:val="28"/>
          <w:shd w:val="clear" w:color="auto" w:fill="FFFFFF"/>
        </w:rPr>
        <w:t>дели</w:t>
      </w:r>
      <w:r w:rsidRPr="0077564F">
        <w:rPr>
          <w:rFonts w:ascii="Times New Roman" w:hAnsi="Times New Roman"/>
          <w:i/>
          <w:color w:val="000000"/>
          <w:sz w:val="28"/>
          <w:szCs w:val="28"/>
        </w:rPr>
        <w:t>.</w:t>
      </w:r>
      <w:r>
        <w:rPr>
          <w:rFonts w:ascii="Times New Roman" w:hAnsi="Times New Roman"/>
          <w:i/>
          <w:color w:val="000000"/>
          <w:sz w:val="28"/>
          <w:szCs w:val="28"/>
        </w:rPr>
        <w:t xml:space="preserve"> </w:t>
      </w:r>
      <w:r>
        <w:rPr>
          <w:rFonts w:ascii="Times New Roman" w:hAnsi="Times New Roman"/>
          <w:sz w:val="28"/>
          <w:szCs w:val="28"/>
        </w:rPr>
        <w:t>Нам представляется</w:t>
      </w:r>
      <w:r w:rsidRPr="0058277D">
        <w:rPr>
          <w:rFonts w:ascii="Times New Roman" w:hAnsi="Times New Roman"/>
          <w:sz w:val="28"/>
          <w:szCs w:val="28"/>
        </w:rPr>
        <w:t xml:space="preserve"> целесообразным создавать данны</w:t>
      </w:r>
      <w:r>
        <w:rPr>
          <w:rFonts w:ascii="Times New Roman" w:hAnsi="Times New Roman"/>
          <w:sz w:val="28"/>
          <w:szCs w:val="28"/>
        </w:rPr>
        <w:t>й</w:t>
      </w:r>
      <w:r w:rsidRPr="0058277D">
        <w:rPr>
          <w:rFonts w:ascii="Times New Roman" w:hAnsi="Times New Roman"/>
          <w:sz w:val="28"/>
          <w:szCs w:val="28"/>
        </w:rPr>
        <w:t xml:space="preserve"> центр на ба</w:t>
      </w:r>
      <w:r>
        <w:rPr>
          <w:rFonts w:ascii="Times New Roman" w:hAnsi="Times New Roman"/>
          <w:sz w:val="28"/>
          <w:szCs w:val="28"/>
        </w:rPr>
        <w:t xml:space="preserve">зе региональных </w:t>
      </w:r>
      <w:r w:rsidRPr="0058277D">
        <w:rPr>
          <w:rFonts w:ascii="Times New Roman" w:hAnsi="Times New Roman"/>
          <w:sz w:val="28"/>
          <w:szCs w:val="28"/>
        </w:rPr>
        <w:t xml:space="preserve">отделений </w:t>
      </w:r>
      <w:r w:rsidRPr="0058277D">
        <w:rPr>
          <w:rFonts w:ascii="Times New Roman" w:hAnsi="Times New Roman"/>
          <w:sz w:val="28"/>
          <w:szCs w:val="28"/>
          <w:shd w:val="clear" w:color="auto" w:fill="FFFFFF"/>
        </w:rPr>
        <w:t>Совета по профессиональным квалифика</w:t>
      </w:r>
      <w:r>
        <w:rPr>
          <w:rFonts w:ascii="Times New Roman" w:hAnsi="Times New Roman"/>
          <w:sz w:val="28"/>
          <w:szCs w:val="28"/>
          <w:shd w:val="clear" w:color="auto" w:fill="FFFFFF"/>
        </w:rPr>
        <w:t>циям</w:t>
      </w:r>
      <w:r w:rsidRPr="0058277D">
        <w:rPr>
          <w:rFonts w:ascii="Times New Roman" w:hAnsi="Times New Roman"/>
          <w:sz w:val="28"/>
          <w:szCs w:val="28"/>
          <w:shd w:val="clear" w:color="auto" w:fill="FFFFFF"/>
        </w:rPr>
        <w:t xml:space="preserve"> агр</w:t>
      </w:r>
      <w:r w:rsidRPr="0058277D">
        <w:rPr>
          <w:rFonts w:ascii="Times New Roman" w:hAnsi="Times New Roman"/>
          <w:sz w:val="28"/>
          <w:szCs w:val="28"/>
          <w:shd w:val="clear" w:color="auto" w:fill="FFFFFF"/>
        </w:rPr>
        <w:t>о</w:t>
      </w:r>
      <w:r w:rsidRPr="0058277D">
        <w:rPr>
          <w:rFonts w:ascii="Times New Roman" w:hAnsi="Times New Roman"/>
          <w:sz w:val="28"/>
          <w:szCs w:val="28"/>
          <w:shd w:val="clear" w:color="auto" w:fill="FFFFFF"/>
        </w:rPr>
        <w:t xml:space="preserve">промышленного комплекса. </w:t>
      </w:r>
      <w:r w:rsidRPr="0058277D">
        <w:rPr>
          <w:rFonts w:ascii="Times New Roman" w:hAnsi="Times New Roman"/>
          <w:sz w:val="28"/>
          <w:szCs w:val="28"/>
        </w:rPr>
        <w:t xml:space="preserve">Основные стейкхолдеры </w:t>
      </w:r>
      <w:r>
        <w:rPr>
          <w:rFonts w:ascii="Times New Roman" w:hAnsi="Times New Roman"/>
          <w:sz w:val="28"/>
          <w:szCs w:val="28"/>
        </w:rPr>
        <w:t xml:space="preserve">(ключевые участники) </w:t>
      </w:r>
      <w:r w:rsidRPr="0058277D">
        <w:rPr>
          <w:rFonts w:ascii="Times New Roman" w:hAnsi="Times New Roman"/>
          <w:sz w:val="28"/>
          <w:szCs w:val="28"/>
        </w:rPr>
        <w:t>внедрения перспективной модели представлены на рис</w:t>
      </w:r>
      <w:r>
        <w:rPr>
          <w:rFonts w:ascii="Times New Roman" w:hAnsi="Times New Roman"/>
          <w:sz w:val="28"/>
          <w:szCs w:val="28"/>
        </w:rPr>
        <w:t>унке 58</w:t>
      </w:r>
      <w:r w:rsidRPr="0058277D">
        <w:rPr>
          <w:rFonts w:ascii="Times New Roman" w:hAnsi="Times New Roman"/>
          <w:sz w:val="28"/>
          <w:szCs w:val="28"/>
        </w:rPr>
        <w:t>.</w:t>
      </w:r>
    </w:p>
    <w:p w:rsidR="00553269" w:rsidRDefault="001C00EE" w:rsidP="001C00EE">
      <w:pPr>
        <w:spacing w:after="0"/>
        <w:ind w:firstLine="709"/>
        <w:jc w:val="both"/>
        <w:rPr>
          <w:rFonts w:ascii="Times New Roman" w:hAnsi="Times New Roman"/>
          <w:color w:val="000000"/>
          <w:sz w:val="28"/>
          <w:szCs w:val="28"/>
        </w:rPr>
      </w:pPr>
      <w:r w:rsidRPr="00FF1558">
        <w:rPr>
          <w:rFonts w:ascii="Times New Roman" w:hAnsi="Times New Roman"/>
          <w:color w:val="000000"/>
          <w:sz w:val="28"/>
          <w:szCs w:val="28"/>
        </w:rPr>
        <w:t>Основными бенефициарами внедрения балансовой модели рынка труда и образовательных услуг будут: система аграрного образования, органы вл</w:t>
      </w:r>
      <w:r w:rsidRPr="00FF1558">
        <w:rPr>
          <w:rFonts w:ascii="Times New Roman" w:hAnsi="Times New Roman"/>
          <w:color w:val="000000"/>
          <w:sz w:val="28"/>
          <w:szCs w:val="28"/>
        </w:rPr>
        <w:t>а</w:t>
      </w:r>
      <w:r w:rsidR="00FF1558" w:rsidRPr="00FF1558">
        <w:rPr>
          <w:rFonts w:ascii="Times New Roman" w:hAnsi="Times New Roman"/>
          <w:color w:val="000000"/>
          <w:sz w:val="28"/>
          <w:szCs w:val="28"/>
        </w:rPr>
        <w:t>сти, сельскохозяйственные товаропроизводители и гражданское общество в целом. Подробно схема функционирования центра кадрового обеспечения представлена на рисунке 60.</w:t>
      </w:r>
    </w:p>
    <w:p w:rsidR="001C00EE" w:rsidRDefault="001C00EE" w:rsidP="001C00EE">
      <w:pPr>
        <w:spacing w:after="0"/>
        <w:ind w:firstLine="708"/>
        <w:jc w:val="both"/>
        <w:rPr>
          <w:rFonts w:ascii="Times New Roman" w:hAnsi="Times New Roman"/>
          <w:color w:val="000000"/>
          <w:sz w:val="28"/>
          <w:szCs w:val="28"/>
        </w:rPr>
      </w:pPr>
      <w:r w:rsidRPr="00B64068">
        <w:rPr>
          <w:rFonts w:ascii="Times New Roman" w:hAnsi="Times New Roman"/>
          <w:color w:val="000000"/>
          <w:sz w:val="28"/>
          <w:szCs w:val="28"/>
        </w:rPr>
        <w:t xml:space="preserve">Отличительной особенностью </w:t>
      </w:r>
      <w:r>
        <w:rPr>
          <w:rFonts w:ascii="Times New Roman" w:hAnsi="Times New Roman"/>
          <w:color w:val="000000"/>
          <w:sz w:val="28"/>
          <w:szCs w:val="28"/>
        </w:rPr>
        <w:t xml:space="preserve">предлагаемого механизма </w:t>
      </w:r>
      <w:r w:rsidRPr="00B64068">
        <w:rPr>
          <w:rFonts w:ascii="Times New Roman" w:hAnsi="Times New Roman"/>
          <w:color w:val="000000"/>
          <w:sz w:val="28"/>
          <w:szCs w:val="28"/>
        </w:rPr>
        <w:t>является во</w:t>
      </w:r>
      <w:r w:rsidRPr="00B64068">
        <w:rPr>
          <w:rFonts w:ascii="Times New Roman" w:hAnsi="Times New Roman"/>
          <w:color w:val="000000"/>
          <w:sz w:val="28"/>
          <w:szCs w:val="28"/>
        </w:rPr>
        <w:t>з</w:t>
      </w:r>
      <w:r w:rsidRPr="00B64068">
        <w:rPr>
          <w:rFonts w:ascii="Times New Roman" w:hAnsi="Times New Roman"/>
          <w:color w:val="000000"/>
          <w:sz w:val="28"/>
          <w:szCs w:val="28"/>
        </w:rPr>
        <w:t>можность учета структурных изменений в системе агропромышленного ко</w:t>
      </w:r>
      <w:r w:rsidRPr="00B64068">
        <w:rPr>
          <w:rFonts w:ascii="Times New Roman" w:hAnsi="Times New Roman"/>
          <w:color w:val="000000"/>
          <w:sz w:val="28"/>
          <w:szCs w:val="28"/>
        </w:rPr>
        <w:t>м</w:t>
      </w:r>
      <w:r w:rsidRPr="00B64068">
        <w:rPr>
          <w:rFonts w:ascii="Times New Roman" w:hAnsi="Times New Roman"/>
          <w:color w:val="000000"/>
          <w:sz w:val="28"/>
          <w:szCs w:val="28"/>
        </w:rPr>
        <w:t>плекса региона, обусловленные процессами модернизации и переходом р</w:t>
      </w:r>
      <w:r w:rsidRPr="00B64068">
        <w:rPr>
          <w:rFonts w:ascii="Times New Roman" w:hAnsi="Times New Roman"/>
          <w:color w:val="000000"/>
          <w:sz w:val="28"/>
          <w:szCs w:val="28"/>
        </w:rPr>
        <w:t>е</w:t>
      </w:r>
      <w:r w:rsidRPr="00B64068">
        <w:rPr>
          <w:rFonts w:ascii="Times New Roman" w:hAnsi="Times New Roman"/>
          <w:color w:val="000000"/>
          <w:sz w:val="28"/>
          <w:szCs w:val="28"/>
        </w:rPr>
        <w:t>гиона на путь инновационного развития. Такие структурные изменения з</w:t>
      </w:r>
      <w:r w:rsidRPr="00B64068">
        <w:rPr>
          <w:rFonts w:ascii="Times New Roman" w:hAnsi="Times New Roman"/>
          <w:color w:val="000000"/>
          <w:sz w:val="28"/>
          <w:szCs w:val="28"/>
        </w:rPr>
        <w:t>а</w:t>
      </w:r>
      <w:r w:rsidRPr="00B64068">
        <w:rPr>
          <w:rFonts w:ascii="Times New Roman" w:hAnsi="Times New Roman"/>
          <w:color w:val="000000"/>
          <w:sz w:val="28"/>
          <w:szCs w:val="28"/>
        </w:rPr>
        <w:t xml:space="preserve">трагивают различные типы локальных рынков (продукции предприятий АПК, профессиональных кадров, профессионального образования). </w:t>
      </w:r>
    </w:p>
    <w:p w:rsidR="001C00EE" w:rsidRPr="00FF1558" w:rsidRDefault="001C00EE" w:rsidP="001C00EE">
      <w:pPr>
        <w:spacing w:after="0"/>
        <w:ind w:firstLine="708"/>
        <w:jc w:val="both"/>
        <w:rPr>
          <w:rFonts w:ascii="Times New Roman" w:hAnsi="Times New Roman"/>
          <w:color w:val="000000"/>
          <w:sz w:val="28"/>
          <w:szCs w:val="28"/>
        </w:rPr>
      </w:pPr>
      <w:r>
        <w:rPr>
          <w:rFonts w:ascii="Times New Roman" w:hAnsi="Times New Roman"/>
          <w:color w:val="000000"/>
          <w:sz w:val="28"/>
          <w:szCs w:val="28"/>
        </w:rPr>
        <w:t>Обобщение ф</w:t>
      </w:r>
      <w:r w:rsidRPr="00AB0F4D">
        <w:rPr>
          <w:rFonts w:ascii="Times New Roman" w:hAnsi="Times New Roman"/>
          <w:sz w:val="28"/>
          <w:szCs w:val="28"/>
        </w:rPr>
        <w:t>актор</w:t>
      </w:r>
      <w:r>
        <w:rPr>
          <w:rFonts w:ascii="Times New Roman" w:hAnsi="Times New Roman"/>
          <w:sz w:val="28"/>
          <w:szCs w:val="28"/>
        </w:rPr>
        <w:t>ов, влияющих</w:t>
      </w:r>
      <w:r w:rsidRPr="00AB0F4D">
        <w:rPr>
          <w:rFonts w:ascii="Times New Roman" w:hAnsi="Times New Roman"/>
          <w:sz w:val="28"/>
          <w:szCs w:val="28"/>
        </w:rPr>
        <w:t xml:space="preserve"> на величину и структуру кадровой потребности в АПК региона</w:t>
      </w:r>
      <w:r>
        <w:rPr>
          <w:rFonts w:ascii="Times New Roman" w:hAnsi="Times New Roman"/>
          <w:sz w:val="28"/>
          <w:szCs w:val="28"/>
        </w:rPr>
        <w:t xml:space="preserve"> представлено в приложении 11.</w:t>
      </w:r>
    </w:p>
    <w:p w:rsidR="001C00EE" w:rsidRPr="001C00EE" w:rsidRDefault="001C00EE" w:rsidP="001C00EE">
      <w:pPr>
        <w:spacing w:after="0"/>
        <w:ind w:firstLine="709"/>
        <w:jc w:val="both"/>
        <w:rPr>
          <w:rFonts w:ascii="Times New Roman" w:hAnsi="Times New Roman"/>
          <w:color w:val="000000"/>
          <w:sz w:val="28"/>
          <w:szCs w:val="28"/>
        </w:rPr>
      </w:pPr>
      <w:r>
        <w:rPr>
          <w:rFonts w:ascii="Times New Roman" w:hAnsi="Times New Roman"/>
          <w:sz w:val="28"/>
          <w:szCs w:val="28"/>
        </w:rPr>
        <w:t>Поскольку кадровая потребность аграрного сектора экономики удовл</w:t>
      </w:r>
      <w:r>
        <w:rPr>
          <w:rFonts w:ascii="Times New Roman" w:hAnsi="Times New Roman"/>
          <w:sz w:val="28"/>
          <w:szCs w:val="28"/>
        </w:rPr>
        <w:t>е</w:t>
      </w:r>
      <w:r>
        <w:rPr>
          <w:rFonts w:ascii="Times New Roman" w:hAnsi="Times New Roman"/>
          <w:sz w:val="28"/>
          <w:szCs w:val="28"/>
        </w:rPr>
        <w:t>творяется в большей степени за счет профессиональных кадров, выпуска</w:t>
      </w:r>
      <w:r>
        <w:rPr>
          <w:rFonts w:ascii="Times New Roman" w:hAnsi="Times New Roman"/>
          <w:sz w:val="28"/>
          <w:szCs w:val="28"/>
        </w:rPr>
        <w:t>е</w:t>
      </w:r>
      <w:r>
        <w:rPr>
          <w:rFonts w:ascii="Times New Roman" w:hAnsi="Times New Roman"/>
          <w:sz w:val="28"/>
          <w:szCs w:val="28"/>
        </w:rPr>
        <w:t>мых на рынок труда региональной системой образования, величина и пр</w:t>
      </w:r>
      <w:r>
        <w:rPr>
          <w:rFonts w:ascii="Times New Roman" w:hAnsi="Times New Roman"/>
          <w:sz w:val="28"/>
          <w:szCs w:val="28"/>
        </w:rPr>
        <w:t>о</w:t>
      </w:r>
      <w:r>
        <w:rPr>
          <w:rFonts w:ascii="Times New Roman" w:hAnsi="Times New Roman"/>
          <w:sz w:val="28"/>
          <w:szCs w:val="28"/>
        </w:rPr>
        <w:t xml:space="preserve">фессионально-квалификационная структура кадровой потребности должны </w:t>
      </w:r>
      <w:r>
        <w:rPr>
          <w:rFonts w:ascii="Times New Roman" w:hAnsi="Times New Roman"/>
          <w:color w:val="000000"/>
          <w:sz w:val="28"/>
          <w:szCs w:val="28"/>
        </w:rPr>
        <w:t xml:space="preserve"> </w:t>
      </w:r>
      <w:r>
        <w:rPr>
          <w:rFonts w:ascii="Times New Roman" w:hAnsi="Times New Roman"/>
          <w:sz w:val="28"/>
          <w:szCs w:val="28"/>
        </w:rPr>
        <w:t>быть известны заранее. Это позволит осуществить своевременную подгото</w:t>
      </w:r>
      <w:r>
        <w:rPr>
          <w:rFonts w:ascii="Times New Roman" w:hAnsi="Times New Roman"/>
          <w:sz w:val="28"/>
          <w:szCs w:val="28"/>
        </w:rPr>
        <w:t>в</w:t>
      </w:r>
      <w:r>
        <w:rPr>
          <w:rFonts w:ascii="Times New Roman" w:hAnsi="Times New Roman"/>
          <w:sz w:val="28"/>
          <w:szCs w:val="28"/>
        </w:rPr>
        <w:t>-</w:t>
      </w:r>
    </w:p>
    <w:p w:rsidR="00553269" w:rsidRDefault="001163A7" w:rsidP="00553269">
      <w:r>
        <w:rPr>
          <w:noProof/>
        </w:rPr>
      </w:r>
      <w:r>
        <w:rPr>
          <w:noProof/>
        </w:rPr>
        <w:pict>
          <v:group id="Полотно 43" o:spid="_x0000_s1057" editas="canvas" style="width:475.95pt;height:313.05pt;mso-position-horizontal-relative:char;mso-position-vertical-relative:line" coordorigin="-6608" coordsize="71640,4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">
            <v:shape id="_x0000_s1058" type="#_x0000_t75" style="position:absolute;left:-6608;width:71640;height:47122;visibility:visible" o:preferrelative="f">
              <v:fill o:detectmouseclick="t"/>
              <v:path o:connecttype="none"/>
            </v:shape>
            <v:roundrect id="Скругленный прямоугольник 138" o:spid="_x0000_s1059" style="position:absolute;top:2040;width:17769;height:135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DFsUA&#10;AADcAAAADwAAAGRycy9kb3ducmV2LnhtbESPT2/CMAzF70j7DpEn7QbpGKCtIyA0DWkXKmB/zlZj&#10;morGqZoMyrfHByRutt7zez/Pl71v1Im6WAc28DzKQBGXwdZcGfj5Xg9fQcWEbLEJTAYuFGG5eBjM&#10;MbfhzDs67VOlJIRjjgZcSm2udSwdeYyj0BKLdgidxyRrV2nb4VnCfaPHWTbTHmuWBoctfTgqj/t/&#10;byBlm8/WFfh7OBZ/k+lsa9fb4s2Yp8d+9Q4qUZ/u5tv1lxX8F6GV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MWxQAAANwAAAAPAAAAAAAAAAAAAAAAAJgCAABkcnMv&#10;ZG93bnJldi54bWxQSwUGAAAAAAQABAD1AAAAigM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38" inset="2.14883mm,1.0744mm,2.14883mm,1.0744mm">
                <w:txbxContent>
                  <w:p w:rsidR="005A480E" w:rsidRPr="00D861C3" w:rsidRDefault="005A480E" w:rsidP="00553269">
                    <w:pPr>
                      <w:spacing w:after="0" w:line="240" w:lineRule="auto"/>
                      <w:jc w:val="center"/>
                      <w:rPr>
                        <w:rFonts w:ascii="Times New Roman" w:hAnsi="Times New Roman"/>
                        <w:color w:val="000000"/>
                        <w:sz w:val="21"/>
                        <w:szCs w:val="24"/>
                      </w:rPr>
                    </w:pPr>
                    <w:r w:rsidRPr="00D861C3">
                      <w:rPr>
                        <w:rFonts w:ascii="Times New Roman" w:hAnsi="Times New Roman"/>
                        <w:color w:val="000000"/>
                        <w:sz w:val="21"/>
                        <w:szCs w:val="24"/>
                      </w:rPr>
                      <w:t>Министерство сел</w:t>
                    </w:r>
                    <w:r w:rsidRPr="00D861C3">
                      <w:rPr>
                        <w:rFonts w:ascii="Times New Roman" w:hAnsi="Times New Roman"/>
                        <w:color w:val="000000"/>
                        <w:sz w:val="21"/>
                        <w:szCs w:val="24"/>
                      </w:rPr>
                      <w:t>ь</w:t>
                    </w:r>
                    <w:r w:rsidRPr="00D861C3">
                      <w:rPr>
                        <w:rFonts w:ascii="Times New Roman" w:hAnsi="Times New Roman"/>
                        <w:color w:val="000000"/>
                        <w:sz w:val="21"/>
                        <w:szCs w:val="24"/>
                      </w:rPr>
                      <w:t>ского хозяйства и продовольственных ресурсов</w:t>
                    </w:r>
                  </w:p>
                  <w:p w:rsidR="005A480E" w:rsidRPr="00D861C3" w:rsidRDefault="005A480E" w:rsidP="00553269">
                    <w:pPr>
                      <w:spacing w:after="0" w:line="240" w:lineRule="auto"/>
                      <w:jc w:val="center"/>
                      <w:rPr>
                        <w:color w:val="000000"/>
                        <w:sz w:val="21"/>
                        <w:szCs w:val="24"/>
                      </w:rPr>
                    </w:pPr>
                    <w:r w:rsidRPr="00D861C3">
                      <w:rPr>
                        <w:rFonts w:ascii="Times New Roman" w:hAnsi="Times New Roman"/>
                        <w:color w:val="000000"/>
                        <w:sz w:val="21"/>
                        <w:szCs w:val="24"/>
                      </w:rPr>
                      <w:t>Нижегородской о</w:t>
                    </w:r>
                    <w:r w:rsidRPr="00D861C3">
                      <w:rPr>
                        <w:rFonts w:ascii="Times New Roman" w:hAnsi="Times New Roman"/>
                        <w:color w:val="000000"/>
                        <w:sz w:val="21"/>
                        <w:szCs w:val="24"/>
                      </w:rPr>
                      <w:t>б</w:t>
                    </w:r>
                    <w:r w:rsidRPr="00D861C3">
                      <w:rPr>
                        <w:rFonts w:ascii="Times New Roman" w:hAnsi="Times New Roman"/>
                        <w:color w:val="000000"/>
                        <w:sz w:val="21"/>
                        <w:szCs w:val="24"/>
                      </w:rPr>
                      <w:t>ласти</w:t>
                    </w:r>
                  </w:p>
                </w:txbxContent>
              </v:textbox>
            </v:roundrect>
            <v:roundrect id="Скругленный прямоугольник 139" o:spid="_x0000_s1060" style="position:absolute;left:21962;top:2038;width:17791;height:124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mjcEA&#10;AADcAAAADwAAAGRycy9kb3ducmV2LnhtbERPS4vCMBC+L/gfwgje1lTdFa1GEVHYyxbf56EZm2Iz&#10;KU3U7r/fLCx4m4/vOfNlayvxoMaXjhUM+gkI4tzpkgsFp+P2fQLCB2SNlWNS8EMelovO2xxT7Z68&#10;p8chFCKGsE9RgQmhTqX0uSGLvu9q4shdXWMxRNgUUjf4jOG2ksMkGUuLJccGgzWtDeW3w90qCMn3&#10;pjYZnq+37PLxOd7p7S6bKtXrtqsZiEBteIn/3V86zh9N4e+Ze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3po3BAAAA3AAAAA8AAAAAAAAAAAAAAAAAmAIAAGRycy9kb3du&#10;cmV2LnhtbFBLBQYAAAAABAAEAPUAAACGAw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39" inset="2.14883mm,1.0744mm,2.14883mm,1.0744mm">
                <w:txbxContent>
                  <w:p w:rsidR="005A480E" w:rsidRPr="00D861C3" w:rsidRDefault="005A480E" w:rsidP="00553269">
                    <w:pPr>
                      <w:pStyle w:val="a4"/>
                      <w:spacing w:before="0" w:beforeAutospacing="0" w:after="160" w:afterAutospacing="0" w:line="252" w:lineRule="auto"/>
                      <w:jc w:val="center"/>
                      <w:rPr>
                        <w:color w:val="000000"/>
                        <w:sz w:val="21"/>
                      </w:rPr>
                    </w:pPr>
                    <w:r w:rsidRPr="00D861C3">
                      <w:rPr>
                        <w:rFonts w:eastAsia="Calibri"/>
                        <w:color w:val="000000"/>
                        <w:szCs w:val="22"/>
                      </w:rPr>
                      <w:t>Нижегородстат</w:t>
                    </w:r>
                  </w:p>
                </w:txbxContent>
              </v:textbox>
            </v:roundrect>
            <v:roundrect id="Скругленный прямоугольник 140" o:spid="_x0000_s1061" style="position:absolute;left:43106;top:2038;width:17041;height:124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8bcUA&#10;AADcAAAADwAAAGRycy9kb3ducmV2LnhtbESPT2vCQBDF74LfYZlCb7ppUbGpq0ip0ItB7Z/zkB2z&#10;wexsyG41fnvnIHib4b157zeLVe8bdaYu1oENvIwzUMRlsDVXBn6+N6M5qJiQLTaBycCVIqyWw8EC&#10;cxsuvKfzIVVKQjjmaMCl1OZax9KRxzgOLbFox9B5TLJ2lbYdXiTcN/o1y2baY83S4LClD0fl6fDv&#10;DaRs+9m6An+Pp+JvMp3t7GZXvBnz/NSv30El6tPDfL/+soI/E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3xtxQAAANwAAAAPAAAAAAAAAAAAAAAAAJgCAABkcnMv&#10;ZG93bnJldi54bWxQSwUGAAAAAAQABAD1AAAAigM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0" inset="2.14883mm,1.0744mm,2.14883mm,1.0744mm">
                <w:txbxContent>
                  <w:p w:rsidR="005A480E" w:rsidRPr="00D861C3" w:rsidRDefault="005A480E" w:rsidP="00553269">
                    <w:pPr>
                      <w:spacing w:after="0" w:line="240" w:lineRule="auto"/>
                      <w:jc w:val="center"/>
                      <w:rPr>
                        <w:color w:val="000000"/>
                        <w:sz w:val="21"/>
                        <w:szCs w:val="24"/>
                      </w:rPr>
                    </w:pPr>
                    <w:r w:rsidRPr="00D861C3">
                      <w:rPr>
                        <w:rFonts w:ascii="Times New Roman" w:hAnsi="Times New Roman"/>
                        <w:color w:val="000000"/>
                        <w:sz w:val="21"/>
                        <w:szCs w:val="24"/>
                      </w:rPr>
                      <w:t>Министерство обр</w:t>
                    </w:r>
                    <w:r w:rsidRPr="00D861C3">
                      <w:rPr>
                        <w:rFonts w:ascii="Times New Roman" w:hAnsi="Times New Roman"/>
                        <w:color w:val="000000"/>
                        <w:sz w:val="21"/>
                        <w:szCs w:val="24"/>
                      </w:rPr>
                      <w:t>а</w:t>
                    </w:r>
                    <w:r w:rsidRPr="00D861C3">
                      <w:rPr>
                        <w:rFonts w:ascii="Times New Roman" w:hAnsi="Times New Roman"/>
                        <w:color w:val="000000"/>
                        <w:sz w:val="21"/>
                        <w:szCs w:val="24"/>
                      </w:rPr>
                      <w:t>зования, науки и молодежной пол</w:t>
                    </w:r>
                    <w:r w:rsidRPr="00D861C3">
                      <w:rPr>
                        <w:rFonts w:ascii="Times New Roman" w:hAnsi="Times New Roman"/>
                        <w:color w:val="000000"/>
                        <w:sz w:val="21"/>
                        <w:szCs w:val="24"/>
                      </w:rPr>
                      <w:t>и</w:t>
                    </w:r>
                    <w:r w:rsidRPr="00D861C3">
                      <w:rPr>
                        <w:rFonts w:ascii="Times New Roman" w:hAnsi="Times New Roman"/>
                        <w:color w:val="000000"/>
                        <w:sz w:val="21"/>
                        <w:szCs w:val="24"/>
                      </w:rPr>
                      <w:t>тики Нижегоро</w:t>
                    </w:r>
                    <w:r w:rsidRPr="00D861C3">
                      <w:rPr>
                        <w:rFonts w:ascii="Times New Roman" w:hAnsi="Times New Roman"/>
                        <w:color w:val="000000"/>
                        <w:sz w:val="21"/>
                        <w:szCs w:val="24"/>
                      </w:rPr>
                      <w:t>д</w:t>
                    </w:r>
                    <w:r w:rsidRPr="00D861C3">
                      <w:rPr>
                        <w:rFonts w:ascii="Times New Roman" w:hAnsi="Times New Roman"/>
                        <w:color w:val="000000"/>
                        <w:sz w:val="21"/>
                        <w:szCs w:val="24"/>
                      </w:rPr>
                      <w:t>ской области</w:t>
                    </w:r>
                  </w:p>
                </w:txbxContent>
              </v:textbox>
            </v:roundrect>
            <v:roundrect id="Скругленный прямоугольник 141" o:spid="_x0000_s1062" style="position:absolute;left:43671;top:36290;width:16476;height:9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Z9sEA&#10;AADcAAAADwAAAGRycy9kb3ducmV2LnhtbERPS4vCMBC+C/sfwizsTVNFRbtGWRYFLxafex6asSk2&#10;k9Jktf57Iwje5uN7zmzR2kpcqfGlYwX9XgKCOHe65ELB8bDqTkD4gKyxckwK7uRhMf/ozDDV7sY7&#10;uu5DIWII+xQVmBDqVEqfG7Loe64mjtzZNRZDhE0hdYO3GG4rOUiSsbRYcmwwWNOvofyy/7cKQrJZ&#10;1ibD0/mS/Q1H461ebbOpUl+f7c83iEBteItf7rWO84d9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2fbBAAAA3AAAAA8AAAAAAAAAAAAAAAAAmAIAAGRycy9kb3du&#10;cmV2LnhtbFBLBQYAAAAABAAEAPUAAACGAw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1" inset="2.14883mm,1.0744mm,2.14883mm,1.0744mm">
                <w:txbxContent>
                  <w:p w:rsidR="005A480E" w:rsidRPr="00D861C3" w:rsidRDefault="005A480E" w:rsidP="00553269">
                    <w:pPr>
                      <w:pStyle w:val="a4"/>
                      <w:spacing w:before="0" w:beforeAutospacing="0" w:after="160" w:afterAutospacing="0" w:line="252" w:lineRule="auto"/>
                      <w:jc w:val="center"/>
                      <w:rPr>
                        <w:color w:val="000000"/>
                        <w:sz w:val="27"/>
                      </w:rPr>
                    </w:pPr>
                    <w:r w:rsidRPr="00D861C3">
                      <w:rPr>
                        <w:rFonts w:eastAsia="Calibri"/>
                        <w:color w:val="000000"/>
                        <w:szCs w:val="22"/>
                      </w:rPr>
                      <w:t>Претенденты на рабочие места</w:t>
                    </w:r>
                  </w:p>
                </w:txbxContent>
              </v:textbox>
            </v:roundrect>
            <v:roundrect id="Скругленный прямоугольник 142" o:spid="_x0000_s1063" style="position:absolute;left:21962;top:36290;width:17791;height:9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HgcEA&#10;AADcAAAADwAAAGRycy9kb3ducmV2LnhtbERPS4vCMBC+C/6HMII3TRVX1moUWVbYyxbX13loxqbY&#10;TEoTtfvvjSB4m4/vOYtVaytxo8aXjhWMhgkI4tzpkgsFh/1m8AnCB2SNlWNS8E8eVstuZ4Gpdnf+&#10;o9suFCKGsE9RgQmhTqX0uSGLfuhq4sidXWMxRNgUUjd4j+G2kuMkmUqLJccGgzV9Gcovu6tVEJLf&#10;79pkeDxfstPkY7rVm202U6rfa9dzEIHa8Ba/3D86zp+M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R4HBAAAA3AAAAA8AAAAAAAAAAAAAAAAAmAIAAGRycy9kb3du&#10;cmV2LnhtbFBLBQYAAAAABAAEAPUAAACGAw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2" inset="2.14883mm,1.0744mm,2.14883mm,1.0744mm">
                <w:txbxContent>
                  <w:p w:rsidR="005A480E" w:rsidRPr="00D861C3" w:rsidRDefault="005A480E" w:rsidP="00553269">
                    <w:pPr>
                      <w:pStyle w:val="a4"/>
                      <w:spacing w:before="0" w:beforeAutospacing="0" w:after="0" w:afterAutospacing="0"/>
                      <w:jc w:val="center"/>
                      <w:rPr>
                        <w:rFonts w:eastAsia="Calibri"/>
                        <w:color w:val="000000"/>
                        <w:szCs w:val="28"/>
                      </w:rPr>
                    </w:pPr>
                    <w:r w:rsidRPr="00D861C3">
                      <w:rPr>
                        <w:rFonts w:eastAsia="Calibri"/>
                        <w:color w:val="000000"/>
                        <w:szCs w:val="28"/>
                      </w:rPr>
                      <w:t>Центры</w:t>
                    </w:r>
                  </w:p>
                  <w:p w:rsidR="005A480E" w:rsidRDefault="005A480E" w:rsidP="00553269">
                    <w:pPr>
                      <w:pStyle w:val="a4"/>
                      <w:spacing w:before="0" w:beforeAutospacing="0" w:after="0" w:afterAutospacing="0"/>
                      <w:jc w:val="center"/>
                      <w:rPr>
                        <w:rFonts w:eastAsia="Calibri"/>
                        <w:color w:val="000000"/>
                        <w:szCs w:val="28"/>
                      </w:rPr>
                    </w:pPr>
                    <w:r w:rsidRPr="00D861C3">
                      <w:rPr>
                        <w:rFonts w:eastAsia="Calibri"/>
                        <w:color w:val="000000"/>
                        <w:szCs w:val="28"/>
                      </w:rPr>
                      <w:t xml:space="preserve">занятости </w:t>
                    </w:r>
                  </w:p>
                  <w:p w:rsidR="005A480E" w:rsidRPr="00D861C3" w:rsidRDefault="005A480E" w:rsidP="00553269">
                    <w:pPr>
                      <w:pStyle w:val="a4"/>
                      <w:spacing w:before="0" w:beforeAutospacing="0" w:after="0" w:afterAutospacing="0"/>
                      <w:jc w:val="center"/>
                      <w:rPr>
                        <w:color w:val="000000"/>
                        <w:szCs w:val="28"/>
                      </w:rPr>
                    </w:pPr>
                    <w:r w:rsidRPr="00D861C3">
                      <w:rPr>
                        <w:rFonts w:eastAsia="Calibri"/>
                        <w:color w:val="000000"/>
                        <w:szCs w:val="28"/>
                      </w:rPr>
                      <w:t>населения</w:t>
                    </w:r>
                  </w:p>
                </w:txbxContent>
              </v:textbox>
            </v:roundrect>
            <v:roundrect id="Скругленный прямоугольник 143" o:spid="_x0000_s1064" style="position:absolute;top:36290;width:17772;height:9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iGsMA&#10;AADcAAAADwAAAGRycy9kb3ducmV2LnhtbERPTWvCQBC9F/wPywje6qZqQ5u6ioiBXhqs1Z6H7CQb&#10;zM6G7Fbjv3cLhd7m8T5nuR5sKy7U+8axgqdpAoK4dLrhWsHxK398AeEDssbWMSm4kYf1avSwxEy7&#10;K3/S5RBqEUPYZ6jAhNBlUvrSkEU/dR1x5CrXWwwR9rXUPV5juG3lLElSabHh2GCwo62h8nz4sQpC&#10;8rHrTIGn6lx8L57Tvc73xatSk/GweQMRaAj/4j/3u47zF3P4fS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niGsMAAADcAAAADwAAAAAAAAAAAAAAAACYAgAAZHJzL2Rv&#10;d25yZXYueG1sUEsFBgAAAAAEAAQA9QAAAIgDA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3" inset="2.14883mm,1.0744mm,2.14883mm,1.0744mm">
                <w:txbxContent>
                  <w:p w:rsidR="005A480E" w:rsidRPr="00D861C3" w:rsidRDefault="005A480E" w:rsidP="00553269">
                    <w:pPr>
                      <w:pStyle w:val="a4"/>
                      <w:spacing w:before="0" w:beforeAutospacing="0" w:after="160" w:afterAutospacing="0" w:line="252" w:lineRule="auto"/>
                      <w:jc w:val="center"/>
                      <w:rPr>
                        <w:color w:val="000000"/>
                        <w:szCs w:val="28"/>
                      </w:rPr>
                    </w:pPr>
                    <w:r w:rsidRPr="00D861C3">
                      <w:rPr>
                        <w:rFonts w:eastAsia="Calibri"/>
                        <w:color w:val="000000"/>
                        <w:szCs w:val="28"/>
                      </w:rPr>
                      <w:t>Предприятия АПК</w:t>
                    </w:r>
                  </w:p>
                </w:txbxContent>
              </v:textbox>
            </v:roundrect>
            <v:roundrect id="Скругленный прямоугольник 144" o:spid="_x0000_s1065" style="position:absolute;left:43671;top:20339;width:16476;height:981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6bsIA&#10;AADcAAAADwAAAGRycy9kb3ducmV2LnhtbERPTWvCQBC9F/oflil4qxtLKm10I6VU8NKgafU8ZCfZ&#10;YHY2ZFeN/94VCr3N433OcjXaTpxp8K1jBbNpAoK4crrlRsHvz/r5DYQPyBo7x6TgSh5W+ePDEjPt&#10;LryjcxkaEUPYZ6jAhNBnUvrKkEU/dT1x5Go3WAwRDo3UA15iuO3kS5LMpcWWY4PBnj4NVcfyZBWE&#10;5PurNwXu62NxSF/nW73eFu9KTZ7GjwWIQGP4F/+5NzrOT1O4PxMv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HpuwgAAANwAAAAPAAAAAAAAAAAAAAAAAJgCAABkcnMvZG93&#10;bnJldi54bWxQSwUGAAAAAAQABAD1AAAAhwM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4" inset="2.14883mm,1.0744mm,2.14883mm,1.0744mm">
                <w:txbxContent>
                  <w:p w:rsidR="005A480E" w:rsidRPr="00D861C3" w:rsidRDefault="005A480E" w:rsidP="00553269">
                    <w:pPr>
                      <w:pStyle w:val="a4"/>
                      <w:spacing w:before="0" w:beforeAutospacing="0" w:after="160" w:afterAutospacing="0" w:line="252" w:lineRule="auto"/>
                      <w:jc w:val="center"/>
                      <w:rPr>
                        <w:color w:val="000000"/>
                        <w:sz w:val="27"/>
                      </w:rPr>
                    </w:pPr>
                    <w:r w:rsidRPr="00D861C3">
                      <w:rPr>
                        <w:rFonts w:eastAsia="Calibri"/>
                        <w:color w:val="000000"/>
                        <w:szCs w:val="22"/>
                      </w:rPr>
                      <w:t>Учреждения профессиональ-ного образования</w:t>
                    </w:r>
                  </w:p>
                  <w:p w:rsidR="005A480E" w:rsidRPr="00D861C3" w:rsidRDefault="005A480E" w:rsidP="00553269">
                    <w:pPr>
                      <w:pStyle w:val="a4"/>
                      <w:spacing w:before="0" w:beforeAutospacing="0" w:after="160" w:afterAutospacing="0" w:line="252" w:lineRule="auto"/>
                      <w:jc w:val="center"/>
                      <w:rPr>
                        <w:color w:val="FFFFFF"/>
                        <w:sz w:val="21"/>
                      </w:rPr>
                    </w:pPr>
                    <w:r w:rsidRPr="00D861C3">
                      <w:rPr>
                        <w:rFonts w:eastAsia="Calibri"/>
                        <w:color w:val="FFFFFF"/>
                        <w:sz w:val="19"/>
                        <w:szCs w:val="22"/>
                      </w:rPr>
                      <w:t> </w:t>
                    </w:r>
                  </w:p>
                </w:txbxContent>
              </v:textbox>
            </v:roundrect>
            <v:roundrect id="Скругленный прямоугольник 145" o:spid="_x0000_s1066" style="position:absolute;left:21962;top:19463;width:17791;height:119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4acIA&#10;AADcAAAADwAAAGRycy9kb3ducmV2LnhtbERPS2sCMRC+C/6HMEJvmq2tRbZG8YFQ8NS1F2/TzXSz&#10;7WayJFHTf98IBW/z8T1nsUq2ExfyoXWs4HFSgCCunW65UfBx3I/nIEJE1tg5JgW/FGC1HA4WWGp3&#10;5Xe6VLEROYRDiQpMjH0pZagNWQwT1xNn7st5izFD30jt8ZrDbSenRfEiLbacGwz2tDVU/1Rnq8Dq&#10;p7T7xvWJ9vNqc5qlw86bT6UeRmn9CiJSinfxv/tN5/nPM7g9k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3hpwgAAANwAAAAPAAAAAAAAAAAAAAAAAJgCAABkcnMvZG93&#10;bnJldi54bWxQSwUGAAAAAAQABAD1AAAAhwMAAAAA&#10;" fillcolor="#c2d69b" strokecolor="#9bbb59" strokeweight="1pt">
              <v:fill color2="#9bbb59" focusposition=".5,.5" focussize="" focus="50%" type="gradient"/>
              <v:stroke joinstyle="miter"/>
              <v:shadow on="t" type="perspective" color="#4e6128" offset="1pt" offset2="-3pt"/>
              <v:textbox style="mso-next-textbox:#Скругленный прямоугольник 145" inset="2.14883mm,1.0744mm,2.14883mm,1.0744mm">
                <w:txbxContent>
                  <w:p w:rsidR="005A480E" w:rsidRPr="00D861C3" w:rsidRDefault="005A480E" w:rsidP="00553269">
                    <w:pPr>
                      <w:pStyle w:val="a4"/>
                      <w:spacing w:before="0" w:beforeAutospacing="0" w:after="0" w:afterAutospacing="0"/>
                      <w:jc w:val="center"/>
                      <w:rPr>
                        <w:rFonts w:eastAsia="Calibri"/>
                        <w:color w:val="000000"/>
                        <w:sz w:val="21"/>
                        <w:szCs w:val="22"/>
                      </w:rPr>
                    </w:pPr>
                    <w:r w:rsidRPr="00D861C3">
                      <w:rPr>
                        <w:rFonts w:eastAsia="Calibri"/>
                        <w:color w:val="000000"/>
                        <w:sz w:val="21"/>
                        <w:szCs w:val="22"/>
                      </w:rPr>
                      <w:t>Центр кадрового обеспечения АПК</w:t>
                    </w:r>
                  </w:p>
                  <w:p w:rsidR="005A480E" w:rsidRPr="00D861C3" w:rsidRDefault="005A480E" w:rsidP="00553269">
                    <w:pPr>
                      <w:pStyle w:val="a4"/>
                      <w:spacing w:before="0" w:beforeAutospacing="0" w:after="0" w:afterAutospacing="0"/>
                      <w:jc w:val="center"/>
                      <w:rPr>
                        <w:color w:val="000000"/>
                      </w:rPr>
                    </w:pPr>
                    <w:r w:rsidRPr="00D861C3">
                      <w:rPr>
                        <w:rFonts w:eastAsia="Calibri"/>
                        <w:color w:val="000000"/>
                        <w:sz w:val="21"/>
                        <w:szCs w:val="22"/>
                      </w:rPr>
                      <w:t>Нижегородской о</w:t>
                    </w:r>
                    <w:r w:rsidRPr="00D861C3">
                      <w:rPr>
                        <w:rFonts w:eastAsia="Calibri"/>
                        <w:color w:val="000000"/>
                        <w:sz w:val="21"/>
                        <w:szCs w:val="22"/>
                      </w:rPr>
                      <w:t>б</w:t>
                    </w:r>
                    <w:r w:rsidRPr="00D861C3">
                      <w:rPr>
                        <w:rFonts w:eastAsia="Calibri"/>
                        <w:color w:val="000000"/>
                        <w:sz w:val="21"/>
                        <w:szCs w:val="22"/>
                      </w:rPr>
                      <w:t>ласти</w:t>
                    </w:r>
                  </w:p>
                </w:txbxContent>
              </v:textbox>
            </v:roundrect>
            <v:roundrect id="Скругленный прямоугольник 146" o:spid="_x0000_s1067" style="position:absolute;top:20002;width:17772;height:108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BgsIA&#10;AADcAAAADwAAAGRycy9kb3ducmV2LnhtbERPTWvCQBC9C/0PyxS86caioY2uIlKhF4Om1fOQHbPB&#10;7GzIrpr++25B8DaP9zmLVW8bcaPO144VTMYJCOLS6ZorBT/f29E7CB+QNTaOScEveVgtXwYLzLS7&#10;84FuRahEDGGfoQITQptJ6UtDFv3YtcSRO7vOYoiwq6Tu8B7DbSPfkiSVFmuODQZb2hgqL8XVKgjJ&#10;7rM1OR7Pl/w0naV7vd3nH0oNX/v1HESgPjzFD/eXjvOnKfw/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kGCwgAAANwAAAAPAAAAAAAAAAAAAAAAAJgCAABkcnMvZG93&#10;bnJldi54bWxQSwUGAAAAAAQABAD1AAAAhwMAAAAA&#10;" strokecolor="#c2d69b" strokeweight="1pt">
              <v:fill color2="#d6e3bc" focusposition="1" focussize="" focus="100%" type="gradient"/>
              <v:stroke joinstyle="miter"/>
              <v:shadow on="t" type="perspective" color="#4e6128" opacity=".5" offset="1pt" offset2="-3pt"/>
              <v:textbox style="mso-next-textbox:#Скругленный прямоугольник 146" inset="2.14883mm,1.0744mm,2.14883mm,1.0744mm">
                <w:txbxContent>
                  <w:p w:rsidR="005A480E" w:rsidRPr="00D861C3" w:rsidRDefault="005A480E" w:rsidP="00553269">
                    <w:pPr>
                      <w:pStyle w:val="a4"/>
                      <w:spacing w:before="0" w:beforeAutospacing="0" w:after="0" w:afterAutospacing="0"/>
                      <w:jc w:val="center"/>
                      <w:rPr>
                        <w:color w:val="000000"/>
                        <w:szCs w:val="28"/>
                      </w:rPr>
                    </w:pPr>
                    <w:r w:rsidRPr="00D861C3">
                      <w:rPr>
                        <w:rFonts w:eastAsia="Calibri"/>
                        <w:color w:val="000000"/>
                        <w:sz w:val="21"/>
                      </w:rPr>
                      <w:t>Ассоциации, общес</w:t>
                    </w:r>
                    <w:r w:rsidRPr="00D861C3">
                      <w:rPr>
                        <w:rFonts w:eastAsia="Calibri"/>
                        <w:color w:val="000000"/>
                        <w:sz w:val="21"/>
                      </w:rPr>
                      <w:t>т</w:t>
                    </w:r>
                    <w:r w:rsidRPr="00D861C3">
                      <w:rPr>
                        <w:rFonts w:eastAsia="Calibri"/>
                        <w:color w:val="000000"/>
                        <w:sz w:val="21"/>
                      </w:rPr>
                      <w:t>венные организации, экспертное</w:t>
                    </w:r>
                    <w:r w:rsidRPr="00D861C3">
                      <w:rPr>
                        <w:rFonts w:eastAsia="Calibri"/>
                        <w:color w:val="000000"/>
                        <w:szCs w:val="28"/>
                      </w:rPr>
                      <w:t xml:space="preserve"> </w:t>
                    </w:r>
                    <w:r w:rsidRPr="00D861C3">
                      <w:rPr>
                        <w:rFonts w:eastAsia="Calibri"/>
                        <w:color w:val="000000"/>
                        <w:sz w:val="21"/>
                      </w:rPr>
                      <w:t>сообщ</w:t>
                    </w:r>
                    <w:r w:rsidRPr="00D861C3">
                      <w:rPr>
                        <w:rFonts w:eastAsia="Calibri"/>
                        <w:color w:val="000000"/>
                        <w:sz w:val="21"/>
                      </w:rPr>
                      <w:t>е</w:t>
                    </w:r>
                    <w:r w:rsidRPr="00D861C3">
                      <w:rPr>
                        <w:rFonts w:eastAsia="Calibri"/>
                        <w:color w:val="000000"/>
                        <w:sz w:val="21"/>
                      </w:rPr>
                      <w:t>ство</w:t>
                    </w:r>
                  </w:p>
                </w:txbxContent>
              </v:textbox>
            </v:roundrect>
            <v:shape id="Стрелка вниз 147" o:spid="_x0000_s1068" type="#_x0000_t67" style="position:absolute;left:28299;top:32220;width:2476;height:3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HMQA&#10;AADcAAAADwAAAGRycy9kb3ducmV2LnhtbERPTWvCQBC9F/wPywje6qZBqkRXqZaiBw81SrC3ITtN&#10;gtnZsLtq+u/dQqG3ebzPWax604obOd9YVvAyTkAQl1Y3XCk4HT+eZyB8QNbYWiYFP+RhtRw8LTDT&#10;9s4HuuWhEjGEfYYK6hC6TEpf1mTQj21HHLlv6wyGCF0ltcN7DDetTJPkVRpsODbU2NGmpvKSX42C&#10;w6y8vBe++Axf63OaX6fFdu9SpUbD/m0OIlAf/sV/7p2O8ydT+H0mX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3hzEAAAA3AAAAA8AAAAAAAAAAAAAAAAAmAIAAGRycy9k&#10;b3ducmV2LnhtbFBLBQYAAAAABAAEAPUAAACJAwAAAAA=&#10;" adj="16488" strokecolor="#938953" strokeweight="2.5pt">
              <v:shadow color="#868686"/>
            </v:shape>
            <v:shape id="Стрелка вниз 148" o:spid="_x0000_s1069" type="#_x0000_t67" style="position:absolute;left:27823;top:14980;width:2190;height:4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8QA&#10;AADcAAAADwAAAGRycy9kb3ducmV2LnhtbESPQUvDQBCF74L/YRmhN7uxFJHYTZCC0JPWWtDjmB2T&#10;aHZ23V2T+O+dQ6G3N8ybb97b1LMb1Egx9Z4N3CwLUMSNtz23Bo6vj9d3oFJGtjh4JgN/lKCuLi82&#10;WFo/8QuNh9wqgXAq0UCXcyi1Tk1HDtPSB2LZffroMMsYW20jTgJ3g14Vxa122LN86DDQtqPm+/Dr&#10;hBKe2tXX9j3YaXz+iG8zrve7H2MWV/PDPahMcz6bT9c7K/HXklbKiAJ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vqfEAAAA3AAAAA8AAAAAAAAAAAAAAAAAmAIAAGRycy9k&#10;b3ducmV2LnhtbFBLBQYAAAAABAAEAPUAAACJAwAAAAA=&#10;" adj="15955" fillcolor="#938953" strokecolor="#938953" strokeweight="2.5pt">
              <v:shadow color="#868686"/>
            </v:shape>
            <v:shape id="Стрелка вниз 150" o:spid="_x0000_s1070" type="#_x0000_t67" style="position:absolute;left:30013;top:15062;width:2191;height:349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XDsYA&#10;AADcAAAADwAAAGRycy9kb3ducmV2LnhtbESPQW/CMAyF75P2HyJP2m2kQ2tBhYDQxDR2W4EDR6vx&#10;0orGKU0G3b+fD5N2s/We3/u8XI++U1caYhvYwPMkA0VcB9uyM3A8vD3NQcWEbLELTAZ+KMJ6dX+3&#10;xNKGG1d03SenJIRjiQaalPpS61g35DFOQk8s2lcYPCZZB6ftgDcJ952eZlmhPbYsDQ329NpQfd5/&#10;ewMufy9i8bGrZsdtfj5Vl8/t9MUZ8/gwbhagEo3p3/x3vbOC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XDsYAAADcAAAADwAAAAAAAAAAAAAAAACYAgAAZHJz&#10;L2Rvd25yZXYueG1sUEsFBgAAAAAEAAQA9QAAAIsDAAAAAA==&#10;" adj="15955" strokecolor="#938953" strokeweight="2.5pt">
              <v:shadow color="#868686"/>
            </v:shape>
            <v:shape id="Стрелка вниз 151" o:spid="_x0000_s1071" type="#_x0000_t67" style="position:absolute;left:18759;top:23708;width:2286;height:330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WgcIA&#10;AADcAAAADwAAAGRycy9kb3ducmV2LnhtbERP32vCMBB+F/wfwg32pmmFDelMi3MMhoyhdfh8JGdb&#10;bC4lybT775eB4Nt9fD9vVY22FxfyoXOsIJ9nIIi1Mx03Cr4P77MliBCRDfaOScEvBajK6WSFhXFX&#10;3tOljo1IIRwKVNDGOBRSBt2SxTB3A3HiTs5bjAn6RhqP1xRue7nIsmdpsePU0OJAm5b0uf6xCnYL&#10;+zniVr/lr/4wnM5f3XGra6UeH8b1C4hIY7yLb+4Pk+Y/5fD/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RaBwgAAANwAAAAPAAAAAAAAAAAAAAAAAJgCAABkcnMvZG93&#10;bnJldi54bWxQSwUGAAAAAAQABAD1AAAAhwMAAAAA&#10;" adj="15955" strokecolor="#938953" strokeweight="2.5pt">
              <v:shadow color="#868686"/>
            </v:shape>
            <v:shape id="Стрелка вниз 156" o:spid="_x0000_s1072" type="#_x0000_t67" style="position:absolute;left:20261;top:32004;width:1746;height:6229;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CRcIA&#10;AADcAAAADwAAAGRycy9kb3ducmV2LnhtbERP32vCMBB+F/wfwgl703SisnVGEUHcfLPr2OvR3Npu&#10;zaUk0XT/vRkMfLuP7+ett4PpxJWcby0reJxlIIgrq1uuFZTvh+kTCB+QNXaWScEvedhuxqM15tpG&#10;PtO1CLVIIexzVNCE0OdS+qohg35me+LEfVlnMCToaqkdxhRuOjnPspU02HJqaLCnfUPVT3ExCuLn&#10;8RQ/zkcXF7vSVMWb/l5enpV6mAy7FxCBhnAX/7tfdZq/XMHfM+k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MJFwgAAANwAAAAPAAAAAAAAAAAAAAAAAJgCAABkcnMvZG93&#10;bnJldi54bWxQSwUGAAAAAAQABAD1AAAAhwMAAAAA&#10;" adj="19571" strokecolor="#938953" strokeweight="2.5pt">
              <v:shadow color="#868686"/>
            </v:shape>
            <v:shape id="Стрелка вниз 157" o:spid="_x0000_s1073" type="#_x0000_t67" style="position:absolute;left:19044;top:21232;width:1715;height:3308;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iT8QA&#10;AADcAAAADwAAAGRycy9kb3ducmV2LnhtbERPzWrCQBC+C32HZQq9SN1EsSlpVmmFgvSgmPoAQ3aS&#10;Dc3OhuxWY5/eLQje5uP7nWI92k6caPCtYwXpLAFBXDndcqPg+P35/ArCB2SNnWNScCEP69XDpMBc&#10;uzMf6FSGRsQQ9jkqMCH0uZS+MmTRz1xPHLnaDRZDhEMj9YDnGG47OU+SF2mx5dhgsKeNoeqn/LUK&#10;pvt0kWab+muuDZe7y2LEv+OHUk+P4/sbiEBjuItv7q2O85cZ/D8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Yk/EAAAA3AAAAA8AAAAAAAAAAAAAAAAAmAIAAGRycy9k&#10;b3ducmV2LnhtbFBLBQYAAAAABAAEAPUAAACJAwAAAAA=&#10;" adj="15955" fillcolor="#938953" strokecolor="#938953" strokeweight="2.5pt">
              <v:shadow color="#868686"/>
            </v:shape>
            <v:shape id="Стрелка вниз 159" o:spid="_x0000_s1074" type="#_x0000_t67" style="position:absolute;left:40845;top:21393;width:2191;height:3461;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wncQA&#10;AADcAAAADwAAAGRycy9kb3ducmV2LnhtbERPzWrCQBC+C32HZQq9SLNRVGLqKrUi1IMtGh9gyE6z&#10;qdnZkF01fftuQehtPr7fWax624grdb52rGCUpCCIS6drrhSciu1zBsIHZI2NY1LwQx5Wy4fBAnPt&#10;bnyg6zFUIoawz1GBCaHNpfSlIYs+cS1x5L5cZzFE2FVSd3iL4baR4zSdSYs1xwaDLb0ZKs/Hi1Uw&#10;nI0P/Xlv1uwN7T4mn99ZMdwo9fTYv76ACNSHf/Hd/a7j/O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8J3EAAAA3AAAAA8AAAAAAAAAAAAAAAAAmAIAAGRycy9k&#10;b3ducmV2LnhtbFBLBQYAAAAABAAEAPUAAACJAwAAAAA=&#10;" adj="15955" strokecolor="#938953" strokeweight="2.5pt">
              <v:shadow color="#868686"/>
            </v:shape>
            <v:shape id="Стрелка вниз 160" o:spid="_x0000_s1075" type="#_x0000_t67" style="position:absolute;left:40811;top:23637;width:1714;height:2877;rotation:9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kZMQA&#10;AADcAAAADwAAAGRycy9kb3ducmV2LnhtbESPQWvDMAyF74P9B6PBbqvdHrKS1SmlMOgtrBujRxFr&#10;SUgsp7HXpP311WGwm8R7eu/TZjv7Xl1ojG1gC8uFAUVcBddybeHr8/1lDSomZId9YLJwpQjb4vFh&#10;g7kLE3/Q5ZhqJSEcc7TQpDTkWseqIY9xEQZi0X7C6DHJOtbajThJuO/1yphMe2xZGhocaN9Q1R1/&#10;vYXzq3HZrhy+Twezdl1/K9v9VFr7/DTv3kAlmtO/+e/64AQ/E3x5Rib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pGTEAAAA3AAAAA8AAAAAAAAAAAAAAAAAmAIAAGRycy9k&#10;b3ducmV2LnhtbFBLBQYAAAAABAAEAPUAAACJAwAAAAA=&#10;" adj="15955" fillcolor="#938953" strokecolor="#938953" strokeweight="2.5pt">
              <v:shadow color="#868686"/>
            </v:shape>
            <v:shape id="Стрелка вниз 161" o:spid="_x0000_s1076" type="#_x0000_t67" style="position:absolute;left:30775;top:32201;width:1968;height:379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MgcIA&#10;AADcAAAADwAAAGRycy9kb3ducmV2LnhtbERPS4vCMBC+L/gfwgje1lQP4lajiFDY1Yuvg96GZmyK&#10;zaQ20dZ/v1kQ9jYf33Pmy85W4kmNLx0rGA0TEMS50yUXCk7H7HMKwgdkjZVjUvAiD8tF72OOqXYt&#10;7+l5CIWIIexTVGBCqFMpfW7Ioh+6mjhyV9dYDBE2hdQNtjHcVnKcJBNpseTYYLCmtaH8dnhYBdMv&#10;/Mnv7c2Mz9nxsmtXm9022yg16HerGYhAXfgXv93fOs6fjOD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UyBwgAAANwAAAAPAAAAAAAAAAAAAAAAAJgCAABkcnMvZG93&#10;bnJldi54bWxQSwUGAAAAAAQABAD1AAAAhwMAAAAA&#10;" adj="16140" fillcolor="#938953" strokecolor="#938953" strokeweight="2.5pt">
              <v:shadow color="#868686"/>
            </v:shape>
            <v:shape id="Стрелка вниз 162" o:spid="_x0000_s1077" type="#_x0000_t67" style="position:absolute;left:19425;top:30560;width:1321;height:6292;rotation:-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wL8A&#10;AADcAAAADwAAAGRycy9kb3ducmV2LnhtbERPy6rCMBDdC/5DGMGdproQqUYRUXTjFVs37oZmbEub&#10;SWmi1r83FwR3czjPWa47U4snta60rGAyjkAQZ1aXnCu4pvvRHITzyBpry6TgTQ7Wq35vibG2L77Q&#10;M/G5CCHsYlRQeN/EUrqsIINubBviwN1ta9AH2OZSt/gK4aaW0yiaSYMlh4YCG9oWlFXJwyjIq8s5&#10;zapdYrtD/XebGHdKG6fUcNBtFiA8df4n/rqPOsyfTeH/mXCB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SdXAvwAAANwAAAAPAAAAAAAAAAAAAAAAAJgCAABkcnMvZG93bnJl&#10;di54bWxQSwUGAAAAAAQABAD1AAAAhAMAAAAA&#10;" adj="19592" fillcolor="#938953" strokecolor="#938953" strokeweight="2.5pt">
              <v:shadow color="#868686"/>
            </v:shape>
            <v:shape id="Стрелка вниз 163" o:spid="_x0000_s1078" type="#_x0000_t67" style="position:absolute;left:20172;top:12484;width:1384;height:6566;rotation: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Y8IA&#10;AADcAAAADwAAAGRycy9kb3ducmV2LnhtbERPzYrCMBC+C/sOYRb2IpqqKFKNUlZc9qCItQ8wNLNt&#10;sZmUJtb69htB8DYf3++st72pRUetqywrmIwjEMS51RUXCrLLfrQE4TyyxtoyKXiQg+3mY7DGWNs7&#10;n6lLfSFCCLsYFZTeN7GULi/JoBvbhjhwf7Y16ANsC6lbvIdwU8tpFC2kwYpDQ4kNfZeUX9ObUTBL&#10;j8n88JNkj935OD/d7HXYpZlSX599sgLhqfdv8cv9q8P8xQye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1JjwgAAANwAAAAPAAAAAAAAAAAAAAAAAJgCAABkcnMvZG93&#10;bnJldi54bWxQSwUGAAAAAAQABAD1AAAAhwMAAAAA&#10;" adj="19323" strokecolor="#938953" strokeweight="2.5pt">
              <v:shadow color="#868686"/>
            </v:shape>
            <v:shape id="Стрелка вниз 164" o:spid="_x0000_s1079" type="#_x0000_t67" style="position:absolute;left:42331;top:28950;width:1949;height:7061;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UXcEA&#10;AADcAAAADwAAAGRycy9kb3ducmV2LnhtbERPTWvCQBC9C/0PyxR6MxtLCSF1lVoRcujFVO/T7JiN&#10;3Z0N2VXTf+8WCr3N433Ocj05K640ht6zgkWWgyBuve65U3D43M1LECEia7SeScEPBVivHmZLrLS/&#10;8Z6uTexECuFQoQIT41BJGVpDDkPmB+LEnfzoMCY4dlKPeEvhzsrnPC+kw55Tg8GB3g21383FKQjx&#10;7AaS/dHUX2W3tRu7NR9WqafH6e0VRKQp/ov/3LVO84sX+H0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llF3BAAAA3AAAAA8AAAAAAAAAAAAAAAAAmAIAAGRycy9kb3du&#10;cmV2LnhtbFBLBQYAAAAABAAEAPUAAACGAwAAAAA=&#10;" adj="19813" strokecolor="#938953" strokeweight="2.5pt">
              <v:shadow color="#868686"/>
            </v:shape>
            <v:shape id="Стрелка вниз 165" o:spid="_x0000_s1080" type="#_x0000_t67" style="position:absolute;left:40309;top:12982;width:1524;height:6661;rotation:-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IvsEA&#10;AADcAAAADwAAAGRycy9kb3ducmV2LnhtbERPS4vCMBC+L/gfwgheFk1X8FWNIguipwWrF29DM22j&#10;zaQ0Ueu/NwsLe5uP7zmrTWdr8aDWG8cKvkYJCOLcacOlgvNpN5yD8AFZY+2YFLzIw2bd+1hhqt2T&#10;j/TIQiliCPsUFVQhNKmUPq/Ioh+5hjhyhWsthgjbUuoWnzHc1nKcJFNp0XBsqLCh74ryW3a3Coz9&#10;vMvD/nrJz7NF9joa81MUmVKDfrddggjUhX/xn/ug4/zpBH6fiR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2CL7BAAAA3AAAAA8AAAAAAAAAAAAAAAAAmAIAAGRycy9kb3du&#10;cmV2LnhtbFBLBQYAAAAABAAEAPUAAACGAwAAAAA=&#10;" adj="19129" strokecolor="#938953" strokeweight="2.5pt">
              <v:shadow color="#868686"/>
            </v:shape>
            <v:shape id="Стрелка вниз 166" o:spid="_x0000_s1081" type="#_x0000_t67" style="position:absolute;left:41490;top:14481;width:1486;height:6673;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qGMIA&#10;AADcAAAADwAAAGRycy9kb3ducmV2LnhtbERPS2sCMRC+F/wPYQRvNasLS1mNooJQoYf6Ao/jZtxd&#10;3ExCkur23zeFQm/z8T1nvuxNJx7kQ2tZwWScgSCurG65VnA6bl/fQISIrLGzTAq+KcByMXiZY6nt&#10;k/f0OMRapBAOJSpoYnSllKFqyGAYW0ecuJv1BmOCvpba4zOFm05Os6yQBltODQ062jRU3Q9fRsFu&#10;k+fnzuHV5dn08zL52Hvj1kqNhv1qBiJSH//Ff+53neYXBfw+ky6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KoYwgAAANwAAAAPAAAAAAAAAAAAAAAAAJgCAABkcnMvZG93&#10;bnJldi54bWxQSwUGAAAAAAQABAD1AAAAhwMAAAAA&#10;" adj="19195" fillcolor="#938953" strokecolor="#938953" strokeweight="2.5pt">
              <v:shadow color="#868686"/>
            </v:shape>
            <v:shape id="Стрелка вниз 167" o:spid="_x0000_s1082" type="#_x0000_t67" style="position:absolute;left:41163;top:30150;width:1289;height:6915;rotation: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aKMIA&#10;AADcAAAADwAAAGRycy9kb3ducmV2LnhtbERP3WrCMBS+F/YO4Qi7kZluMDeqUTZB3NXEzgc4NMem&#10;tDkpSWzrnn4ZCN6dj+/3rDajbUVPPtSOFTzPMxDEpdM1VwpOP7undxAhImtsHZOCKwXYrB8mK8y1&#10;G/hIfRErkUI45KjAxNjlUobSkMUwdx1x4s7OW4wJ+kpqj0MKt618ybKFtFhzajDY0dZQ2RQXq2D4&#10;7gs+vW6rz/N42HvTzBr+nSn1OB0/liAijfEuvrm/dJq/eIP/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1oowgAAANwAAAAPAAAAAAAAAAAAAAAAAJgCAABkcnMvZG93&#10;bnJldi54bWxQSwUGAAAAAAQABAD1AAAAhwMAAAAA&#10;" adj="19587" fillcolor="#938953" strokecolor="#938953" strokeweight="2.5pt">
              <v:shadow color="#868686"/>
            </v:shape>
            <v:shape id="Стрелка вниз 168" o:spid="_x0000_s1083" type="#_x0000_t67" style="position:absolute;left:19296;top:13430;width:1225;height:6909;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0jMUA&#10;AADcAAAADwAAAGRycy9kb3ducmV2LnhtbESPT4vCQAzF7wt+hyGCt3WqsLJURxFB9LAe1j+gt9iJ&#10;bbGTKZ3R1m9vDgt7S3gv7/0yW3SuUk9qQunZwGiYgCLOvC05N3A8rD+/QYWIbLHyTAZeFGAx733M&#10;MLW+5V967mOuJIRDigaKGOtU65AV5DAMfU0s2s03DqOsTa5tg62Eu0qPk2SiHZYsDQXWtCoou+8f&#10;zkB72S1P9+v4pg94/nlkm69ttaqNGfS75RRUpC7+m/+ut1bwJ0Irz8gEe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jSMxQAAANwAAAAPAAAAAAAAAAAAAAAAAJgCAABkcnMv&#10;ZG93bnJldi54bWxQSwUGAAAAAAQABAD1AAAAigMAAAAA&#10;" adj="19684" fillcolor="#938953" strokecolor="#938953" strokeweight="2.5pt">
              <v:shadow color="#868686"/>
            </v:shape>
            <w10:wrap type="none"/>
            <w10:anchorlock/>
          </v:group>
        </w:pict>
      </w:r>
    </w:p>
    <w:p w:rsidR="00553269" w:rsidRDefault="00553269" w:rsidP="00553269">
      <w:pPr>
        <w:jc w:val="center"/>
        <w:rPr>
          <w:rFonts w:ascii="Times New Roman" w:hAnsi="Times New Roman"/>
          <w:color w:val="000000"/>
          <w:sz w:val="28"/>
          <w:szCs w:val="28"/>
          <w:shd w:val="clear" w:color="auto" w:fill="FFFFFF"/>
        </w:rPr>
      </w:pPr>
      <w:r>
        <w:rPr>
          <w:rFonts w:ascii="Times New Roman" w:hAnsi="Times New Roman"/>
          <w:sz w:val="28"/>
          <w:szCs w:val="28"/>
        </w:rPr>
        <w:t xml:space="preserve">Рисунок </w:t>
      </w:r>
      <w:r w:rsidR="009F78F0">
        <w:rPr>
          <w:rFonts w:ascii="Times New Roman" w:hAnsi="Times New Roman"/>
          <w:sz w:val="28"/>
          <w:szCs w:val="28"/>
        </w:rPr>
        <w:t>5</w:t>
      </w:r>
      <w:r w:rsidR="00FF1558">
        <w:rPr>
          <w:rFonts w:ascii="Times New Roman" w:hAnsi="Times New Roman"/>
          <w:sz w:val="28"/>
          <w:szCs w:val="28"/>
        </w:rPr>
        <w:t>9</w:t>
      </w:r>
      <w:r>
        <w:rPr>
          <w:rFonts w:ascii="Times New Roman" w:hAnsi="Times New Roman"/>
          <w:sz w:val="28"/>
          <w:szCs w:val="28"/>
        </w:rPr>
        <w:t xml:space="preserve"> - Центр кадрового обеспечения АПК Нижегородской области</w:t>
      </w:r>
      <w:r>
        <w:rPr>
          <w:rFonts w:ascii="Times New Roman" w:hAnsi="Times New Roman"/>
          <w:color w:val="000000"/>
          <w:sz w:val="28"/>
          <w:szCs w:val="28"/>
          <w:shd w:val="clear" w:color="auto" w:fill="FFFFFF"/>
        </w:rPr>
        <w:t xml:space="preserve"> и его основные стейкхолдеры (создание Центра планируется </w:t>
      </w:r>
      <w:r>
        <w:rPr>
          <w:rFonts w:ascii="Times New Roman" w:hAnsi="Times New Roman"/>
          <w:sz w:val="28"/>
          <w:szCs w:val="28"/>
        </w:rPr>
        <w:t>на базе реги</w:t>
      </w:r>
      <w:r>
        <w:rPr>
          <w:rFonts w:ascii="Times New Roman" w:hAnsi="Times New Roman"/>
          <w:sz w:val="28"/>
          <w:szCs w:val="28"/>
        </w:rPr>
        <w:t>о</w:t>
      </w:r>
      <w:r>
        <w:rPr>
          <w:rFonts w:ascii="Times New Roman" w:hAnsi="Times New Roman"/>
          <w:sz w:val="28"/>
          <w:szCs w:val="28"/>
        </w:rPr>
        <w:t xml:space="preserve">нальных отделений </w:t>
      </w:r>
      <w:r>
        <w:rPr>
          <w:rFonts w:ascii="Times New Roman" w:hAnsi="Times New Roman"/>
          <w:sz w:val="28"/>
          <w:szCs w:val="28"/>
          <w:shd w:val="clear" w:color="auto" w:fill="FFFFFF"/>
        </w:rPr>
        <w:t>Совета по профессиональным квалификациям агропр</w:t>
      </w:r>
      <w:r>
        <w:rPr>
          <w:rFonts w:ascii="Times New Roman" w:hAnsi="Times New Roman"/>
          <w:sz w:val="28"/>
          <w:szCs w:val="28"/>
          <w:shd w:val="clear" w:color="auto" w:fill="FFFFFF"/>
        </w:rPr>
        <w:t>о</w:t>
      </w:r>
      <w:r>
        <w:rPr>
          <w:rFonts w:ascii="Times New Roman" w:hAnsi="Times New Roman"/>
          <w:sz w:val="28"/>
          <w:szCs w:val="28"/>
          <w:shd w:val="clear" w:color="auto" w:fill="FFFFFF"/>
        </w:rPr>
        <w:t>мышленного комплекса)</w:t>
      </w:r>
    </w:p>
    <w:p w:rsidR="001C00EE" w:rsidRDefault="001C00EE" w:rsidP="001C00EE">
      <w:pPr>
        <w:spacing w:after="0"/>
        <w:jc w:val="both"/>
        <w:rPr>
          <w:rFonts w:ascii="Times New Roman" w:hAnsi="Times New Roman"/>
          <w:sz w:val="28"/>
          <w:szCs w:val="28"/>
        </w:rPr>
      </w:pPr>
      <w:r>
        <w:rPr>
          <w:rFonts w:ascii="Times New Roman" w:hAnsi="Times New Roman"/>
          <w:sz w:val="28"/>
          <w:szCs w:val="28"/>
        </w:rPr>
        <w:t>ку профессиональных кадров согласно изменяющимся требованиям как а</w:t>
      </w:r>
      <w:r>
        <w:rPr>
          <w:rFonts w:ascii="Times New Roman" w:hAnsi="Times New Roman"/>
          <w:sz w:val="28"/>
          <w:szCs w:val="28"/>
        </w:rPr>
        <w:t>г</w:t>
      </w:r>
      <w:r>
        <w:rPr>
          <w:rFonts w:ascii="Times New Roman" w:hAnsi="Times New Roman"/>
          <w:sz w:val="28"/>
          <w:szCs w:val="28"/>
        </w:rPr>
        <w:t xml:space="preserve">рарной экономики так и экономики региона в целом. </w:t>
      </w:r>
      <w:r w:rsidRPr="00D25539">
        <w:rPr>
          <w:rFonts w:ascii="Times New Roman" w:hAnsi="Times New Roman"/>
          <w:sz w:val="28"/>
          <w:szCs w:val="28"/>
        </w:rPr>
        <w:t>На рис</w:t>
      </w:r>
      <w:r>
        <w:rPr>
          <w:rFonts w:ascii="Times New Roman" w:hAnsi="Times New Roman"/>
          <w:sz w:val="28"/>
          <w:szCs w:val="28"/>
        </w:rPr>
        <w:t>унке 61</w:t>
      </w:r>
      <w:r w:rsidRPr="00D25539">
        <w:rPr>
          <w:rFonts w:ascii="Times New Roman" w:hAnsi="Times New Roman"/>
          <w:sz w:val="28"/>
          <w:szCs w:val="28"/>
        </w:rPr>
        <w:t xml:space="preserve"> пре</w:t>
      </w:r>
      <w:r w:rsidRPr="00D25539">
        <w:rPr>
          <w:rFonts w:ascii="Times New Roman" w:hAnsi="Times New Roman"/>
          <w:sz w:val="28"/>
          <w:szCs w:val="28"/>
        </w:rPr>
        <w:t>д</w:t>
      </w:r>
      <w:r w:rsidRPr="00D25539">
        <w:rPr>
          <w:rFonts w:ascii="Times New Roman" w:hAnsi="Times New Roman"/>
          <w:sz w:val="28"/>
          <w:szCs w:val="28"/>
        </w:rPr>
        <w:t xml:space="preserve">ставлены </w:t>
      </w:r>
      <w:r>
        <w:rPr>
          <w:rFonts w:ascii="Times New Roman" w:hAnsi="Times New Roman"/>
          <w:sz w:val="28"/>
          <w:szCs w:val="28"/>
        </w:rPr>
        <w:t xml:space="preserve">ожидаемые </w:t>
      </w:r>
      <w:r w:rsidRPr="00D25539">
        <w:rPr>
          <w:rFonts w:ascii="Times New Roman" w:hAnsi="Times New Roman"/>
          <w:sz w:val="28"/>
          <w:szCs w:val="28"/>
        </w:rPr>
        <w:t>результаты системы взаимодействия экономики реги</w:t>
      </w:r>
      <w:r w:rsidRPr="00D25539">
        <w:rPr>
          <w:rFonts w:ascii="Times New Roman" w:hAnsi="Times New Roman"/>
          <w:sz w:val="28"/>
          <w:szCs w:val="28"/>
        </w:rPr>
        <w:t>о</w:t>
      </w:r>
      <w:r w:rsidRPr="00D25539">
        <w:rPr>
          <w:rFonts w:ascii="Times New Roman" w:hAnsi="Times New Roman"/>
          <w:sz w:val="28"/>
          <w:szCs w:val="28"/>
        </w:rPr>
        <w:t>на и аграрной экономики на примере Нижегородской области.</w:t>
      </w:r>
    </w:p>
    <w:p w:rsidR="001C00EE" w:rsidRDefault="001C00EE" w:rsidP="001C00EE">
      <w:pPr>
        <w:spacing w:after="0"/>
        <w:ind w:firstLine="709"/>
        <w:jc w:val="both"/>
        <w:rPr>
          <w:rFonts w:ascii="Times New Roman" w:hAnsi="Times New Roman"/>
          <w:sz w:val="28"/>
          <w:szCs w:val="28"/>
        </w:rPr>
      </w:pPr>
      <w:r>
        <w:rPr>
          <w:rFonts w:ascii="Times New Roman" w:hAnsi="Times New Roman"/>
          <w:sz w:val="28"/>
          <w:szCs w:val="28"/>
        </w:rPr>
        <w:t>Таким образом, м</w:t>
      </w:r>
      <w:r>
        <w:rPr>
          <w:rFonts w:ascii="Times New Roman" w:hAnsi="Times New Roman"/>
          <w:color w:val="000000"/>
          <w:sz w:val="28"/>
          <w:szCs w:val="28"/>
          <w:shd w:val="clear" w:color="auto" w:fill="FFFFFF"/>
        </w:rPr>
        <w:t>еханизмы формирования баланса квалификаций ме</w:t>
      </w:r>
      <w:r>
        <w:rPr>
          <w:rFonts w:ascii="Times New Roman" w:hAnsi="Times New Roman"/>
          <w:color w:val="000000"/>
          <w:sz w:val="28"/>
          <w:szCs w:val="28"/>
          <w:shd w:val="clear" w:color="auto" w:fill="FFFFFF"/>
        </w:rPr>
        <w:t>ж</w:t>
      </w:r>
      <w:r>
        <w:rPr>
          <w:rFonts w:ascii="Times New Roman" w:hAnsi="Times New Roman"/>
          <w:color w:val="000000"/>
          <w:sz w:val="28"/>
          <w:szCs w:val="28"/>
          <w:shd w:val="clear" w:color="auto" w:fill="FFFFFF"/>
        </w:rPr>
        <w:t>ду рынком труда и системой образования в области профессиональной де</w:t>
      </w:r>
      <w:r>
        <w:rPr>
          <w:rFonts w:ascii="Times New Roman" w:hAnsi="Times New Roman"/>
          <w:color w:val="000000"/>
          <w:sz w:val="28"/>
          <w:szCs w:val="28"/>
          <w:shd w:val="clear" w:color="auto" w:fill="FFFFFF"/>
        </w:rPr>
        <w:t>я</w:t>
      </w:r>
      <w:r>
        <w:rPr>
          <w:rFonts w:ascii="Times New Roman" w:hAnsi="Times New Roman"/>
          <w:color w:val="000000"/>
          <w:sz w:val="28"/>
          <w:szCs w:val="28"/>
          <w:shd w:val="clear" w:color="auto" w:fill="FFFFFF"/>
        </w:rPr>
        <w:t>тельности «Сельское хозяйство» (далее механизмы)</w:t>
      </w:r>
      <w:r>
        <w:rPr>
          <w:rFonts w:ascii="Times New Roman" w:hAnsi="Times New Roman"/>
          <w:sz w:val="28"/>
          <w:szCs w:val="28"/>
        </w:rPr>
        <w:t>, должны быть нацелены на определение как текущей, так и прогнозной величины кадровой потребн</w:t>
      </w:r>
      <w:r>
        <w:rPr>
          <w:rFonts w:ascii="Times New Roman" w:hAnsi="Times New Roman"/>
          <w:sz w:val="28"/>
          <w:szCs w:val="28"/>
        </w:rPr>
        <w:t>о</w:t>
      </w:r>
      <w:r>
        <w:rPr>
          <w:rFonts w:ascii="Times New Roman" w:hAnsi="Times New Roman"/>
          <w:sz w:val="28"/>
          <w:szCs w:val="28"/>
        </w:rPr>
        <w:t>сти аграрного производства и возможностей системы профессионального о</w:t>
      </w:r>
      <w:r>
        <w:rPr>
          <w:rFonts w:ascii="Times New Roman" w:hAnsi="Times New Roman"/>
          <w:sz w:val="28"/>
          <w:szCs w:val="28"/>
        </w:rPr>
        <w:t>б</w:t>
      </w:r>
      <w:r>
        <w:rPr>
          <w:rFonts w:ascii="Times New Roman" w:hAnsi="Times New Roman"/>
          <w:sz w:val="28"/>
          <w:szCs w:val="28"/>
        </w:rPr>
        <w:t>разования. Механизмы должны стать основным инструментом корректиро</w:t>
      </w:r>
      <w:r>
        <w:rPr>
          <w:rFonts w:ascii="Times New Roman" w:hAnsi="Times New Roman"/>
          <w:sz w:val="28"/>
          <w:szCs w:val="28"/>
        </w:rPr>
        <w:t>в</w:t>
      </w:r>
      <w:r>
        <w:rPr>
          <w:rFonts w:ascii="Times New Roman" w:hAnsi="Times New Roman"/>
          <w:sz w:val="28"/>
          <w:szCs w:val="28"/>
        </w:rPr>
        <w:t>ки прогноза кадровой потребности региональной агроэкономики при форм</w:t>
      </w:r>
      <w:r>
        <w:rPr>
          <w:rFonts w:ascii="Times New Roman" w:hAnsi="Times New Roman"/>
          <w:sz w:val="28"/>
          <w:szCs w:val="28"/>
        </w:rPr>
        <w:t>и</w:t>
      </w:r>
      <w:r>
        <w:rPr>
          <w:rFonts w:ascii="Times New Roman" w:hAnsi="Times New Roman"/>
          <w:sz w:val="28"/>
          <w:szCs w:val="28"/>
        </w:rPr>
        <w:t>ровании заказа на подготовку кадров для системы профессионального обр</w:t>
      </w:r>
      <w:r>
        <w:rPr>
          <w:rFonts w:ascii="Times New Roman" w:hAnsi="Times New Roman"/>
          <w:sz w:val="28"/>
          <w:szCs w:val="28"/>
        </w:rPr>
        <w:t>а</w:t>
      </w:r>
      <w:r w:rsidRPr="00BF70D1">
        <w:rPr>
          <w:rFonts w:ascii="Times New Roman" w:hAnsi="Times New Roman" w:cs="Times New Roman"/>
          <w:sz w:val="28"/>
          <w:szCs w:val="28"/>
        </w:rPr>
        <w:t xml:space="preserve">зования в соответствии с </w:t>
      </w:r>
      <w:r w:rsidRPr="00BF70D1">
        <w:rPr>
          <w:rFonts w:ascii="Times New Roman" w:hAnsi="Times New Roman" w:cs="Times New Roman"/>
          <w:sz w:val="28"/>
          <w:szCs w:val="28"/>
          <w:shd w:val="clear" w:color="auto" w:fill="FFFFFF"/>
        </w:rPr>
        <w:t>Федеральной научно-технической программой ра</w:t>
      </w:r>
      <w:r w:rsidRPr="00BF70D1">
        <w:rPr>
          <w:rFonts w:ascii="Times New Roman" w:hAnsi="Times New Roman" w:cs="Times New Roman"/>
          <w:sz w:val="28"/>
          <w:szCs w:val="28"/>
          <w:shd w:val="clear" w:color="auto" w:fill="FFFFFF"/>
        </w:rPr>
        <w:t>з</w:t>
      </w:r>
      <w:r w:rsidRPr="00BF70D1">
        <w:rPr>
          <w:rFonts w:ascii="Times New Roman" w:hAnsi="Times New Roman" w:cs="Times New Roman"/>
          <w:sz w:val="28"/>
          <w:szCs w:val="28"/>
          <w:shd w:val="clear" w:color="auto" w:fill="FFFFFF"/>
        </w:rPr>
        <w:t xml:space="preserve">вития сельского хозяйства на </w:t>
      </w:r>
      <w:r w:rsidRPr="00BF70D1">
        <w:rPr>
          <w:rStyle w:val="wmi-callto"/>
          <w:rFonts w:ascii="Times New Roman" w:hAnsi="Times New Roman" w:cs="Times New Roman"/>
          <w:sz w:val="28"/>
          <w:szCs w:val="28"/>
          <w:shd w:val="clear" w:color="auto" w:fill="FFFFFF"/>
        </w:rPr>
        <w:t>2017-2025</w:t>
      </w:r>
      <w:r w:rsidRPr="00BF70D1">
        <w:rPr>
          <w:rFonts w:ascii="Times New Roman" w:hAnsi="Times New Roman" w:cs="Times New Roman"/>
          <w:sz w:val="28"/>
          <w:szCs w:val="28"/>
          <w:shd w:val="clear" w:color="auto" w:fill="FFFFFF"/>
        </w:rPr>
        <w:t> гг., а также с учетом стратегий и</w:t>
      </w:r>
      <w:r>
        <w:rPr>
          <w:rFonts w:ascii="Times New Roman" w:hAnsi="Times New Roman"/>
          <w:sz w:val="28"/>
          <w:szCs w:val="28"/>
          <w:shd w:val="clear" w:color="auto" w:fill="FFFFFF"/>
        </w:rPr>
        <w:t xml:space="preserve"> программ социально-экономического развития региона и муниципальных образований, комплексного развития сельских территорий, содействия зан</w:t>
      </w:r>
      <w:r>
        <w:rPr>
          <w:rFonts w:ascii="Times New Roman" w:hAnsi="Times New Roman"/>
          <w:sz w:val="28"/>
          <w:szCs w:val="28"/>
          <w:shd w:val="clear" w:color="auto" w:fill="FFFFFF"/>
        </w:rPr>
        <w:t>я</w:t>
      </w:r>
      <w:r>
        <w:rPr>
          <w:rFonts w:ascii="Times New Roman" w:hAnsi="Times New Roman"/>
          <w:sz w:val="28"/>
          <w:szCs w:val="28"/>
          <w:shd w:val="clear" w:color="auto" w:fill="FFFFFF"/>
        </w:rPr>
        <w:t xml:space="preserve">тости населения и т.п. </w:t>
      </w:r>
    </w:p>
    <w:p w:rsidR="001C00EE" w:rsidRDefault="001C00EE" w:rsidP="00553269">
      <w:pPr>
        <w:spacing w:after="0" w:line="36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6"/>
        <w:gridCol w:w="2814"/>
        <w:gridCol w:w="2268"/>
        <w:gridCol w:w="400"/>
        <w:gridCol w:w="1832"/>
      </w:tblGrid>
      <w:tr w:rsidR="00553269" w:rsidTr="00FF1558">
        <w:tc>
          <w:tcPr>
            <w:tcW w:w="2256" w:type="dxa"/>
            <w:tcBorders>
              <w:top w:val="single" w:sz="18" w:space="0" w:color="943634"/>
              <w:left w:val="single" w:sz="18" w:space="0" w:color="943634"/>
              <w:bottom w:val="single" w:sz="18" w:space="0" w:color="943634"/>
              <w:right w:val="single" w:sz="18" w:space="0" w:color="943634"/>
            </w:tcBorders>
            <w:hideMark/>
          </w:tcPr>
          <w:p w:rsidR="00553269" w:rsidRDefault="00553269" w:rsidP="0055326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28725" cy="828675"/>
                  <wp:effectExtent l="19050" t="0" r="9525" b="0"/>
                  <wp:docPr id="58"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98" cstate="print"/>
                          <a:srcRect/>
                          <a:stretch>
                            <a:fillRect/>
                          </a:stretch>
                        </pic:blipFill>
                        <pic:spPr bwMode="auto">
                          <a:xfrm>
                            <a:off x="0" y="0"/>
                            <a:ext cx="1228725" cy="828675"/>
                          </a:xfrm>
                          <a:prstGeom prst="rect">
                            <a:avLst/>
                          </a:prstGeom>
                          <a:noFill/>
                          <a:ln w="9525">
                            <a:noFill/>
                            <a:miter lim="800000"/>
                            <a:headEnd/>
                            <a:tailEnd/>
                          </a:ln>
                        </pic:spPr>
                      </pic:pic>
                    </a:graphicData>
                  </a:graphic>
                </wp:inline>
              </w:drawing>
            </w:r>
          </w:p>
        </w:tc>
        <w:tc>
          <w:tcPr>
            <w:tcW w:w="2814" w:type="dxa"/>
            <w:tcBorders>
              <w:top w:val="single" w:sz="18" w:space="0" w:color="943634"/>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jc w:val="center"/>
              <w:rPr>
                <w:rFonts w:ascii="Times New Roman" w:hAnsi="Times New Roman"/>
                <w:b/>
                <w:sz w:val="20"/>
                <w:szCs w:val="20"/>
              </w:rPr>
            </w:pPr>
            <w:r>
              <w:rPr>
                <w:rFonts w:ascii="Times New Roman" w:hAnsi="Times New Roman"/>
                <w:b/>
                <w:sz w:val="20"/>
                <w:szCs w:val="20"/>
              </w:rPr>
              <w:t>КРАТКОСРОЧНЫЕ (ОП</w:t>
            </w:r>
            <w:r>
              <w:rPr>
                <w:rFonts w:ascii="Times New Roman" w:hAnsi="Times New Roman"/>
                <w:b/>
                <w:sz w:val="20"/>
                <w:szCs w:val="20"/>
              </w:rPr>
              <w:t>Е</w:t>
            </w:r>
            <w:r>
              <w:rPr>
                <w:rFonts w:ascii="Times New Roman" w:hAnsi="Times New Roman"/>
                <w:b/>
                <w:sz w:val="20"/>
                <w:szCs w:val="20"/>
              </w:rPr>
              <w:t xml:space="preserve">РАТИВНЫЕ) </w:t>
            </w:r>
          </w:p>
          <w:p w:rsidR="00553269" w:rsidRDefault="00553269" w:rsidP="00553269">
            <w:pPr>
              <w:spacing w:after="0" w:line="240" w:lineRule="auto"/>
              <w:jc w:val="center"/>
              <w:rPr>
                <w:rFonts w:ascii="Times New Roman" w:hAnsi="Times New Roman"/>
                <w:b/>
                <w:sz w:val="20"/>
                <w:szCs w:val="20"/>
              </w:rPr>
            </w:pPr>
            <w:r>
              <w:rPr>
                <w:rFonts w:ascii="Times New Roman" w:hAnsi="Times New Roman"/>
                <w:b/>
                <w:sz w:val="20"/>
                <w:szCs w:val="20"/>
              </w:rPr>
              <w:t>РЕШЕНИЯ</w:t>
            </w:r>
          </w:p>
        </w:tc>
        <w:tc>
          <w:tcPr>
            <w:tcW w:w="2268" w:type="dxa"/>
            <w:tcBorders>
              <w:top w:val="single" w:sz="18" w:space="0" w:color="943634"/>
              <w:left w:val="single" w:sz="18" w:space="0" w:color="943634"/>
              <w:bottom w:val="single" w:sz="18" w:space="0" w:color="943634"/>
              <w:right w:val="single" w:sz="18" w:space="0" w:color="943634"/>
            </w:tcBorders>
            <w:hideMark/>
          </w:tcPr>
          <w:p w:rsidR="00553269" w:rsidRDefault="00553269" w:rsidP="0055326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85875" cy="838200"/>
                  <wp:effectExtent l="19050" t="0" r="9525" b="0"/>
                  <wp:docPr id="57"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99"/>
                          <a:srcRect/>
                          <a:stretch>
                            <a:fillRect/>
                          </a:stretch>
                        </pic:blipFill>
                        <pic:spPr bwMode="auto">
                          <a:xfrm>
                            <a:off x="0" y="0"/>
                            <a:ext cx="1285875" cy="838200"/>
                          </a:xfrm>
                          <a:prstGeom prst="rect">
                            <a:avLst/>
                          </a:prstGeom>
                          <a:noFill/>
                          <a:ln w="9525">
                            <a:noFill/>
                            <a:miter lim="800000"/>
                            <a:headEnd/>
                            <a:tailEnd/>
                          </a:ln>
                        </pic:spPr>
                      </pic:pic>
                    </a:graphicData>
                  </a:graphic>
                </wp:inline>
              </w:drawing>
            </w:r>
          </w:p>
        </w:tc>
        <w:tc>
          <w:tcPr>
            <w:tcW w:w="2232" w:type="dxa"/>
            <w:gridSpan w:val="2"/>
            <w:tcBorders>
              <w:top w:val="single" w:sz="18" w:space="0" w:color="943634"/>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jc w:val="center"/>
              <w:rPr>
                <w:rFonts w:ascii="Times New Roman" w:hAnsi="Times New Roman"/>
                <w:b/>
                <w:sz w:val="20"/>
                <w:szCs w:val="20"/>
              </w:rPr>
            </w:pPr>
            <w:r>
              <w:rPr>
                <w:rFonts w:ascii="Times New Roman" w:hAnsi="Times New Roman"/>
                <w:b/>
                <w:sz w:val="20"/>
                <w:szCs w:val="20"/>
              </w:rPr>
              <w:t>ДОЛГОСРОЧНЫЕ СТРАТЕГИЧЕСКИЕ</w:t>
            </w:r>
          </w:p>
          <w:p w:rsidR="00553269" w:rsidRDefault="00553269" w:rsidP="00553269">
            <w:pPr>
              <w:spacing w:after="0" w:line="240" w:lineRule="auto"/>
              <w:jc w:val="center"/>
              <w:rPr>
                <w:rFonts w:ascii="Times New Roman" w:hAnsi="Times New Roman"/>
                <w:sz w:val="24"/>
                <w:szCs w:val="24"/>
              </w:rPr>
            </w:pPr>
            <w:r>
              <w:rPr>
                <w:rFonts w:ascii="Times New Roman" w:hAnsi="Times New Roman"/>
                <w:b/>
                <w:sz w:val="20"/>
                <w:szCs w:val="20"/>
              </w:rPr>
              <w:t>РЕШЕНИЯ</w:t>
            </w:r>
          </w:p>
        </w:tc>
      </w:tr>
      <w:tr w:rsidR="00553269" w:rsidTr="00FF1558">
        <w:tc>
          <w:tcPr>
            <w:tcW w:w="5070" w:type="dxa"/>
            <w:gridSpan w:val="2"/>
            <w:tcBorders>
              <w:top w:val="single" w:sz="18" w:space="0" w:color="943634"/>
              <w:left w:val="single" w:sz="18" w:space="0" w:color="943634"/>
              <w:bottom w:val="single" w:sz="18" w:space="0" w:color="943634"/>
              <w:right w:val="single" w:sz="18" w:space="0" w:color="943634"/>
            </w:tcBorders>
            <w:hideMark/>
          </w:tcPr>
          <w:p w:rsidR="00553269" w:rsidRDefault="00553269" w:rsidP="00D352EF">
            <w:pPr>
              <w:numPr>
                <w:ilvl w:val="0"/>
                <w:numId w:val="16"/>
              </w:numPr>
              <w:tabs>
                <w:tab w:val="clear" w:pos="720"/>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Развитие через отдельные несогласованные проекты</w:t>
            </w:r>
          </w:p>
          <w:p w:rsidR="00553269" w:rsidRDefault="00553269" w:rsidP="00D352EF">
            <w:pPr>
              <w:numPr>
                <w:ilvl w:val="0"/>
                <w:numId w:val="16"/>
              </w:numPr>
              <w:tabs>
                <w:tab w:val="clear" w:pos="720"/>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Ориентация системы профессионального образования на краткосрочные потребности рынка труда</w:t>
            </w:r>
          </w:p>
          <w:p w:rsidR="00553269" w:rsidRDefault="00553269" w:rsidP="00D352EF">
            <w:pPr>
              <w:numPr>
                <w:ilvl w:val="0"/>
                <w:numId w:val="16"/>
              </w:numPr>
              <w:tabs>
                <w:tab w:val="clear" w:pos="720"/>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Замещение региональной системы профе</w:t>
            </w:r>
            <w:r>
              <w:rPr>
                <w:rFonts w:ascii="Times New Roman" w:hAnsi="Times New Roman"/>
                <w:sz w:val="24"/>
                <w:szCs w:val="24"/>
              </w:rPr>
              <w:t>с</w:t>
            </w:r>
            <w:r>
              <w:rPr>
                <w:rFonts w:ascii="Times New Roman" w:hAnsi="Times New Roman"/>
                <w:sz w:val="24"/>
                <w:szCs w:val="24"/>
              </w:rPr>
              <w:t>сионального образования механизмами вну</w:t>
            </w:r>
            <w:r>
              <w:rPr>
                <w:rFonts w:ascii="Times New Roman" w:hAnsi="Times New Roman"/>
                <w:sz w:val="24"/>
                <w:szCs w:val="24"/>
              </w:rPr>
              <w:t>т</w:t>
            </w:r>
            <w:r>
              <w:rPr>
                <w:rFonts w:ascii="Times New Roman" w:hAnsi="Times New Roman"/>
                <w:sz w:val="24"/>
                <w:szCs w:val="24"/>
              </w:rPr>
              <w:t>ренней и внешней трудовой миграции</w:t>
            </w:r>
          </w:p>
        </w:tc>
        <w:tc>
          <w:tcPr>
            <w:tcW w:w="4500" w:type="dxa"/>
            <w:gridSpan w:val="3"/>
            <w:vMerge w:val="restart"/>
            <w:tcBorders>
              <w:top w:val="single" w:sz="18" w:space="0" w:color="943634"/>
              <w:left w:val="single" w:sz="18" w:space="0" w:color="943634"/>
              <w:bottom w:val="single" w:sz="18" w:space="0" w:color="943634"/>
              <w:right w:val="single" w:sz="18" w:space="0" w:color="943634"/>
            </w:tcBorders>
          </w:tcPr>
          <w:p w:rsidR="00553269" w:rsidRDefault="00553269" w:rsidP="00553269">
            <w:pPr>
              <w:spacing w:after="0" w:line="240" w:lineRule="auto"/>
              <w:jc w:val="both"/>
              <w:rPr>
                <w:rFonts w:ascii="Times New Roman" w:hAnsi="Times New Roman"/>
                <w:sz w:val="24"/>
                <w:szCs w:val="24"/>
              </w:rPr>
            </w:pPr>
            <w:r>
              <w:rPr>
                <w:rFonts w:ascii="Times New Roman" w:hAnsi="Times New Roman"/>
                <w:sz w:val="24"/>
                <w:szCs w:val="24"/>
              </w:rPr>
              <w:t>Создание полноценной системы кадр</w:t>
            </w:r>
            <w:r>
              <w:rPr>
                <w:rFonts w:ascii="Times New Roman" w:hAnsi="Times New Roman"/>
                <w:sz w:val="24"/>
                <w:szCs w:val="24"/>
              </w:rPr>
              <w:t>о</w:t>
            </w:r>
            <w:r>
              <w:rPr>
                <w:rFonts w:ascii="Times New Roman" w:hAnsi="Times New Roman"/>
                <w:sz w:val="24"/>
                <w:szCs w:val="24"/>
              </w:rPr>
              <w:t>вого обеспечения кластеров, учитыва</w:t>
            </w:r>
            <w:r>
              <w:rPr>
                <w:rFonts w:ascii="Times New Roman" w:hAnsi="Times New Roman"/>
                <w:sz w:val="24"/>
                <w:szCs w:val="24"/>
              </w:rPr>
              <w:t>ю</w:t>
            </w:r>
            <w:r>
              <w:rPr>
                <w:rFonts w:ascii="Times New Roman" w:hAnsi="Times New Roman"/>
                <w:sz w:val="24"/>
                <w:szCs w:val="24"/>
              </w:rPr>
              <w:t>щей период формирования человеческ</w:t>
            </w:r>
            <w:r>
              <w:rPr>
                <w:rFonts w:ascii="Times New Roman" w:hAnsi="Times New Roman"/>
                <w:sz w:val="24"/>
                <w:szCs w:val="24"/>
              </w:rPr>
              <w:t>о</w:t>
            </w:r>
            <w:r>
              <w:rPr>
                <w:rFonts w:ascii="Times New Roman" w:hAnsi="Times New Roman"/>
                <w:sz w:val="24"/>
                <w:szCs w:val="24"/>
              </w:rPr>
              <w:t>го капитала и полные жизненные циклы производств, включая:</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Кадровое проектирование</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Создание высокотехнологичных р</w:t>
            </w:r>
            <w:r>
              <w:rPr>
                <w:rFonts w:ascii="Times New Roman" w:hAnsi="Times New Roman"/>
                <w:sz w:val="24"/>
                <w:szCs w:val="24"/>
              </w:rPr>
              <w:t>а</w:t>
            </w:r>
            <w:r>
              <w:rPr>
                <w:rFonts w:ascii="Times New Roman" w:hAnsi="Times New Roman"/>
                <w:sz w:val="24"/>
                <w:szCs w:val="24"/>
              </w:rPr>
              <w:t>бочих мест</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Применение трудосберегающих те</w:t>
            </w:r>
            <w:r>
              <w:rPr>
                <w:rFonts w:ascii="Times New Roman" w:hAnsi="Times New Roman"/>
                <w:sz w:val="24"/>
                <w:szCs w:val="24"/>
              </w:rPr>
              <w:t>х</w:t>
            </w:r>
            <w:r>
              <w:rPr>
                <w:rFonts w:ascii="Times New Roman" w:hAnsi="Times New Roman"/>
                <w:sz w:val="24"/>
                <w:szCs w:val="24"/>
              </w:rPr>
              <w:t xml:space="preserve">нологий </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Прогнозирование балансов трудовых ресурсов, рабочих мест, рабочего врем</w:t>
            </w:r>
            <w:r>
              <w:rPr>
                <w:rFonts w:ascii="Times New Roman" w:hAnsi="Times New Roman"/>
                <w:sz w:val="24"/>
                <w:szCs w:val="24"/>
              </w:rPr>
              <w:t>е</w:t>
            </w:r>
            <w:r>
              <w:rPr>
                <w:rFonts w:ascii="Times New Roman" w:hAnsi="Times New Roman"/>
                <w:sz w:val="24"/>
                <w:szCs w:val="24"/>
              </w:rPr>
              <w:t xml:space="preserve">ни </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Приведение системы профессионал</w:t>
            </w:r>
            <w:r>
              <w:rPr>
                <w:rFonts w:ascii="Times New Roman" w:hAnsi="Times New Roman"/>
                <w:sz w:val="24"/>
                <w:szCs w:val="24"/>
              </w:rPr>
              <w:t>ь</w:t>
            </w:r>
            <w:r>
              <w:rPr>
                <w:rFonts w:ascii="Times New Roman" w:hAnsi="Times New Roman"/>
                <w:sz w:val="24"/>
                <w:szCs w:val="24"/>
              </w:rPr>
              <w:t>ного образования, включая ДПО и по</w:t>
            </w:r>
            <w:r>
              <w:rPr>
                <w:rFonts w:ascii="Times New Roman" w:hAnsi="Times New Roman"/>
                <w:sz w:val="24"/>
                <w:szCs w:val="24"/>
              </w:rPr>
              <w:t>д</w:t>
            </w:r>
            <w:r>
              <w:rPr>
                <w:rFonts w:ascii="Times New Roman" w:hAnsi="Times New Roman"/>
                <w:sz w:val="24"/>
                <w:szCs w:val="24"/>
              </w:rPr>
              <w:t>готовку на производстве, в соответствие потребностям рынка труда</w:t>
            </w:r>
          </w:p>
          <w:p w:rsidR="00553269" w:rsidRDefault="00553269" w:rsidP="00D352EF">
            <w:pPr>
              <w:numPr>
                <w:ilvl w:val="0"/>
                <w:numId w:val="17"/>
              </w:numPr>
              <w:tabs>
                <w:tab w:val="clear" w:pos="720"/>
                <w:tab w:val="num" w:pos="324"/>
              </w:tabs>
              <w:spacing w:after="0" w:line="240" w:lineRule="auto"/>
              <w:ind w:left="0" w:firstLine="0"/>
              <w:jc w:val="both"/>
              <w:rPr>
                <w:rFonts w:ascii="Times New Roman" w:hAnsi="Times New Roman"/>
                <w:sz w:val="24"/>
                <w:szCs w:val="24"/>
              </w:rPr>
            </w:pPr>
            <w:r>
              <w:rPr>
                <w:rFonts w:ascii="Times New Roman" w:hAnsi="Times New Roman"/>
                <w:sz w:val="24"/>
                <w:szCs w:val="24"/>
              </w:rPr>
              <w:t>Комплексную миграционную полит</w:t>
            </w:r>
            <w:r>
              <w:rPr>
                <w:rFonts w:ascii="Times New Roman" w:hAnsi="Times New Roman"/>
                <w:sz w:val="24"/>
                <w:szCs w:val="24"/>
              </w:rPr>
              <w:t>и</w:t>
            </w:r>
            <w:r>
              <w:rPr>
                <w:rFonts w:ascii="Times New Roman" w:hAnsi="Times New Roman"/>
                <w:sz w:val="24"/>
                <w:szCs w:val="24"/>
              </w:rPr>
              <w:t>ку</w:t>
            </w:r>
          </w:p>
        </w:tc>
      </w:tr>
      <w:tr w:rsidR="00553269" w:rsidTr="00FF1558">
        <w:trPr>
          <w:trHeight w:val="1229"/>
        </w:trPr>
        <w:tc>
          <w:tcPr>
            <w:tcW w:w="2256" w:type="dxa"/>
            <w:tcBorders>
              <w:top w:val="single" w:sz="18" w:space="0" w:color="943634"/>
              <w:left w:val="single" w:sz="18" w:space="0" w:color="943634"/>
              <w:bottom w:val="single" w:sz="18" w:space="0" w:color="943634"/>
              <w:right w:val="single" w:sz="18" w:space="0" w:color="943634"/>
            </w:tcBorders>
          </w:tcPr>
          <w:p w:rsidR="00553269" w:rsidRDefault="00553269" w:rsidP="0055326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76350" cy="838200"/>
                  <wp:effectExtent l="19050" t="0" r="0" b="0"/>
                  <wp:docPr id="56"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pic:cNvPicPr>
                            <a:picLocks noChangeAspect="1" noChangeArrowheads="1"/>
                          </pic:cNvPicPr>
                        </pic:nvPicPr>
                        <pic:blipFill>
                          <a:blip r:embed="rId100"/>
                          <a:srcRect/>
                          <a:stretch>
                            <a:fillRect/>
                          </a:stretch>
                        </pic:blipFill>
                        <pic:spPr bwMode="auto">
                          <a:xfrm>
                            <a:off x="0" y="0"/>
                            <a:ext cx="1276350" cy="838200"/>
                          </a:xfrm>
                          <a:prstGeom prst="rect">
                            <a:avLst/>
                          </a:prstGeom>
                          <a:noFill/>
                          <a:ln w="9525">
                            <a:noFill/>
                            <a:miter lim="800000"/>
                            <a:headEnd/>
                            <a:tailEnd/>
                          </a:ln>
                        </pic:spPr>
                      </pic:pic>
                    </a:graphicData>
                  </a:graphic>
                </wp:inline>
              </w:drawing>
            </w:r>
          </w:p>
          <w:p w:rsidR="00553269" w:rsidRDefault="00553269" w:rsidP="00553269">
            <w:pPr>
              <w:spacing w:after="0" w:line="240" w:lineRule="auto"/>
              <w:jc w:val="both"/>
              <w:rPr>
                <w:rFonts w:ascii="Times New Roman" w:hAnsi="Times New Roman"/>
                <w:sz w:val="24"/>
                <w:szCs w:val="24"/>
              </w:rPr>
            </w:pPr>
          </w:p>
        </w:tc>
        <w:tc>
          <w:tcPr>
            <w:tcW w:w="2814" w:type="dxa"/>
            <w:tcBorders>
              <w:top w:val="single" w:sz="18" w:space="0" w:color="943634"/>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jc w:val="center"/>
              <w:rPr>
                <w:rFonts w:ascii="Times New Roman" w:hAnsi="Times New Roman"/>
                <w:b/>
                <w:sz w:val="24"/>
                <w:szCs w:val="24"/>
              </w:rPr>
            </w:pPr>
            <w:r>
              <w:rPr>
                <w:rFonts w:ascii="Times New Roman" w:hAnsi="Times New Roman"/>
                <w:b/>
                <w:sz w:val="24"/>
                <w:szCs w:val="24"/>
              </w:rPr>
              <w:t>КРАТКОСРОЧНЫЙ ЭФФЕКТ</w:t>
            </w:r>
          </w:p>
        </w:tc>
        <w:tc>
          <w:tcPr>
            <w:tcW w:w="4500" w:type="dxa"/>
            <w:gridSpan w:val="3"/>
            <w:vMerge/>
            <w:tcBorders>
              <w:top w:val="single" w:sz="18" w:space="0" w:color="943634"/>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rPr>
                <w:rFonts w:ascii="Times New Roman" w:hAnsi="Times New Roman"/>
                <w:sz w:val="24"/>
                <w:szCs w:val="24"/>
              </w:rPr>
            </w:pPr>
          </w:p>
        </w:tc>
      </w:tr>
      <w:tr w:rsidR="00553269" w:rsidTr="00FF1558">
        <w:trPr>
          <w:trHeight w:val="1361"/>
        </w:trPr>
        <w:tc>
          <w:tcPr>
            <w:tcW w:w="5070" w:type="dxa"/>
            <w:gridSpan w:val="2"/>
            <w:tcBorders>
              <w:top w:val="single" w:sz="18" w:space="0" w:color="943634"/>
              <w:left w:val="single" w:sz="18" w:space="0" w:color="943634"/>
              <w:bottom w:val="single" w:sz="18" w:space="0" w:color="943634"/>
              <w:right w:val="single" w:sz="18" w:space="0" w:color="943634"/>
            </w:tcBorders>
            <w:hideMark/>
          </w:tcPr>
          <w:p w:rsidR="00553269" w:rsidRDefault="00553269" w:rsidP="00D352EF">
            <w:pPr>
              <w:numPr>
                <w:ilvl w:val="0"/>
                <w:numId w:val="16"/>
              </w:numPr>
              <w:tabs>
                <w:tab w:val="clear" w:pos="720"/>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Сокращение дефицита неквалифицирова</w:t>
            </w:r>
            <w:r>
              <w:rPr>
                <w:rFonts w:ascii="Times New Roman" w:hAnsi="Times New Roman"/>
                <w:sz w:val="24"/>
                <w:szCs w:val="24"/>
              </w:rPr>
              <w:t>н</w:t>
            </w:r>
            <w:r>
              <w:rPr>
                <w:rFonts w:ascii="Times New Roman" w:hAnsi="Times New Roman"/>
                <w:sz w:val="24"/>
                <w:szCs w:val="24"/>
              </w:rPr>
              <w:t>ных работников, при сохранении хроническ</w:t>
            </w:r>
            <w:r>
              <w:rPr>
                <w:rFonts w:ascii="Times New Roman" w:hAnsi="Times New Roman"/>
                <w:sz w:val="24"/>
                <w:szCs w:val="24"/>
              </w:rPr>
              <w:t>о</w:t>
            </w:r>
            <w:r>
              <w:rPr>
                <w:rFonts w:ascii="Times New Roman" w:hAnsi="Times New Roman"/>
                <w:sz w:val="24"/>
                <w:szCs w:val="24"/>
              </w:rPr>
              <w:t>го дефицита квалифицированных работников</w:t>
            </w:r>
          </w:p>
          <w:p w:rsidR="00553269" w:rsidRDefault="00553269" w:rsidP="00D352EF">
            <w:pPr>
              <w:numPr>
                <w:ilvl w:val="0"/>
                <w:numId w:val="16"/>
              </w:numPr>
              <w:tabs>
                <w:tab w:val="clear" w:pos="720"/>
                <w:tab w:val="num" w:pos="284"/>
              </w:tabs>
              <w:spacing w:after="0" w:line="240" w:lineRule="auto"/>
              <w:ind w:left="0" w:firstLine="0"/>
              <w:jc w:val="both"/>
              <w:rPr>
                <w:rFonts w:ascii="Times New Roman" w:hAnsi="Times New Roman"/>
                <w:sz w:val="24"/>
                <w:szCs w:val="24"/>
              </w:rPr>
            </w:pPr>
            <w:r>
              <w:rPr>
                <w:rFonts w:ascii="Times New Roman" w:hAnsi="Times New Roman"/>
                <w:sz w:val="24"/>
                <w:szCs w:val="24"/>
              </w:rPr>
              <w:t>«Деградация» отдельных сегментов рынка труда</w:t>
            </w:r>
          </w:p>
        </w:tc>
        <w:tc>
          <w:tcPr>
            <w:tcW w:w="4500" w:type="dxa"/>
            <w:gridSpan w:val="3"/>
            <w:vMerge/>
            <w:tcBorders>
              <w:top w:val="single" w:sz="18" w:space="0" w:color="943634"/>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rPr>
                <w:rFonts w:ascii="Times New Roman" w:hAnsi="Times New Roman"/>
                <w:sz w:val="24"/>
                <w:szCs w:val="24"/>
              </w:rPr>
            </w:pPr>
          </w:p>
        </w:tc>
      </w:tr>
      <w:tr w:rsidR="00553269" w:rsidTr="00FF1558">
        <w:trPr>
          <w:trHeight w:val="436"/>
        </w:trPr>
        <w:tc>
          <w:tcPr>
            <w:tcW w:w="2256" w:type="dxa"/>
            <w:tcBorders>
              <w:top w:val="single" w:sz="4" w:space="0" w:color="000000"/>
              <w:left w:val="single" w:sz="18" w:space="0" w:color="943634"/>
              <w:bottom w:val="single" w:sz="18" w:space="0" w:color="943634"/>
              <w:right w:val="single" w:sz="18" w:space="0" w:color="943634"/>
            </w:tcBorders>
            <w:hideMark/>
          </w:tcPr>
          <w:p w:rsidR="00553269" w:rsidRDefault="00553269" w:rsidP="00553269">
            <w:pPr>
              <w:spacing w:after="0" w:line="240" w:lineRule="auto"/>
              <w:jc w:val="center"/>
              <w:rPr>
                <w:rFonts w:ascii="Times New Roman" w:hAnsi="Times New Roman"/>
                <w:sz w:val="24"/>
                <w:szCs w:val="24"/>
              </w:rPr>
            </w:pPr>
            <w:r>
              <w:rPr>
                <w:noProof/>
                <w:lang w:eastAsia="ru-RU"/>
              </w:rPr>
              <w:drawing>
                <wp:inline distT="0" distB="0" distL="0" distR="0">
                  <wp:extent cx="1000125" cy="1000125"/>
                  <wp:effectExtent l="19050" t="0" r="9525" b="0"/>
                  <wp:docPr id="55"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101"/>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5482" w:type="dxa"/>
            <w:gridSpan w:val="3"/>
            <w:tcBorders>
              <w:top w:val="single" w:sz="4" w:space="0" w:color="000000"/>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jc w:val="center"/>
              <w:rPr>
                <w:rFonts w:ascii="Times New Roman" w:hAnsi="Times New Roman"/>
                <w:b/>
                <w:sz w:val="24"/>
                <w:szCs w:val="24"/>
              </w:rPr>
            </w:pPr>
            <w:r>
              <w:rPr>
                <w:rFonts w:ascii="Times New Roman" w:hAnsi="Times New Roman"/>
                <w:b/>
                <w:sz w:val="24"/>
                <w:szCs w:val="24"/>
              </w:rPr>
              <w:t>«ЦЕНТР КАДРОВОГО ОБЕСПЕЧЕНИЯ АПК»</w:t>
            </w:r>
          </w:p>
        </w:tc>
        <w:tc>
          <w:tcPr>
            <w:tcW w:w="1832" w:type="dxa"/>
            <w:tcBorders>
              <w:top w:val="single" w:sz="4" w:space="0" w:color="000000"/>
              <w:left w:val="single" w:sz="18" w:space="0" w:color="943634"/>
              <w:bottom w:val="single" w:sz="18" w:space="0" w:color="943634"/>
              <w:right w:val="single" w:sz="18" w:space="0" w:color="943634"/>
            </w:tcBorders>
            <w:vAlign w:val="center"/>
            <w:hideMark/>
          </w:tcPr>
          <w:p w:rsidR="00553269" w:rsidRDefault="00553269" w:rsidP="00553269">
            <w:pPr>
              <w:spacing w:after="0" w:line="240" w:lineRule="auto"/>
              <w:ind w:firstLine="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14400" cy="952500"/>
                  <wp:effectExtent l="19050" t="0" r="0" b="0"/>
                  <wp:docPr id="54"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pic:cNvPicPr>
                            <a:picLocks noChangeAspect="1" noChangeArrowheads="1"/>
                          </pic:cNvPicPr>
                        </pic:nvPicPr>
                        <pic:blipFill>
                          <a:blip r:embed="rId102" cstate="print"/>
                          <a:srcRect/>
                          <a:stretch>
                            <a:fillRect/>
                          </a:stretch>
                        </pic:blipFill>
                        <pic:spPr bwMode="auto">
                          <a:xfrm>
                            <a:off x="0" y="0"/>
                            <a:ext cx="914400" cy="952500"/>
                          </a:xfrm>
                          <a:prstGeom prst="rect">
                            <a:avLst/>
                          </a:prstGeom>
                          <a:noFill/>
                          <a:ln w="9525">
                            <a:noFill/>
                            <a:miter lim="800000"/>
                            <a:headEnd/>
                            <a:tailEnd/>
                          </a:ln>
                        </pic:spPr>
                      </pic:pic>
                    </a:graphicData>
                  </a:graphic>
                </wp:inline>
              </w:drawing>
            </w:r>
          </w:p>
        </w:tc>
      </w:tr>
      <w:tr w:rsidR="00553269" w:rsidTr="00FF1558">
        <w:tc>
          <w:tcPr>
            <w:tcW w:w="9570" w:type="dxa"/>
            <w:gridSpan w:val="5"/>
            <w:tcBorders>
              <w:top w:val="single" w:sz="18" w:space="0" w:color="943634"/>
              <w:left w:val="single" w:sz="18" w:space="0" w:color="943634"/>
              <w:bottom w:val="single" w:sz="18" w:space="0" w:color="943634"/>
              <w:right w:val="single" w:sz="18" w:space="0" w:color="943634"/>
            </w:tcBorders>
            <w:hideMark/>
          </w:tcPr>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Координация взаимодействия системы профессионального образования и раб</w:t>
            </w:r>
            <w:r>
              <w:rPr>
                <w:rFonts w:ascii="Times New Roman" w:hAnsi="Times New Roman"/>
                <w:b/>
                <w:bCs/>
                <w:sz w:val="24"/>
                <w:szCs w:val="24"/>
              </w:rPr>
              <w:t>о</w:t>
            </w:r>
            <w:r>
              <w:rPr>
                <w:rFonts w:ascii="Times New Roman" w:hAnsi="Times New Roman"/>
                <w:b/>
                <w:bCs/>
                <w:sz w:val="24"/>
                <w:szCs w:val="24"/>
              </w:rPr>
              <w:t>тодателей</w:t>
            </w:r>
          </w:p>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Исследования рынка труда,</w:t>
            </w:r>
            <w:r>
              <w:rPr>
                <w:rFonts w:ascii="Times New Roman" w:hAnsi="Times New Roman"/>
                <w:sz w:val="24"/>
                <w:szCs w:val="24"/>
              </w:rPr>
              <w:t xml:space="preserve"> в т.ч. построение прогноза  баланса спроса и предлож</w:t>
            </w:r>
            <w:r>
              <w:rPr>
                <w:rFonts w:ascii="Times New Roman" w:hAnsi="Times New Roman"/>
                <w:sz w:val="24"/>
                <w:szCs w:val="24"/>
              </w:rPr>
              <w:t>е</w:t>
            </w:r>
            <w:r>
              <w:rPr>
                <w:rFonts w:ascii="Times New Roman" w:hAnsi="Times New Roman"/>
                <w:sz w:val="24"/>
                <w:szCs w:val="24"/>
              </w:rPr>
              <w:t>ния рабочей силы для сельского хозяйства Нижегородской области</w:t>
            </w:r>
          </w:p>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Координация взаимодействия и выработки единых решений в сфере управления человеческим капиталом в рамках кластеров</w:t>
            </w:r>
          </w:p>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 xml:space="preserve">Инвестиционное проектирование: </w:t>
            </w:r>
            <w:r>
              <w:rPr>
                <w:rFonts w:ascii="Times New Roman" w:hAnsi="Times New Roman"/>
                <w:sz w:val="24"/>
                <w:szCs w:val="24"/>
              </w:rPr>
              <w:t>кадровый аудит, оценка стоимости и источников кадрового обеспечения проектов</w:t>
            </w:r>
          </w:p>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 xml:space="preserve">Кадровое проектирование: </w:t>
            </w:r>
            <w:r>
              <w:rPr>
                <w:rFonts w:ascii="Times New Roman" w:hAnsi="Times New Roman"/>
                <w:sz w:val="24"/>
                <w:szCs w:val="24"/>
              </w:rPr>
              <w:t>оптимизация затрат рабочего времени, повышение пр</w:t>
            </w:r>
            <w:r>
              <w:rPr>
                <w:rFonts w:ascii="Times New Roman" w:hAnsi="Times New Roman"/>
                <w:sz w:val="24"/>
                <w:szCs w:val="24"/>
              </w:rPr>
              <w:t>о</w:t>
            </w:r>
            <w:r>
              <w:rPr>
                <w:rFonts w:ascii="Times New Roman" w:hAnsi="Times New Roman"/>
                <w:sz w:val="24"/>
                <w:szCs w:val="24"/>
              </w:rPr>
              <w:t>изводительности труда, нормирование труда</w:t>
            </w:r>
          </w:p>
          <w:p w:rsidR="00553269" w:rsidRDefault="00553269" w:rsidP="00D352EF">
            <w:pPr>
              <w:numPr>
                <w:ilvl w:val="0"/>
                <w:numId w:val="18"/>
              </w:numPr>
              <w:tabs>
                <w:tab w:val="clear" w:pos="720"/>
                <w:tab w:val="num" w:pos="426"/>
              </w:tabs>
              <w:spacing w:after="0" w:line="240" w:lineRule="auto"/>
              <w:ind w:left="0" w:firstLine="0"/>
              <w:rPr>
                <w:rFonts w:ascii="Times New Roman" w:hAnsi="Times New Roman"/>
                <w:sz w:val="24"/>
                <w:szCs w:val="24"/>
              </w:rPr>
            </w:pPr>
            <w:r>
              <w:rPr>
                <w:rFonts w:ascii="Times New Roman" w:hAnsi="Times New Roman"/>
                <w:b/>
                <w:bCs/>
                <w:sz w:val="24"/>
                <w:szCs w:val="24"/>
              </w:rPr>
              <w:t>Содействие в подборе кадров по заявкам сельскохозяйственных предприятий,</w:t>
            </w:r>
            <w:r>
              <w:rPr>
                <w:rFonts w:ascii="Times New Roman" w:hAnsi="Times New Roman"/>
                <w:sz w:val="24"/>
                <w:szCs w:val="24"/>
              </w:rPr>
              <w:t xml:space="preserve"> в т.ч. в регионах РФ и за рубежом</w:t>
            </w:r>
          </w:p>
        </w:tc>
      </w:tr>
    </w:tbl>
    <w:p w:rsidR="00553269" w:rsidRDefault="00553269" w:rsidP="00740D69">
      <w:pPr>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740D69">
        <w:rPr>
          <w:rFonts w:ascii="Times New Roman" w:hAnsi="Times New Roman"/>
          <w:sz w:val="28"/>
          <w:szCs w:val="28"/>
        </w:rPr>
        <w:t>6</w:t>
      </w:r>
      <w:r w:rsidR="00FF1558">
        <w:rPr>
          <w:rFonts w:ascii="Times New Roman" w:hAnsi="Times New Roman"/>
          <w:sz w:val="28"/>
          <w:szCs w:val="28"/>
        </w:rPr>
        <w:t>0</w:t>
      </w:r>
      <w:r>
        <w:rPr>
          <w:rFonts w:ascii="Times New Roman" w:hAnsi="Times New Roman"/>
          <w:sz w:val="28"/>
          <w:szCs w:val="28"/>
        </w:rPr>
        <w:t xml:space="preserve"> – Формирование новой институции – ЦКО</w:t>
      </w:r>
    </w:p>
    <w:p w:rsidR="00553269" w:rsidRPr="00F732C4" w:rsidRDefault="00553269" w:rsidP="00553269">
      <w:pPr>
        <w:rPr>
          <w:b/>
          <w:sz w:val="4"/>
          <w:szCs w:val="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6"/>
        <w:gridCol w:w="3114"/>
        <w:gridCol w:w="2126"/>
        <w:gridCol w:w="2410"/>
      </w:tblGrid>
      <w:tr w:rsidR="00553269" w:rsidRPr="0033280C" w:rsidTr="00553269">
        <w:trPr>
          <w:trHeight w:val="118"/>
        </w:trPr>
        <w:tc>
          <w:tcPr>
            <w:tcW w:w="9606" w:type="dxa"/>
            <w:gridSpan w:val="4"/>
            <w:tcBorders>
              <w:top w:val="single" w:sz="18" w:space="0" w:color="943634"/>
              <w:left w:val="single" w:sz="18" w:space="0" w:color="943634"/>
              <w:bottom w:val="single" w:sz="18" w:space="0" w:color="943634"/>
              <w:right w:val="single" w:sz="18" w:space="0" w:color="943634"/>
            </w:tcBorders>
            <w:vAlign w:val="center"/>
          </w:tcPr>
          <w:p w:rsidR="00553269" w:rsidRPr="0033280C" w:rsidRDefault="00553269" w:rsidP="00553269">
            <w:pPr>
              <w:spacing w:after="300" w:line="240" w:lineRule="auto"/>
              <w:ind w:firstLine="709"/>
              <w:jc w:val="center"/>
              <w:rPr>
                <w:rFonts w:ascii="Times New Roman" w:eastAsia="Times New Roman" w:hAnsi="Times New Roman"/>
                <w:sz w:val="24"/>
                <w:szCs w:val="24"/>
              </w:rPr>
            </w:pPr>
            <w:r w:rsidRPr="0033280C">
              <w:rPr>
                <w:rFonts w:ascii="Times New Roman" w:eastAsia="Times New Roman" w:hAnsi="Times New Roman"/>
                <w:b/>
                <w:sz w:val="24"/>
                <w:szCs w:val="24"/>
              </w:rPr>
              <w:t>РЕЗУЛЬТАТЫ ИСПОЛЬЗОВАНИЯ СИСТЕМЫ ВЗАИМОДЕЙСТВИЯ</w:t>
            </w:r>
          </w:p>
        </w:tc>
      </w:tr>
      <w:tr w:rsidR="00553269" w:rsidRPr="0033280C" w:rsidTr="00F732C4">
        <w:tc>
          <w:tcPr>
            <w:tcW w:w="1956" w:type="dxa"/>
            <w:tcBorders>
              <w:top w:val="single" w:sz="18" w:space="0" w:color="943634"/>
              <w:left w:val="single" w:sz="18" w:space="0" w:color="943634"/>
              <w:bottom w:val="single" w:sz="18" w:space="0" w:color="943634"/>
              <w:right w:val="single" w:sz="18" w:space="0" w:color="943634"/>
            </w:tcBorders>
          </w:tcPr>
          <w:p w:rsidR="00553269" w:rsidRPr="0033280C" w:rsidRDefault="00553269" w:rsidP="00553269">
            <w:pPr>
              <w:spacing w:after="300" w:line="240" w:lineRule="auto"/>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076325" cy="1085850"/>
                  <wp:effectExtent l="19050" t="0" r="9525" b="0"/>
                  <wp:docPr id="53"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103"/>
                          <a:srcRect/>
                          <a:stretch>
                            <a:fillRect/>
                          </a:stretch>
                        </pic:blipFill>
                        <pic:spPr bwMode="auto">
                          <a:xfrm>
                            <a:off x="0" y="0"/>
                            <a:ext cx="1076325" cy="1085850"/>
                          </a:xfrm>
                          <a:prstGeom prst="rect">
                            <a:avLst/>
                          </a:prstGeom>
                          <a:noFill/>
                          <a:ln w="9525">
                            <a:noFill/>
                            <a:miter lim="800000"/>
                            <a:headEnd/>
                            <a:tailEnd/>
                          </a:ln>
                        </pic:spPr>
                      </pic:pic>
                    </a:graphicData>
                  </a:graphic>
                </wp:inline>
              </w:drawing>
            </w:r>
          </w:p>
        </w:tc>
        <w:tc>
          <w:tcPr>
            <w:tcW w:w="3114" w:type="dxa"/>
            <w:tcBorders>
              <w:top w:val="single" w:sz="18" w:space="0" w:color="943634"/>
              <w:left w:val="single" w:sz="18" w:space="0" w:color="943634"/>
              <w:bottom w:val="single" w:sz="18" w:space="0" w:color="943634"/>
              <w:right w:val="single" w:sz="18" w:space="0" w:color="943634"/>
            </w:tcBorders>
            <w:vAlign w:val="center"/>
          </w:tcPr>
          <w:p w:rsidR="00553269" w:rsidRPr="0033280C" w:rsidRDefault="00553269" w:rsidP="00553269">
            <w:pPr>
              <w:spacing w:after="300" w:line="240" w:lineRule="auto"/>
              <w:ind w:firstLine="34"/>
              <w:jc w:val="center"/>
              <w:rPr>
                <w:rFonts w:ascii="Times New Roman" w:eastAsia="Times New Roman" w:hAnsi="Times New Roman"/>
                <w:sz w:val="24"/>
                <w:szCs w:val="24"/>
              </w:rPr>
            </w:pPr>
            <w:r w:rsidRPr="0033280C">
              <w:rPr>
                <w:rFonts w:ascii="Times New Roman" w:eastAsia="Times New Roman" w:hAnsi="Times New Roman"/>
                <w:sz w:val="24"/>
                <w:szCs w:val="24"/>
              </w:rPr>
              <w:t>Экономика региона (Ниж</w:t>
            </w:r>
            <w:r w:rsidRPr="0033280C">
              <w:rPr>
                <w:rFonts w:ascii="Times New Roman" w:eastAsia="Times New Roman" w:hAnsi="Times New Roman"/>
                <w:sz w:val="24"/>
                <w:szCs w:val="24"/>
              </w:rPr>
              <w:t>е</w:t>
            </w:r>
            <w:r w:rsidRPr="0033280C">
              <w:rPr>
                <w:rFonts w:ascii="Times New Roman" w:eastAsia="Times New Roman" w:hAnsi="Times New Roman"/>
                <w:sz w:val="24"/>
                <w:szCs w:val="24"/>
              </w:rPr>
              <w:t>городской области)</w:t>
            </w:r>
          </w:p>
        </w:tc>
        <w:tc>
          <w:tcPr>
            <w:tcW w:w="2126" w:type="dxa"/>
            <w:tcBorders>
              <w:top w:val="single" w:sz="18" w:space="0" w:color="943634"/>
              <w:left w:val="single" w:sz="18" w:space="0" w:color="943634"/>
              <w:bottom w:val="single" w:sz="18" w:space="0" w:color="943634"/>
              <w:right w:val="single" w:sz="18" w:space="0" w:color="943634"/>
            </w:tcBorders>
          </w:tcPr>
          <w:p w:rsidR="00553269" w:rsidRPr="0033280C" w:rsidRDefault="00553269" w:rsidP="00553269">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076325" cy="1076325"/>
                  <wp:effectExtent l="19050" t="0" r="9525" b="0"/>
                  <wp:docPr id="52"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104"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2410" w:type="dxa"/>
            <w:tcBorders>
              <w:top w:val="single" w:sz="18" w:space="0" w:color="943634"/>
              <w:left w:val="single" w:sz="18" w:space="0" w:color="943634"/>
              <w:bottom w:val="single" w:sz="18" w:space="0" w:color="943634"/>
              <w:right w:val="single" w:sz="18" w:space="0" w:color="943634"/>
            </w:tcBorders>
            <w:vAlign w:val="center"/>
          </w:tcPr>
          <w:p w:rsidR="00553269" w:rsidRPr="0033280C" w:rsidRDefault="00553269" w:rsidP="00553269">
            <w:pPr>
              <w:spacing w:after="0" w:line="240" w:lineRule="auto"/>
              <w:ind w:firstLine="33"/>
              <w:jc w:val="center"/>
              <w:rPr>
                <w:rFonts w:ascii="Times New Roman" w:eastAsia="Times New Roman" w:hAnsi="Times New Roman"/>
                <w:sz w:val="24"/>
                <w:szCs w:val="24"/>
              </w:rPr>
            </w:pPr>
            <w:r w:rsidRPr="0033280C">
              <w:rPr>
                <w:rFonts w:ascii="Times New Roman" w:eastAsia="Times New Roman" w:hAnsi="Times New Roman"/>
                <w:sz w:val="24"/>
                <w:szCs w:val="24"/>
              </w:rPr>
              <w:t>Аграрная экономика</w:t>
            </w:r>
          </w:p>
          <w:p w:rsidR="00553269" w:rsidRPr="0033280C" w:rsidRDefault="00553269" w:rsidP="00553269">
            <w:pPr>
              <w:spacing w:after="0" w:line="240" w:lineRule="auto"/>
              <w:ind w:firstLine="33"/>
              <w:jc w:val="center"/>
              <w:rPr>
                <w:rFonts w:ascii="Times New Roman" w:eastAsia="Times New Roman" w:hAnsi="Times New Roman"/>
                <w:sz w:val="24"/>
                <w:szCs w:val="24"/>
              </w:rPr>
            </w:pPr>
            <w:r w:rsidRPr="0033280C">
              <w:rPr>
                <w:rFonts w:ascii="Times New Roman" w:eastAsia="Times New Roman" w:hAnsi="Times New Roman"/>
                <w:sz w:val="24"/>
                <w:szCs w:val="24"/>
              </w:rPr>
              <w:t>(Нижегородской о</w:t>
            </w:r>
            <w:r w:rsidRPr="0033280C">
              <w:rPr>
                <w:rFonts w:ascii="Times New Roman" w:eastAsia="Times New Roman" w:hAnsi="Times New Roman"/>
                <w:sz w:val="24"/>
                <w:szCs w:val="24"/>
              </w:rPr>
              <w:t>б</w:t>
            </w:r>
            <w:r w:rsidRPr="0033280C">
              <w:rPr>
                <w:rFonts w:ascii="Times New Roman" w:eastAsia="Times New Roman" w:hAnsi="Times New Roman"/>
                <w:sz w:val="24"/>
                <w:szCs w:val="24"/>
              </w:rPr>
              <w:t>ласти)</w:t>
            </w:r>
          </w:p>
        </w:tc>
      </w:tr>
      <w:tr w:rsidR="00553269" w:rsidRPr="0033280C" w:rsidTr="00F732C4">
        <w:trPr>
          <w:trHeight w:val="4088"/>
        </w:trPr>
        <w:tc>
          <w:tcPr>
            <w:tcW w:w="5070" w:type="dxa"/>
            <w:gridSpan w:val="2"/>
            <w:tcBorders>
              <w:top w:val="single" w:sz="18" w:space="0" w:color="943634"/>
              <w:left w:val="single" w:sz="18" w:space="0" w:color="943634"/>
              <w:bottom w:val="single" w:sz="24" w:space="0" w:color="943634"/>
              <w:right w:val="single" w:sz="18" w:space="0" w:color="943634"/>
            </w:tcBorders>
          </w:tcPr>
          <w:p w:rsidR="00553269" w:rsidRPr="0033280C" w:rsidRDefault="00553269" w:rsidP="00D352EF">
            <w:pPr>
              <w:numPr>
                <w:ilvl w:val="0"/>
                <w:numId w:val="12"/>
              </w:numPr>
              <w:tabs>
                <w:tab w:val="clear" w:pos="720"/>
                <w:tab w:val="num" w:pos="284"/>
              </w:tabs>
              <w:spacing w:after="0" w:line="240" w:lineRule="auto"/>
              <w:ind w:left="0" w:firstLine="0"/>
              <w:jc w:val="both"/>
              <w:rPr>
                <w:rFonts w:ascii="Times New Roman" w:eastAsia="Times New Roman" w:hAnsi="Times New Roman"/>
                <w:sz w:val="24"/>
                <w:szCs w:val="24"/>
              </w:rPr>
            </w:pPr>
            <w:r w:rsidRPr="0033280C">
              <w:rPr>
                <w:rFonts w:ascii="Times New Roman" w:eastAsia="Times New Roman" w:hAnsi="Times New Roman"/>
                <w:sz w:val="24"/>
                <w:szCs w:val="24"/>
              </w:rPr>
              <w:t>Развитие аграрного сектора экономики р</w:t>
            </w:r>
            <w:r w:rsidRPr="0033280C">
              <w:rPr>
                <w:rFonts w:ascii="Times New Roman" w:eastAsia="Times New Roman" w:hAnsi="Times New Roman"/>
                <w:sz w:val="24"/>
                <w:szCs w:val="24"/>
              </w:rPr>
              <w:t>е</w:t>
            </w:r>
            <w:r w:rsidRPr="0033280C">
              <w:rPr>
                <w:rFonts w:ascii="Times New Roman" w:eastAsia="Times New Roman" w:hAnsi="Times New Roman"/>
                <w:sz w:val="24"/>
                <w:szCs w:val="24"/>
              </w:rPr>
              <w:t>гиона</w:t>
            </w:r>
            <w:r>
              <w:rPr>
                <w:rFonts w:ascii="Times New Roman" w:eastAsia="Times New Roman" w:hAnsi="Times New Roman"/>
                <w:sz w:val="24"/>
                <w:szCs w:val="24"/>
              </w:rPr>
              <w:t xml:space="preserve"> </w:t>
            </w:r>
            <w:r w:rsidRPr="0033280C">
              <w:rPr>
                <w:rFonts w:ascii="Times New Roman" w:eastAsia="Times New Roman" w:hAnsi="Times New Roman"/>
                <w:sz w:val="24"/>
                <w:szCs w:val="24"/>
              </w:rPr>
              <w:t xml:space="preserve">в соответствии </w:t>
            </w:r>
            <w:r w:rsidRPr="0033280C">
              <w:rPr>
                <w:rFonts w:ascii="Times New Roman" w:eastAsia="Times New Roman" w:hAnsi="Times New Roman"/>
                <w:sz w:val="24"/>
                <w:szCs w:val="24"/>
              </w:rPr>
              <w:br/>
              <w:t>с имеющимся трудовым потенциалом</w:t>
            </w:r>
            <w:r>
              <w:rPr>
                <w:rFonts w:ascii="Times New Roman" w:eastAsia="Times New Roman" w:hAnsi="Times New Roman"/>
                <w:sz w:val="24"/>
                <w:szCs w:val="24"/>
              </w:rPr>
              <w:t>;</w:t>
            </w:r>
          </w:p>
          <w:p w:rsidR="00553269" w:rsidRPr="0033280C" w:rsidRDefault="00553269" w:rsidP="00D352EF">
            <w:pPr>
              <w:numPr>
                <w:ilvl w:val="0"/>
                <w:numId w:val="12"/>
              </w:numPr>
              <w:tabs>
                <w:tab w:val="clear" w:pos="720"/>
                <w:tab w:val="num" w:pos="284"/>
              </w:tabs>
              <w:spacing w:after="0" w:line="240" w:lineRule="auto"/>
              <w:ind w:left="0" w:firstLine="0"/>
              <w:jc w:val="both"/>
              <w:rPr>
                <w:rFonts w:ascii="Times New Roman" w:eastAsia="Times New Roman" w:hAnsi="Times New Roman"/>
                <w:sz w:val="24"/>
                <w:szCs w:val="24"/>
              </w:rPr>
            </w:pPr>
            <w:r w:rsidRPr="0033280C">
              <w:rPr>
                <w:rFonts w:ascii="Times New Roman" w:eastAsia="Times New Roman" w:hAnsi="Times New Roman"/>
                <w:sz w:val="24"/>
                <w:szCs w:val="24"/>
              </w:rPr>
              <w:t>Создание среды для внедрения трудосбер</w:t>
            </w:r>
            <w:r w:rsidRPr="0033280C">
              <w:rPr>
                <w:rFonts w:ascii="Times New Roman" w:eastAsia="Times New Roman" w:hAnsi="Times New Roman"/>
                <w:sz w:val="24"/>
                <w:szCs w:val="24"/>
              </w:rPr>
              <w:t>е</w:t>
            </w:r>
            <w:r w:rsidRPr="0033280C">
              <w:rPr>
                <w:rFonts w:ascii="Times New Roman" w:eastAsia="Times New Roman" w:hAnsi="Times New Roman"/>
                <w:sz w:val="24"/>
                <w:szCs w:val="24"/>
              </w:rPr>
              <w:t>гающих технологий и появления современных конкурентоспособных производств (с учетом направлений, определенных в ФНТП)</w:t>
            </w:r>
            <w:r>
              <w:rPr>
                <w:rFonts w:ascii="Times New Roman" w:eastAsia="Times New Roman" w:hAnsi="Times New Roman"/>
                <w:sz w:val="24"/>
                <w:szCs w:val="24"/>
              </w:rPr>
              <w:t>;</w:t>
            </w:r>
          </w:p>
          <w:p w:rsidR="00553269" w:rsidRPr="0033280C" w:rsidRDefault="00553269" w:rsidP="00D352EF">
            <w:pPr>
              <w:numPr>
                <w:ilvl w:val="0"/>
                <w:numId w:val="12"/>
              </w:numPr>
              <w:tabs>
                <w:tab w:val="clear" w:pos="720"/>
                <w:tab w:val="num" w:pos="284"/>
              </w:tabs>
              <w:spacing w:after="0" w:line="240" w:lineRule="auto"/>
              <w:ind w:left="0" w:firstLine="0"/>
              <w:jc w:val="both"/>
              <w:rPr>
                <w:rFonts w:ascii="Times New Roman" w:eastAsia="Times New Roman" w:hAnsi="Times New Roman"/>
                <w:sz w:val="24"/>
                <w:szCs w:val="24"/>
              </w:rPr>
            </w:pPr>
            <w:r w:rsidRPr="0033280C">
              <w:rPr>
                <w:rFonts w:ascii="Times New Roman" w:eastAsia="Times New Roman" w:hAnsi="Times New Roman"/>
                <w:sz w:val="24"/>
                <w:szCs w:val="24"/>
              </w:rPr>
              <w:t>Решение проблемы неконтролируе</w:t>
            </w:r>
            <w:r>
              <w:rPr>
                <w:rFonts w:ascii="Times New Roman" w:eastAsia="Times New Roman" w:hAnsi="Times New Roman"/>
                <w:sz w:val="24"/>
                <w:szCs w:val="24"/>
              </w:rPr>
              <w:t>мой тр</w:t>
            </w:r>
            <w:r>
              <w:rPr>
                <w:rFonts w:ascii="Times New Roman" w:eastAsia="Times New Roman" w:hAnsi="Times New Roman"/>
                <w:sz w:val="24"/>
                <w:szCs w:val="24"/>
              </w:rPr>
              <w:t>у</w:t>
            </w:r>
            <w:r>
              <w:rPr>
                <w:rFonts w:ascii="Times New Roman" w:eastAsia="Times New Roman" w:hAnsi="Times New Roman"/>
                <w:sz w:val="24"/>
                <w:szCs w:val="24"/>
              </w:rPr>
              <w:t>довой миграции;</w:t>
            </w:r>
          </w:p>
          <w:p w:rsidR="00553269" w:rsidRPr="0033280C" w:rsidRDefault="00553269" w:rsidP="00D352EF">
            <w:pPr>
              <w:numPr>
                <w:ilvl w:val="0"/>
                <w:numId w:val="12"/>
              </w:numPr>
              <w:tabs>
                <w:tab w:val="clear" w:pos="720"/>
                <w:tab w:val="num" w:pos="284"/>
              </w:tabs>
              <w:spacing w:after="0" w:line="240" w:lineRule="auto"/>
              <w:ind w:left="0" w:firstLine="0"/>
              <w:jc w:val="both"/>
              <w:rPr>
                <w:rFonts w:ascii="Times New Roman" w:eastAsia="Times New Roman" w:hAnsi="Times New Roman"/>
                <w:sz w:val="24"/>
                <w:szCs w:val="24"/>
              </w:rPr>
            </w:pPr>
            <w:r w:rsidRPr="0033280C">
              <w:rPr>
                <w:rFonts w:ascii="Times New Roman" w:eastAsia="Times New Roman" w:hAnsi="Times New Roman"/>
                <w:sz w:val="24"/>
                <w:szCs w:val="24"/>
              </w:rPr>
              <w:t>Возможность управления структурой тр</w:t>
            </w:r>
            <w:r w:rsidRPr="0033280C">
              <w:rPr>
                <w:rFonts w:ascii="Times New Roman" w:eastAsia="Times New Roman" w:hAnsi="Times New Roman"/>
                <w:sz w:val="24"/>
                <w:szCs w:val="24"/>
              </w:rPr>
              <w:t>у</w:t>
            </w:r>
            <w:r w:rsidRPr="0033280C">
              <w:rPr>
                <w:rFonts w:ascii="Times New Roman" w:eastAsia="Times New Roman" w:hAnsi="Times New Roman"/>
                <w:sz w:val="24"/>
                <w:szCs w:val="24"/>
              </w:rPr>
              <w:t xml:space="preserve">довых ресурсов региона в соответствии </w:t>
            </w:r>
            <w:r w:rsidRPr="0033280C">
              <w:rPr>
                <w:rFonts w:ascii="Times New Roman" w:eastAsia="Times New Roman" w:hAnsi="Times New Roman"/>
                <w:sz w:val="24"/>
                <w:szCs w:val="24"/>
              </w:rPr>
              <w:br/>
              <w:t>с приоритетами  развития экономики, опред</w:t>
            </w:r>
            <w:r w:rsidRPr="0033280C">
              <w:rPr>
                <w:rFonts w:ascii="Times New Roman" w:eastAsia="Times New Roman" w:hAnsi="Times New Roman"/>
                <w:sz w:val="24"/>
                <w:szCs w:val="24"/>
              </w:rPr>
              <w:t>е</w:t>
            </w:r>
            <w:r w:rsidRPr="0033280C">
              <w:rPr>
                <w:rFonts w:ascii="Times New Roman" w:eastAsia="Times New Roman" w:hAnsi="Times New Roman"/>
                <w:sz w:val="24"/>
                <w:szCs w:val="24"/>
              </w:rPr>
              <w:t>ленными стратегией СЭР- 2035</w:t>
            </w:r>
            <w:r>
              <w:rPr>
                <w:rFonts w:ascii="Times New Roman" w:eastAsia="Times New Roman" w:hAnsi="Times New Roman"/>
                <w:sz w:val="24"/>
                <w:szCs w:val="24"/>
              </w:rPr>
              <w:t>;</w:t>
            </w:r>
          </w:p>
          <w:p w:rsidR="00553269" w:rsidRPr="0033280C" w:rsidRDefault="00553269" w:rsidP="00D352EF">
            <w:pPr>
              <w:numPr>
                <w:ilvl w:val="0"/>
                <w:numId w:val="12"/>
              </w:numPr>
              <w:tabs>
                <w:tab w:val="clear" w:pos="720"/>
                <w:tab w:val="num" w:pos="284"/>
              </w:tabs>
              <w:spacing w:after="0" w:line="240" w:lineRule="auto"/>
              <w:ind w:left="0" w:firstLine="0"/>
              <w:jc w:val="both"/>
              <w:rPr>
                <w:rFonts w:ascii="Times New Roman" w:eastAsia="Times New Roman" w:hAnsi="Times New Roman"/>
                <w:sz w:val="24"/>
                <w:szCs w:val="24"/>
              </w:rPr>
            </w:pPr>
            <w:r w:rsidRPr="0033280C">
              <w:rPr>
                <w:rFonts w:ascii="Times New Roman" w:eastAsia="Times New Roman" w:hAnsi="Times New Roman"/>
                <w:sz w:val="24"/>
                <w:szCs w:val="24"/>
              </w:rPr>
              <w:t>Решение проблемы структурной безработ</w:t>
            </w:r>
            <w:r w:rsidRPr="0033280C">
              <w:rPr>
                <w:rFonts w:ascii="Times New Roman" w:eastAsia="Times New Roman" w:hAnsi="Times New Roman"/>
                <w:sz w:val="24"/>
                <w:szCs w:val="24"/>
              </w:rPr>
              <w:t>и</w:t>
            </w:r>
            <w:r w:rsidRPr="0033280C">
              <w:rPr>
                <w:rFonts w:ascii="Times New Roman" w:eastAsia="Times New Roman" w:hAnsi="Times New Roman"/>
                <w:sz w:val="24"/>
                <w:szCs w:val="24"/>
              </w:rPr>
              <w:t>цы</w:t>
            </w:r>
            <w:r>
              <w:rPr>
                <w:rFonts w:ascii="Times New Roman" w:eastAsia="Times New Roman" w:hAnsi="Times New Roman"/>
                <w:sz w:val="24"/>
                <w:szCs w:val="24"/>
              </w:rPr>
              <w:t>.</w:t>
            </w:r>
          </w:p>
        </w:tc>
        <w:tc>
          <w:tcPr>
            <w:tcW w:w="4536" w:type="dxa"/>
            <w:gridSpan w:val="2"/>
            <w:tcBorders>
              <w:top w:val="single" w:sz="18" w:space="0" w:color="943634"/>
              <w:left w:val="single" w:sz="18" w:space="0" w:color="943634"/>
              <w:bottom w:val="single" w:sz="24" w:space="0" w:color="943634"/>
              <w:right w:val="single" w:sz="18" w:space="0" w:color="943634"/>
            </w:tcBorders>
          </w:tcPr>
          <w:p w:rsidR="00553269" w:rsidRPr="0033280C" w:rsidRDefault="00553269" w:rsidP="00D352EF">
            <w:pPr>
              <w:numPr>
                <w:ilvl w:val="0"/>
                <w:numId w:val="13"/>
              </w:numPr>
              <w:spacing w:after="0" w:line="240" w:lineRule="auto"/>
              <w:ind w:left="0"/>
              <w:jc w:val="both"/>
              <w:rPr>
                <w:rFonts w:ascii="Times New Roman" w:eastAsia="Times New Roman" w:hAnsi="Times New Roman"/>
                <w:sz w:val="24"/>
                <w:szCs w:val="24"/>
              </w:rPr>
            </w:pPr>
            <w:r w:rsidRPr="0033280C">
              <w:rPr>
                <w:rFonts w:ascii="Times New Roman" w:eastAsia="Times New Roman" w:hAnsi="Times New Roman"/>
                <w:sz w:val="24"/>
                <w:szCs w:val="24"/>
              </w:rPr>
              <w:t>Решение проблемы кадрового дефицита</w:t>
            </w:r>
            <w:r>
              <w:rPr>
                <w:rFonts w:ascii="Times New Roman" w:eastAsia="Times New Roman" w:hAnsi="Times New Roman"/>
                <w:sz w:val="24"/>
                <w:szCs w:val="24"/>
              </w:rPr>
              <w:t>;</w:t>
            </w:r>
          </w:p>
          <w:p w:rsidR="00553269" w:rsidRPr="0033280C" w:rsidRDefault="00553269" w:rsidP="00D352EF">
            <w:pPr>
              <w:numPr>
                <w:ilvl w:val="0"/>
                <w:numId w:val="13"/>
              </w:numPr>
              <w:spacing w:after="0" w:line="240" w:lineRule="auto"/>
              <w:ind w:left="0"/>
              <w:jc w:val="both"/>
              <w:rPr>
                <w:rFonts w:ascii="Times New Roman" w:eastAsia="Times New Roman" w:hAnsi="Times New Roman"/>
                <w:sz w:val="24"/>
                <w:szCs w:val="24"/>
              </w:rPr>
            </w:pPr>
            <w:r w:rsidRPr="0033280C">
              <w:rPr>
                <w:rFonts w:ascii="Times New Roman" w:eastAsia="Times New Roman" w:hAnsi="Times New Roman"/>
                <w:sz w:val="24"/>
                <w:szCs w:val="24"/>
              </w:rPr>
              <w:t>Решение проблемы несоответствия качества наличных трудовых ресурсов современным потребностям сельского хозяйства</w:t>
            </w:r>
            <w:r>
              <w:rPr>
                <w:rFonts w:ascii="Times New Roman" w:eastAsia="Times New Roman" w:hAnsi="Times New Roman"/>
                <w:sz w:val="24"/>
                <w:szCs w:val="24"/>
              </w:rPr>
              <w:t>;</w:t>
            </w:r>
          </w:p>
          <w:p w:rsidR="00553269" w:rsidRPr="0033280C" w:rsidRDefault="00553269" w:rsidP="00D352EF">
            <w:pPr>
              <w:numPr>
                <w:ilvl w:val="0"/>
                <w:numId w:val="13"/>
              </w:numPr>
              <w:spacing w:after="0" w:line="240" w:lineRule="auto"/>
              <w:ind w:left="0"/>
              <w:jc w:val="both"/>
              <w:rPr>
                <w:rFonts w:ascii="Times New Roman" w:eastAsia="Times New Roman" w:hAnsi="Times New Roman"/>
                <w:sz w:val="24"/>
                <w:szCs w:val="24"/>
              </w:rPr>
            </w:pPr>
            <w:r w:rsidRPr="0033280C">
              <w:rPr>
                <w:rFonts w:ascii="Times New Roman" w:eastAsia="Times New Roman" w:hAnsi="Times New Roman"/>
                <w:sz w:val="24"/>
                <w:szCs w:val="24"/>
              </w:rPr>
              <w:t>Принятие обоснованных инвестицио</w:t>
            </w:r>
            <w:r w:rsidRPr="0033280C">
              <w:rPr>
                <w:rFonts w:ascii="Times New Roman" w:eastAsia="Times New Roman" w:hAnsi="Times New Roman"/>
                <w:sz w:val="24"/>
                <w:szCs w:val="24"/>
              </w:rPr>
              <w:t>н</w:t>
            </w:r>
            <w:r w:rsidRPr="0033280C">
              <w:rPr>
                <w:rFonts w:ascii="Times New Roman" w:eastAsia="Times New Roman" w:hAnsi="Times New Roman"/>
                <w:sz w:val="24"/>
                <w:szCs w:val="24"/>
              </w:rPr>
              <w:t xml:space="preserve">ных </w:t>
            </w:r>
            <w:r>
              <w:rPr>
                <w:rFonts w:ascii="Times New Roman" w:eastAsia="Times New Roman" w:hAnsi="Times New Roman"/>
                <w:sz w:val="24"/>
                <w:szCs w:val="24"/>
              </w:rPr>
              <w:t xml:space="preserve">и </w:t>
            </w:r>
            <w:r w:rsidRPr="0033280C">
              <w:rPr>
                <w:rFonts w:ascii="Times New Roman" w:eastAsia="Times New Roman" w:hAnsi="Times New Roman"/>
                <w:sz w:val="24"/>
                <w:szCs w:val="24"/>
              </w:rPr>
              <w:t>организационных решений</w:t>
            </w:r>
            <w:r>
              <w:rPr>
                <w:rFonts w:ascii="Times New Roman" w:eastAsia="Times New Roman" w:hAnsi="Times New Roman"/>
                <w:sz w:val="24"/>
                <w:szCs w:val="24"/>
              </w:rPr>
              <w:t>;</w:t>
            </w:r>
          </w:p>
          <w:p w:rsidR="00553269" w:rsidRPr="0033280C" w:rsidRDefault="00553269" w:rsidP="00D352EF">
            <w:pPr>
              <w:numPr>
                <w:ilvl w:val="0"/>
                <w:numId w:val="13"/>
              </w:numPr>
              <w:spacing w:after="0" w:line="240" w:lineRule="auto"/>
              <w:ind w:left="0"/>
              <w:jc w:val="both"/>
              <w:rPr>
                <w:rFonts w:ascii="Times New Roman" w:eastAsia="Times New Roman" w:hAnsi="Times New Roman"/>
                <w:sz w:val="24"/>
                <w:szCs w:val="24"/>
              </w:rPr>
            </w:pPr>
            <w:r w:rsidRPr="0033280C">
              <w:rPr>
                <w:rFonts w:ascii="Times New Roman" w:eastAsia="Times New Roman" w:hAnsi="Times New Roman"/>
                <w:sz w:val="24"/>
                <w:szCs w:val="24"/>
              </w:rPr>
              <w:t>Кадровое обеспечение инновационного развития сельского хозяйства</w:t>
            </w:r>
            <w:r>
              <w:rPr>
                <w:rFonts w:ascii="Times New Roman" w:eastAsia="Times New Roman" w:hAnsi="Times New Roman"/>
                <w:sz w:val="24"/>
                <w:szCs w:val="24"/>
              </w:rPr>
              <w:t>;</w:t>
            </w:r>
          </w:p>
          <w:p w:rsidR="00553269" w:rsidRPr="0033280C" w:rsidRDefault="00553269" w:rsidP="00D352EF">
            <w:pPr>
              <w:numPr>
                <w:ilvl w:val="0"/>
                <w:numId w:val="13"/>
              </w:numPr>
              <w:spacing w:after="0" w:line="240" w:lineRule="auto"/>
              <w:ind w:left="0"/>
              <w:jc w:val="both"/>
              <w:rPr>
                <w:rFonts w:ascii="Times New Roman" w:eastAsia="Times New Roman" w:hAnsi="Times New Roman"/>
                <w:sz w:val="24"/>
                <w:szCs w:val="24"/>
              </w:rPr>
            </w:pPr>
            <w:r w:rsidRPr="0033280C">
              <w:rPr>
                <w:rFonts w:ascii="Times New Roman" w:eastAsia="Times New Roman" w:hAnsi="Times New Roman"/>
                <w:sz w:val="24"/>
                <w:szCs w:val="24"/>
              </w:rPr>
              <w:t xml:space="preserve">Возможность выбора направлений развития агропромышленных кластеров </w:t>
            </w:r>
            <w:r w:rsidRPr="0033280C">
              <w:rPr>
                <w:rFonts w:ascii="Times New Roman" w:eastAsia="Times New Roman" w:hAnsi="Times New Roman"/>
                <w:sz w:val="24"/>
                <w:szCs w:val="24"/>
              </w:rPr>
              <w:br/>
              <w:t xml:space="preserve">и отдельных производств </w:t>
            </w:r>
            <w:r w:rsidRPr="0033280C">
              <w:rPr>
                <w:rFonts w:ascii="Times New Roman" w:eastAsia="Times New Roman" w:hAnsi="Times New Roman"/>
                <w:sz w:val="24"/>
                <w:szCs w:val="24"/>
              </w:rPr>
              <w:br/>
              <w:t>в соответствии со структурой трудовых ресурсов</w:t>
            </w:r>
            <w:r>
              <w:rPr>
                <w:rFonts w:ascii="Times New Roman" w:eastAsia="Times New Roman" w:hAnsi="Times New Roman"/>
                <w:sz w:val="24"/>
                <w:szCs w:val="24"/>
              </w:rPr>
              <w:t>.</w:t>
            </w:r>
          </w:p>
          <w:p w:rsidR="00553269" w:rsidRPr="0033280C" w:rsidRDefault="00553269" w:rsidP="00553269">
            <w:pPr>
              <w:spacing w:after="0" w:line="240" w:lineRule="auto"/>
              <w:ind w:firstLine="709"/>
              <w:jc w:val="both"/>
              <w:rPr>
                <w:rFonts w:ascii="Times New Roman" w:eastAsia="Times New Roman" w:hAnsi="Times New Roman"/>
                <w:sz w:val="24"/>
                <w:szCs w:val="24"/>
              </w:rPr>
            </w:pPr>
          </w:p>
        </w:tc>
      </w:tr>
    </w:tbl>
    <w:p w:rsidR="00BF70D1" w:rsidRDefault="00553269" w:rsidP="00BF70D1">
      <w:pPr>
        <w:spacing w:after="0" w:line="240" w:lineRule="auto"/>
        <w:jc w:val="center"/>
        <w:rPr>
          <w:rFonts w:ascii="Times New Roman" w:hAnsi="Times New Roman"/>
          <w:sz w:val="28"/>
          <w:szCs w:val="28"/>
        </w:rPr>
      </w:pPr>
      <w:r w:rsidRPr="0028241D">
        <w:rPr>
          <w:rFonts w:ascii="Times New Roman" w:hAnsi="Times New Roman"/>
          <w:sz w:val="28"/>
          <w:szCs w:val="28"/>
        </w:rPr>
        <w:t xml:space="preserve">Рисунок </w:t>
      </w:r>
      <w:r w:rsidR="00BF70D1">
        <w:rPr>
          <w:rFonts w:ascii="Times New Roman" w:hAnsi="Times New Roman"/>
          <w:sz w:val="28"/>
          <w:szCs w:val="28"/>
        </w:rPr>
        <w:t>6</w:t>
      </w:r>
      <w:r w:rsidR="00F732C4">
        <w:rPr>
          <w:rFonts w:ascii="Times New Roman" w:hAnsi="Times New Roman"/>
          <w:sz w:val="28"/>
          <w:szCs w:val="28"/>
        </w:rPr>
        <w:t>1</w:t>
      </w:r>
      <w:r w:rsidR="00BF70D1">
        <w:rPr>
          <w:rFonts w:ascii="Times New Roman" w:hAnsi="Times New Roman"/>
          <w:sz w:val="28"/>
          <w:szCs w:val="28"/>
        </w:rPr>
        <w:t xml:space="preserve"> </w:t>
      </w:r>
      <w:r>
        <w:rPr>
          <w:rFonts w:ascii="Times New Roman" w:hAnsi="Times New Roman"/>
          <w:sz w:val="28"/>
          <w:szCs w:val="28"/>
        </w:rPr>
        <w:t xml:space="preserve">– </w:t>
      </w:r>
      <w:r w:rsidRPr="0028241D">
        <w:rPr>
          <w:rFonts w:ascii="Times New Roman" w:hAnsi="Times New Roman"/>
          <w:sz w:val="28"/>
          <w:szCs w:val="28"/>
        </w:rPr>
        <w:t>Предполагаемые</w:t>
      </w:r>
      <w:r>
        <w:rPr>
          <w:rFonts w:ascii="Times New Roman" w:hAnsi="Times New Roman"/>
          <w:sz w:val="28"/>
          <w:szCs w:val="28"/>
        </w:rPr>
        <w:t xml:space="preserve"> </w:t>
      </w:r>
      <w:r w:rsidRPr="0028241D">
        <w:rPr>
          <w:rFonts w:ascii="Times New Roman" w:hAnsi="Times New Roman"/>
          <w:sz w:val="28"/>
          <w:szCs w:val="28"/>
        </w:rPr>
        <w:t xml:space="preserve">результаты использования системы </w:t>
      </w:r>
    </w:p>
    <w:p w:rsidR="00BF70D1" w:rsidRDefault="00553269" w:rsidP="00BF70D1">
      <w:pPr>
        <w:spacing w:after="0" w:line="240" w:lineRule="auto"/>
        <w:jc w:val="center"/>
        <w:rPr>
          <w:rFonts w:ascii="Times New Roman" w:hAnsi="Times New Roman"/>
          <w:sz w:val="28"/>
          <w:szCs w:val="28"/>
        </w:rPr>
      </w:pPr>
      <w:r w:rsidRPr="0028241D">
        <w:rPr>
          <w:rFonts w:ascii="Times New Roman" w:hAnsi="Times New Roman"/>
          <w:sz w:val="28"/>
          <w:szCs w:val="28"/>
        </w:rPr>
        <w:t xml:space="preserve">взаимодействия экономики региона и аграрной экономики на примере </w:t>
      </w:r>
    </w:p>
    <w:p w:rsidR="00553269" w:rsidRPr="0028241D" w:rsidRDefault="00553269" w:rsidP="00BF70D1">
      <w:pPr>
        <w:spacing w:after="0" w:line="240" w:lineRule="auto"/>
        <w:jc w:val="center"/>
        <w:rPr>
          <w:rFonts w:ascii="Times New Roman" w:hAnsi="Times New Roman"/>
          <w:sz w:val="28"/>
          <w:szCs w:val="28"/>
        </w:rPr>
      </w:pPr>
      <w:r w:rsidRPr="0028241D">
        <w:rPr>
          <w:rFonts w:ascii="Times New Roman" w:hAnsi="Times New Roman"/>
          <w:sz w:val="28"/>
          <w:szCs w:val="28"/>
        </w:rPr>
        <w:t>Нижегородской области</w:t>
      </w:r>
    </w:p>
    <w:p w:rsidR="00BF70D1" w:rsidRPr="00F732C4" w:rsidRDefault="00BF70D1" w:rsidP="00553269">
      <w:pPr>
        <w:spacing w:after="0" w:line="360" w:lineRule="auto"/>
        <w:ind w:firstLine="709"/>
        <w:jc w:val="both"/>
        <w:rPr>
          <w:rFonts w:ascii="Times New Roman" w:hAnsi="Times New Roman"/>
          <w:color w:val="000000"/>
          <w:sz w:val="16"/>
          <w:szCs w:val="16"/>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1C00EE" w:rsidRDefault="001C00EE" w:rsidP="00FD52C6">
      <w:pPr>
        <w:pStyle w:val="a3"/>
        <w:ind w:left="0"/>
        <w:jc w:val="center"/>
        <w:rPr>
          <w:rFonts w:ascii="Times New Roman" w:eastAsia="Times New Roman" w:hAnsi="Times New Roman"/>
          <w:b/>
          <w:sz w:val="28"/>
          <w:szCs w:val="28"/>
        </w:rPr>
      </w:pPr>
    </w:p>
    <w:p w:rsidR="00FD52C6" w:rsidRPr="000D12BF" w:rsidRDefault="00FD52C6" w:rsidP="001C00EE">
      <w:pPr>
        <w:pStyle w:val="a3"/>
        <w:ind w:left="0"/>
        <w:jc w:val="center"/>
        <w:rPr>
          <w:rFonts w:ascii="Times New Roman" w:eastAsia="TimesNewRoman" w:hAnsi="Times New Roman" w:cs="Times New Roman"/>
          <w:b/>
          <w:sz w:val="28"/>
          <w:szCs w:val="28"/>
        </w:rPr>
      </w:pPr>
      <w:r w:rsidRPr="000D12BF">
        <w:rPr>
          <w:rFonts w:ascii="Times New Roman" w:eastAsia="Times New Roman" w:hAnsi="Times New Roman"/>
          <w:b/>
          <w:sz w:val="28"/>
          <w:szCs w:val="28"/>
        </w:rPr>
        <w:t>ЗАКЛЮЧЕНИЕ</w:t>
      </w:r>
    </w:p>
    <w:p w:rsidR="00FD52C6" w:rsidRDefault="00FD52C6" w:rsidP="001C00EE">
      <w:pPr>
        <w:pStyle w:val="a3"/>
        <w:ind w:left="0"/>
        <w:jc w:val="center"/>
        <w:rPr>
          <w:rFonts w:ascii="Times New Roman" w:eastAsia="TimesNewRoman" w:hAnsi="Times New Roman" w:cs="Times New Roman"/>
          <w:sz w:val="28"/>
          <w:szCs w:val="28"/>
        </w:rPr>
      </w:pPr>
    </w:p>
    <w:p w:rsidR="00FD52C6" w:rsidRDefault="00FD52C6" w:rsidP="001C00EE">
      <w:pPr>
        <w:spacing w:after="0"/>
        <w:ind w:firstLine="709"/>
        <w:jc w:val="both"/>
        <w:rPr>
          <w:rFonts w:ascii="Times New Roman" w:hAnsi="Times New Roman"/>
          <w:sz w:val="28"/>
          <w:szCs w:val="28"/>
        </w:rPr>
      </w:pPr>
      <w:r w:rsidRPr="00FB0AA4">
        <w:rPr>
          <w:rFonts w:ascii="Times New Roman" w:hAnsi="Times New Roman" w:cs="Times New Roman"/>
          <w:sz w:val="28"/>
          <w:szCs w:val="28"/>
        </w:rPr>
        <w:t>Разработ</w:t>
      </w:r>
      <w:r>
        <w:rPr>
          <w:rFonts w:ascii="Times New Roman" w:hAnsi="Times New Roman" w:cs="Times New Roman"/>
          <w:sz w:val="28"/>
          <w:szCs w:val="28"/>
        </w:rPr>
        <w:t xml:space="preserve">анная </w:t>
      </w:r>
      <w:r w:rsidRPr="00FB0AA4">
        <w:rPr>
          <w:rFonts w:ascii="Times New Roman" w:hAnsi="Times New Roman" w:cs="Times New Roman"/>
          <w:color w:val="000000"/>
          <w:sz w:val="28"/>
          <w:szCs w:val="28"/>
          <w:shd w:val="clear" w:color="auto" w:fill="FFFFFF"/>
        </w:rPr>
        <w:t>перспективн</w:t>
      </w:r>
      <w:r>
        <w:rPr>
          <w:rFonts w:ascii="Times New Roman" w:hAnsi="Times New Roman" w:cs="Times New Roman"/>
          <w:color w:val="000000"/>
          <w:sz w:val="28"/>
          <w:szCs w:val="28"/>
          <w:shd w:val="clear" w:color="auto" w:fill="FFFFFF"/>
        </w:rPr>
        <w:t>ая</w:t>
      </w:r>
      <w:r w:rsidRPr="00FB0AA4">
        <w:rPr>
          <w:rFonts w:ascii="Times New Roman" w:hAnsi="Times New Roman" w:cs="Times New Roman"/>
          <w:color w:val="000000"/>
          <w:sz w:val="28"/>
          <w:szCs w:val="28"/>
          <w:shd w:val="clear" w:color="auto" w:fill="FFFFFF"/>
        </w:rPr>
        <w:t xml:space="preserve"> модел</w:t>
      </w:r>
      <w:r>
        <w:rPr>
          <w:rFonts w:ascii="Times New Roman" w:hAnsi="Times New Roman" w:cs="Times New Roman"/>
          <w:color w:val="000000"/>
          <w:sz w:val="28"/>
          <w:szCs w:val="28"/>
          <w:shd w:val="clear" w:color="auto" w:fill="FFFFFF"/>
        </w:rPr>
        <w:t>ь</w:t>
      </w:r>
      <w:r w:rsidRPr="00FB0AA4">
        <w:rPr>
          <w:rFonts w:ascii="Times New Roman" w:hAnsi="Times New Roman" w:cs="Times New Roman"/>
          <w:color w:val="000000"/>
          <w:sz w:val="28"/>
          <w:szCs w:val="28"/>
          <w:shd w:val="clear" w:color="auto" w:fill="FFFFFF"/>
        </w:rPr>
        <w:t xml:space="preserve"> формирования баланса квалиф</w:t>
      </w:r>
      <w:r w:rsidRPr="00FB0AA4">
        <w:rPr>
          <w:rFonts w:ascii="Times New Roman" w:hAnsi="Times New Roman" w:cs="Times New Roman"/>
          <w:color w:val="000000"/>
          <w:sz w:val="28"/>
          <w:szCs w:val="28"/>
          <w:shd w:val="clear" w:color="auto" w:fill="FFFFFF"/>
        </w:rPr>
        <w:t>и</w:t>
      </w:r>
      <w:r w:rsidRPr="00FB0AA4">
        <w:rPr>
          <w:rFonts w:ascii="Times New Roman" w:hAnsi="Times New Roman" w:cs="Times New Roman"/>
          <w:color w:val="000000"/>
          <w:sz w:val="28"/>
          <w:szCs w:val="28"/>
          <w:shd w:val="clear" w:color="auto" w:fill="FFFFFF"/>
        </w:rPr>
        <w:t>каций между рынком труда и системой образования в области професси</w:t>
      </w:r>
      <w:r w:rsidRPr="00FB0AA4">
        <w:rPr>
          <w:rFonts w:ascii="Times New Roman" w:hAnsi="Times New Roman" w:cs="Times New Roman"/>
          <w:color w:val="000000"/>
          <w:sz w:val="28"/>
          <w:szCs w:val="28"/>
          <w:shd w:val="clear" w:color="auto" w:fill="FFFFFF"/>
        </w:rPr>
        <w:t>о</w:t>
      </w:r>
      <w:r w:rsidRPr="00FB0AA4">
        <w:rPr>
          <w:rFonts w:ascii="Times New Roman" w:hAnsi="Times New Roman" w:cs="Times New Roman"/>
          <w:color w:val="000000"/>
          <w:sz w:val="28"/>
          <w:szCs w:val="28"/>
          <w:shd w:val="clear" w:color="auto" w:fill="FFFFFF"/>
        </w:rPr>
        <w:t>нальной деятельности «Сельское хозяйство» в целях реализации «Федерал</w:t>
      </w:r>
      <w:r w:rsidRPr="00FB0AA4">
        <w:rPr>
          <w:rFonts w:ascii="Times New Roman" w:hAnsi="Times New Roman" w:cs="Times New Roman"/>
          <w:color w:val="000000"/>
          <w:sz w:val="28"/>
          <w:szCs w:val="28"/>
          <w:shd w:val="clear" w:color="auto" w:fill="FFFFFF"/>
        </w:rPr>
        <w:t>ь</w:t>
      </w:r>
      <w:r w:rsidRPr="00FB0AA4">
        <w:rPr>
          <w:rFonts w:ascii="Times New Roman" w:hAnsi="Times New Roman" w:cs="Times New Roman"/>
          <w:color w:val="000000"/>
          <w:sz w:val="28"/>
          <w:szCs w:val="28"/>
          <w:shd w:val="clear" w:color="auto" w:fill="FFFFFF"/>
        </w:rPr>
        <w:t>ной научно-технической программ развития сельского хозяйства на </w:t>
      </w:r>
      <w:r w:rsidRPr="00FB0AA4">
        <w:rPr>
          <w:rStyle w:val="wmi-callto"/>
          <w:rFonts w:ascii="Times New Roman" w:hAnsi="Times New Roman" w:cs="Times New Roman"/>
          <w:color w:val="000000"/>
          <w:sz w:val="28"/>
          <w:szCs w:val="28"/>
          <w:shd w:val="clear" w:color="auto" w:fill="FFFFFF"/>
        </w:rPr>
        <w:t>2017-20</w:t>
      </w:r>
      <w:r>
        <w:rPr>
          <w:rStyle w:val="wmi-callto"/>
          <w:rFonts w:ascii="Times New Roman" w:hAnsi="Times New Roman" w:cs="Times New Roman"/>
          <w:color w:val="000000"/>
          <w:sz w:val="28"/>
          <w:szCs w:val="28"/>
          <w:shd w:val="clear" w:color="auto" w:fill="FFFFFF"/>
        </w:rPr>
        <w:t>2</w:t>
      </w:r>
      <w:r w:rsidRPr="00FB0AA4">
        <w:rPr>
          <w:rStyle w:val="wmi-callto"/>
          <w:rFonts w:ascii="Times New Roman" w:hAnsi="Times New Roman" w:cs="Times New Roman"/>
          <w:color w:val="000000"/>
          <w:sz w:val="28"/>
          <w:szCs w:val="28"/>
          <w:shd w:val="clear" w:color="auto" w:fill="FFFFFF"/>
        </w:rPr>
        <w:t>5</w:t>
      </w:r>
      <w:r w:rsidRPr="00FB0AA4">
        <w:rPr>
          <w:rFonts w:ascii="Times New Roman" w:hAnsi="Times New Roman" w:cs="Times New Roman"/>
          <w:color w:val="000000"/>
          <w:sz w:val="28"/>
          <w:szCs w:val="28"/>
          <w:shd w:val="clear" w:color="auto" w:fill="FFFFFF"/>
        </w:rPr>
        <w:t> гг.» и «Стратегии развития аграрного образования» (на примере Ниж</w:t>
      </w:r>
      <w:r w:rsidRPr="00FB0AA4">
        <w:rPr>
          <w:rFonts w:ascii="Times New Roman" w:hAnsi="Times New Roman" w:cs="Times New Roman"/>
          <w:color w:val="000000"/>
          <w:sz w:val="28"/>
          <w:szCs w:val="28"/>
          <w:shd w:val="clear" w:color="auto" w:fill="FFFFFF"/>
        </w:rPr>
        <w:t>е</w:t>
      </w:r>
      <w:r w:rsidRPr="00FB0AA4">
        <w:rPr>
          <w:rFonts w:ascii="Times New Roman" w:hAnsi="Times New Roman" w:cs="Times New Roman"/>
          <w:color w:val="000000"/>
          <w:sz w:val="28"/>
          <w:szCs w:val="28"/>
          <w:shd w:val="clear" w:color="auto" w:fill="FFFFFF"/>
        </w:rPr>
        <w:t>городской области)</w:t>
      </w:r>
      <w:r w:rsidRPr="00FD52C6">
        <w:rPr>
          <w:rFonts w:ascii="Times New Roman" w:hAnsi="Times New Roman" w:cs="Times New Roman"/>
          <w:sz w:val="28"/>
          <w:szCs w:val="28"/>
        </w:rPr>
        <w:t xml:space="preserve"> </w:t>
      </w:r>
      <w:r>
        <w:rPr>
          <w:rFonts w:ascii="Times New Roman" w:hAnsi="Times New Roman" w:cs="Times New Roman"/>
          <w:sz w:val="28"/>
          <w:szCs w:val="28"/>
        </w:rPr>
        <w:t xml:space="preserve">позволит </w:t>
      </w:r>
      <w:r>
        <w:rPr>
          <w:rFonts w:ascii="Times New Roman" w:hAnsi="Times New Roman"/>
          <w:sz w:val="28"/>
          <w:szCs w:val="28"/>
        </w:rPr>
        <w:t xml:space="preserve">изучить имеющуюся </w:t>
      </w:r>
      <w:r w:rsidRPr="006A5BC2">
        <w:rPr>
          <w:rFonts w:ascii="Times New Roman" w:hAnsi="Times New Roman"/>
          <w:sz w:val="28"/>
          <w:szCs w:val="28"/>
        </w:rPr>
        <w:t>диспропорци</w:t>
      </w:r>
      <w:r>
        <w:rPr>
          <w:rFonts w:ascii="Times New Roman" w:hAnsi="Times New Roman"/>
          <w:sz w:val="28"/>
          <w:szCs w:val="28"/>
        </w:rPr>
        <w:t>ю</w:t>
      </w:r>
      <w:r w:rsidRPr="006A5BC2">
        <w:rPr>
          <w:rFonts w:ascii="Times New Roman" w:hAnsi="Times New Roman"/>
          <w:sz w:val="28"/>
          <w:szCs w:val="28"/>
        </w:rPr>
        <w:t xml:space="preserve"> спроса </w:t>
      </w:r>
      <w:r>
        <w:rPr>
          <w:rFonts w:ascii="Times New Roman" w:hAnsi="Times New Roman"/>
          <w:sz w:val="28"/>
          <w:szCs w:val="28"/>
        </w:rPr>
        <w:t xml:space="preserve">и предложения, которая приводит, с одной стороны, </w:t>
      </w:r>
      <w:r w:rsidRPr="006A5BC2">
        <w:rPr>
          <w:rFonts w:ascii="Times New Roman" w:hAnsi="Times New Roman"/>
          <w:sz w:val="28"/>
          <w:szCs w:val="28"/>
        </w:rPr>
        <w:t>к появлению невостреб</w:t>
      </w:r>
      <w:r w:rsidRPr="006A5BC2">
        <w:rPr>
          <w:rFonts w:ascii="Times New Roman" w:hAnsi="Times New Roman"/>
          <w:sz w:val="28"/>
          <w:szCs w:val="28"/>
        </w:rPr>
        <w:t>о</w:t>
      </w:r>
      <w:r w:rsidRPr="006A5BC2">
        <w:rPr>
          <w:rFonts w:ascii="Times New Roman" w:hAnsi="Times New Roman"/>
          <w:sz w:val="28"/>
          <w:szCs w:val="28"/>
        </w:rPr>
        <w:t xml:space="preserve">ванных работников на рынке труда, </w:t>
      </w:r>
      <w:r>
        <w:rPr>
          <w:rFonts w:ascii="Times New Roman" w:hAnsi="Times New Roman"/>
          <w:sz w:val="28"/>
          <w:szCs w:val="28"/>
        </w:rPr>
        <w:t xml:space="preserve">а с другой – </w:t>
      </w:r>
      <w:r w:rsidRPr="006A5BC2">
        <w:rPr>
          <w:rFonts w:ascii="Times New Roman" w:hAnsi="Times New Roman"/>
          <w:sz w:val="28"/>
          <w:szCs w:val="28"/>
        </w:rPr>
        <w:t xml:space="preserve">вызывает кадровый дефицит рабочих и </w:t>
      </w:r>
      <w:r>
        <w:rPr>
          <w:rFonts w:ascii="Times New Roman" w:hAnsi="Times New Roman"/>
          <w:sz w:val="28"/>
          <w:szCs w:val="28"/>
        </w:rPr>
        <w:t xml:space="preserve">специалистов определенных направлений. </w:t>
      </w:r>
    </w:p>
    <w:p w:rsidR="00FD52C6" w:rsidRDefault="00FD52C6" w:rsidP="001C00EE">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sz w:val="28"/>
          <w:szCs w:val="28"/>
        </w:rPr>
        <w:t xml:space="preserve">Полученные данные являются важным условием </w:t>
      </w:r>
      <w:r>
        <w:rPr>
          <w:rFonts w:ascii="Times New Roman" w:hAnsi="Times New Roman" w:cs="Times New Roman"/>
          <w:sz w:val="28"/>
          <w:szCs w:val="28"/>
        </w:rPr>
        <w:t>р</w:t>
      </w:r>
      <w:r w:rsidRPr="00502B78">
        <w:rPr>
          <w:rFonts w:ascii="Times New Roman" w:hAnsi="Times New Roman" w:cs="Times New Roman"/>
          <w:sz w:val="28"/>
          <w:szCs w:val="28"/>
        </w:rPr>
        <w:t>азработк</w:t>
      </w:r>
      <w:r>
        <w:rPr>
          <w:rFonts w:ascii="Times New Roman" w:hAnsi="Times New Roman" w:cs="Times New Roman"/>
          <w:sz w:val="28"/>
          <w:szCs w:val="28"/>
        </w:rPr>
        <w:t>и</w:t>
      </w:r>
      <w:r w:rsidRPr="00502B78">
        <w:rPr>
          <w:rFonts w:ascii="Times New Roman" w:hAnsi="Times New Roman" w:cs="Times New Roman"/>
          <w:sz w:val="28"/>
          <w:szCs w:val="28"/>
        </w:rPr>
        <w:t xml:space="preserve"> механи</w:t>
      </w:r>
      <w:r w:rsidRPr="00502B78">
        <w:rPr>
          <w:rFonts w:ascii="Times New Roman" w:hAnsi="Times New Roman" w:cs="Times New Roman"/>
          <w:sz w:val="28"/>
          <w:szCs w:val="28"/>
        </w:rPr>
        <w:t>з</w:t>
      </w:r>
      <w:r w:rsidRPr="00502B78">
        <w:rPr>
          <w:rFonts w:ascii="Times New Roman" w:hAnsi="Times New Roman" w:cs="Times New Roman"/>
          <w:sz w:val="28"/>
          <w:szCs w:val="28"/>
        </w:rPr>
        <w:t>мов совершенствования системы аграрного образования</w:t>
      </w:r>
      <w:r>
        <w:rPr>
          <w:rFonts w:ascii="Times New Roman" w:hAnsi="Times New Roman" w:cs="Times New Roman"/>
          <w:sz w:val="28"/>
          <w:szCs w:val="28"/>
        </w:rPr>
        <w:t xml:space="preserve"> </w:t>
      </w:r>
      <w:r w:rsidRPr="00502B78">
        <w:rPr>
          <w:rFonts w:ascii="Times New Roman" w:hAnsi="Times New Roman" w:cs="Times New Roman"/>
          <w:bCs/>
          <w:sz w:val="28"/>
          <w:szCs w:val="28"/>
        </w:rPr>
        <w:t>с целью достижения баланса между спросом на квалификации на рынке труда и предложением со стороны системы образования и обучения с учетом перспектив</w:t>
      </w:r>
      <w:r>
        <w:rPr>
          <w:rFonts w:ascii="Times New Roman" w:hAnsi="Times New Roman" w:cs="Times New Roman"/>
          <w:bCs/>
          <w:sz w:val="28"/>
          <w:szCs w:val="28"/>
        </w:rPr>
        <w:t xml:space="preserve"> </w:t>
      </w:r>
      <w:r>
        <w:rPr>
          <w:rFonts w:ascii="Times New Roman" w:hAnsi="Times New Roman" w:cs="Times New Roman"/>
          <w:color w:val="000000"/>
          <w:sz w:val="28"/>
          <w:szCs w:val="28"/>
          <w:shd w:val="clear" w:color="auto" w:fill="FFFFFF"/>
        </w:rPr>
        <w:t xml:space="preserve">реализации </w:t>
      </w:r>
      <w:r w:rsidRPr="00965310">
        <w:rPr>
          <w:rFonts w:ascii="Times New Roman" w:hAnsi="Times New Roman" w:cs="Times New Roman"/>
          <w:color w:val="000000"/>
          <w:sz w:val="28"/>
          <w:szCs w:val="28"/>
          <w:shd w:val="clear" w:color="auto" w:fill="FFFFFF"/>
        </w:rPr>
        <w:t>«Федеральной научно-технической программы развития сельского хозяйства на </w:t>
      </w:r>
      <w:r w:rsidRPr="00965310">
        <w:rPr>
          <w:rStyle w:val="wmi-callto"/>
          <w:rFonts w:ascii="Times New Roman" w:hAnsi="Times New Roman" w:cs="Times New Roman"/>
          <w:color w:val="000000"/>
          <w:sz w:val="28"/>
          <w:szCs w:val="28"/>
          <w:shd w:val="clear" w:color="auto" w:fill="FFFFFF"/>
        </w:rPr>
        <w:t>2017-20</w:t>
      </w:r>
      <w:r>
        <w:rPr>
          <w:rStyle w:val="wmi-callto"/>
          <w:rFonts w:ascii="Times New Roman" w:hAnsi="Times New Roman" w:cs="Times New Roman"/>
          <w:color w:val="000000"/>
          <w:sz w:val="28"/>
          <w:szCs w:val="28"/>
          <w:shd w:val="clear" w:color="auto" w:fill="FFFFFF"/>
        </w:rPr>
        <w:t>2</w:t>
      </w:r>
      <w:r w:rsidRPr="00965310">
        <w:rPr>
          <w:rStyle w:val="wmi-callto"/>
          <w:rFonts w:ascii="Times New Roman" w:hAnsi="Times New Roman" w:cs="Times New Roman"/>
          <w:color w:val="000000"/>
          <w:sz w:val="28"/>
          <w:szCs w:val="28"/>
          <w:shd w:val="clear" w:color="auto" w:fill="FFFFFF"/>
        </w:rPr>
        <w:t>5</w:t>
      </w:r>
      <w:r w:rsidRPr="00965310">
        <w:rPr>
          <w:rFonts w:ascii="Times New Roman" w:hAnsi="Times New Roman" w:cs="Times New Roman"/>
          <w:color w:val="000000"/>
          <w:sz w:val="28"/>
          <w:szCs w:val="28"/>
          <w:shd w:val="clear" w:color="auto" w:fill="FFFFFF"/>
        </w:rPr>
        <w:t> гг.»</w:t>
      </w:r>
      <w:r>
        <w:rPr>
          <w:rFonts w:ascii="Times New Roman" w:hAnsi="Times New Roman" w:cs="Times New Roman"/>
          <w:color w:val="000000"/>
          <w:sz w:val="28"/>
          <w:szCs w:val="28"/>
          <w:shd w:val="clear" w:color="auto" w:fill="FFFFFF"/>
        </w:rPr>
        <w:t>.</w:t>
      </w:r>
    </w:p>
    <w:p w:rsidR="00F55499" w:rsidRPr="00F55499" w:rsidRDefault="00F55499" w:rsidP="001C00EE">
      <w:pPr>
        <w:spacing w:after="0"/>
        <w:ind w:firstLine="709"/>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В ходе проведенного исследования были </w:t>
      </w:r>
      <w:r w:rsidRPr="0086763F">
        <w:rPr>
          <w:rFonts w:ascii="Times New Roman" w:hAnsi="Times New Roman" w:cs="Times New Roman"/>
          <w:sz w:val="28"/>
          <w:szCs w:val="28"/>
        </w:rPr>
        <w:t>реш</w:t>
      </w:r>
      <w:r>
        <w:rPr>
          <w:rFonts w:ascii="Times New Roman" w:hAnsi="Times New Roman" w:cs="Times New Roman"/>
          <w:sz w:val="28"/>
          <w:szCs w:val="28"/>
        </w:rPr>
        <w:t>ены</w:t>
      </w:r>
      <w:r w:rsidRPr="0086763F">
        <w:rPr>
          <w:rFonts w:ascii="Times New Roman" w:hAnsi="Times New Roman" w:cs="Times New Roman"/>
          <w:sz w:val="28"/>
          <w:szCs w:val="28"/>
        </w:rPr>
        <w:t xml:space="preserve"> следующие задачи:</w:t>
      </w:r>
      <w:r>
        <w:rPr>
          <w:rFonts w:ascii="Times New Roman" w:hAnsi="Times New Roman" w:cs="Times New Roman"/>
          <w:color w:val="000000"/>
          <w:sz w:val="28"/>
          <w:szCs w:val="28"/>
          <w:shd w:val="clear" w:color="auto" w:fill="FFFFFF"/>
        </w:rPr>
        <w:t xml:space="preserve"> </w:t>
      </w:r>
      <w:r w:rsidRPr="00FD52C6">
        <w:rPr>
          <w:rFonts w:ascii="Times New Roman" w:hAnsi="Times New Roman" w:cs="Times New Roman"/>
          <w:sz w:val="28"/>
          <w:szCs w:val="28"/>
        </w:rPr>
        <w:t>проведен анализ сельского хозяйства Нижегородской области и перспектив его развития в целях реализации ФНТП</w:t>
      </w:r>
      <w:r w:rsidRPr="00FD52C6">
        <w:rPr>
          <w:rFonts w:ascii="Times New Roman" w:hAnsi="Times New Roman" w:cs="Times New Roman"/>
          <w:bCs/>
          <w:sz w:val="28"/>
          <w:szCs w:val="28"/>
        </w:rPr>
        <w:t>, аграрного образования;</w:t>
      </w:r>
      <w:r>
        <w:rPr>
          <w:rFonts w:ascii="Times New Roman" w:hAnsi="Times New Roman" w:cs="Times New Roman"/>
          <w:color w:val="000000"/>
          <w:sz w:val="28"/>
          <w:szCs w:val="28"/>
          <w:shd w:val="clear" w:color="auto" w:fill="FFFFFF"/>
        </w:rPr>
        <w:t xml:space="preserve"> </w:t>
      </w:r>
      <w:r w:rsidRPr="00FD52C6">
        <w:rPr>
          <w:rFonts w:ascii="Times New Roman" w:eastAsia="Times New Roman" w:hAnsi="Times New Roman" w:cs="Times New Roman"/>
          <w:bCs/>
          <w:color w:val="000000"/>
          <w:sz w:val="28"/>
          <w:szCs w:val="28"/>
          <w:lang w:eastAsia="ru-RU"/>
        </w:rPr>
        <w:t>изучен</w:t>
      </w:r>
      <w:r>
        <w:rPr>
          <w:rFonts w:ascii="Times New Roman" w:eastAsia="Times New Roman" w:hAnsi="Times New Roman" w:cs="Times New Roman"/>
          <w:bCs/>
          <w:color w:val="000000"/>
          <w:sz w:val="28"/>
          <w:szCs w:val="28"/>
          <w:lang w:eastAsia="ru-RU"/>
        </w:rPr>
        <w:t>о</w:t>
      </w:r>
      <w:r w:rsidRPr="00FD52C6">
        <w:rPr>
          <w:rFonts w:ascii="Times New Roman" w:eastAsia="Times New Roman" w:hAnsi="Times New Roman" w:cs="Times New Roman"/>
          <w:bCs/>
          <w:color w:val="000000"/>
          <w:sz w:val="28"/>
          <w:szCs w:val="28"/>
          <w:lang w:eastAsia="ru-RU"/>
        </w:rPr>
        <w:t xml:space="preserve"> с</w:t>
      </w:r>
      <w:r w:rsidRPr="00FD52C6">
        <w:rPr>
          <w:rFonts w:ascii="Times New Roman" w:eastAsia="Times New Roman" w:hAnsi="Times New Roman" w:cs="Times New Roman"/>
          <w:bCs/>
          <w:color w:val="000000"/>
          <w:sz w:val="28"/>
          <w:szCs w:val="28"/>
          <w:lang w:eastAsia="ru-RU"/>
        </w:rPr>
        <w:t>о</w:t>
      </w:r>
      <w:r w:rsidRPr="00FD52C6">
        <w:rPr>
          <w:rFonts w:ascii="Times New Roman" w:eastAsia="Times New Roman" w:hAnsi="Times New Roman" w:cs="Times New Roman"/>
          <w:bCs/>
          <w:color w:val="000000"/>
          <w:sz w:val="28"/>
          <w:szCs w:val="28"/>
          <w:lang w:eastAsia="ru-RU"/>
        </w:rPr>
        <w:t>стояния и перспектив развития рынка квалификаций в АПК Нижегородской области;</w:t>
      </w:r>
      <w:r>
        <w:rPr>
          <w:rFonts w:ascii="Times New Roman" w:eastAsia="Times New Roman" w:hAnsi="Times New Roman" w:cs="Times New Roman"/>
          <w:bCs/>
          <w:color w:val="000000"/>
          <w:sz w:val="28"/>
          <w:szCs w:val="28"/>
          <w:lang w:eastAsia="ru-RU"/>
        </w:rPr>
        <w:t xml:space="preserve"> </w:t>
      </w:r>
      <w:r>
        <w:rPr>
          <w:rFonts w:ascii="Times New Roman" w:hAnsi="Times New Roman" w:cs="Times New Roman"/>
          <w:sz w:val="28"/>
          <w:szCs w:val="28"/>
        </w:rPr>
        <w:t>о</w:t>
      </w:r>
      <w:r w:rsidRPr="00DA0174">
        <w:rPr>
          <w:rFonts w:ascii="Times New Roman" w:hAnsi="Times New Roman" w:cs="Times New Roman"/>
          <w:sz w:val="28"/>
          <w:szCs w:val="28"/>
        </w:rPr>
        <w:t>боснован</w:t>
      </w:r>
      <w:r>
        <w:rPr>
          <w:rFonts w:ascii="Times New Roman" w:hAnsi="Times New Roman" w:cs="Times New Roman"/>
          <w:sz w:val="28"/>
          <w:szCs w:val="28"/>
        </w:rPr>
        <w:t>а</w:t>
      </w:r>
      <w:r w:rsidRPr="00DA0174">
        <w:rPr>
          <w:rFonts w:ascii="Times New Roman" w:hAnsi="Times New Roman" w:cs="Times New Roman"/>
          <w:sz w:val="28"/>
          <w:szCs w:val="28"/>
        </w:rPr>
        <w:t xml:space="preserve"> необходимост</w:t>
      </w:r>
      <w:r>
        <w:rPr>
          <w:rFonts w:ascii="Times New Roman" w:hAnsi="Times New Roman" w:cs="Times New Roman"/>
          <w:sz w:val="28"/>
          <w:szCs w:val="28"/>
        </w:rPr>
        <w:t>ь</w:t>
      </w:r>
      <w:r w:rsidRPr="00DA0174">
        <w:rPr>
          <w:rFonts w:ascii="Times New Roman" w:hAnsi="Times New Roman" w:cs="Times New Roman"/>
          <w:sz w:val="28"/>
          <w:szCs w:val="28"/>
        </w:rPr>
        <w:t xml:space="preserve"> разработки автоматизированной сист</w:t>
      </w:r>
      <w:r w:rsidRPr="00DA0174">
        <w:rPr>
          <w:rFonts w:ascii="Times New Roman" w:hAnsi="Times New Roman" w:cs="Times New Roman"/>
          <w:sz w:val="28"/>
          <w:szCs w:val="28"/>
        </w:rPr>
        <w:t>е</w:t>
      </w:r>
      <w:r w:rsidRPr="00DA0174">
        <w:rPr>
          <w:rFonts w:ascii="Times New Roman" w:hAnsi="Times New Roman" w:cs="Times New Roman"/>
          <w:sz w:val="28"/>
          <w:szCs w:val="28"/>
        </w:rPr>
        <w:t>мы регулировани</w:t>
      </w:r>
      <w:r>
        <w:rPr>
          <w:rFonts w:ascii="Times New Roman" w:hAnsi="Times New Roman" w:cs="Times New Roman"/>
          <w:sz w:val="28"/>
          <w:szCs w:val="28"/>
        </w:rPr>
        <w:t>я;</w:t>
      </w:r>
      <w:r>
        <w:rPr>
          <w:rFonts w:ascii="Times New Roman" w:hAnsi="Times New Roman" w:cs="Times New Roman"/>
          <w:b/>
          <w:sz w:val="28"/>
          <w:szCs w:val="28"/>
        </w:rPr>
        <w:t xml:space="preserve"> </w:t>
      </w:r>
      <w:r w:rsidRPr="00FD52C6">
        <w:rPr>
          <w:rFonts w:ascii="Times New Roman" w:hAnsi="Times New Roman" w:cs="Times New Roman"/>
          <w:sz w:val="28"/>
          <w:szCs w:val="28"/>
        </w:rPr>
        <w:t>разработа</w:t>
      </w:r>
      <w:r>
        <w:rPr>
          <w:rFonts w:ascii="Times New Roman" w:hAnsi="Times New Roman" w:cs="Times New Roman"/>
          <w:sz w:val="28"/>
          <w:szCs w:val="28"/>
        </w:rPr>
        <w:t>на</w:t>
      </w:r>
      <w:r w:rsidRPr="00FD52C6">
        <w:rPr>
          <w:rFonts w:ascii="Times New Roman" w:hAnsi="Times New Roman" w:cs="Times New Roman"/>
          <w:sz w:val="28"/>
          <w:szCs w:val="28"/>
        </w:rPr>
        <w:t xml:space="preserve"> концепци</w:t>
      </w:r>
      <w:r>
        <w:rPr>
          <w:rFonts w:ascii="Times New Roman" w:hAnsi="Times New Roman" w:cs="Times New Roman"/>
          <w:sz w:val="28"/>
          <w:szCs w:val="28"/>
        </w:rPr>
        <w:t>я</w:t>
      </w:r>
      <w:r w:rsidRPr="00FD52C6">
        <w:rPr>
          <w:rFonts w:ascii="Times New Roman" w:hAnsi="Times New Roman" w:cs="Times New Roman"/>
          <w:sz w:val="28"/>
          <w:szCs w:val="28"/>
        </w:rPr>
        <w:t xml:space="preserve"> </w:t>
      </w:r>
      <w:r w:rsidRPr="00FD52C6">
        <w:rPr>
          <w:rFonts w:ascii="Times New Roman" w:hAnsi="Times New Roman" w:cs="Times New Roman"/>
          <w:color w:val="000000"/>
          <w:sz w:val="28"/>
          <w:szCs w:val="28"/>
          <w:shd w:val="clear" w:color="auto" w:fill="FBFBFB"/>
        </w:rPr>
        <w:t>автоматизированной информац</w:t>
      </w:r>
      <w:r w:rsidRPr="00FD52C6">
        <w:rPr>
          <w:rFonts w:ascii="Times New Roman" w:hAnsi="Times New Roman" w:cs="Times New Roman"/>
          <w:color w:val="000000"/>
          <w:sz w:val="28"/>
          <w:szCs w:val="28"/>
          <w:shd w:val="clear" w:color="auto" w:fill="FBFBFB"/>
        </w:rPr>
        <w:t>и</w:t>
      </w:r>
      <w:r w:rsidRPr="00FD52C6">
        <w:rPr>
          <w:rFonts w:ascii="Times New Roman" w:hAnsi="Times New Roman" w:cs="Times New Roman"/>
          <w:color w:val="000000"/>
          <w:sz w:val="28"/>
          <w:szCs w:val="28"/>
          <w:shd w:val="clear" w:color="auto" w:fill="FBFBFB"/>
        </w:rPr>
        <w:t>онной системы регулирования рынка квалификаций АПК</w:t>
      </w:r>
      <w:r w:rsidRPr="00FD52C6">
        <w:rPr>
          <w:rFonts w:ascii="Times New Roman" w:hAnsi="Times New Roman" w:cs="Times New Roman"/>
          <w:sz w:val="28"/>
          <w:szCs w:val="28"/>
        </w:rPr>
        <w:t>;</w:t>
      </w:r>
      <w:r>
        <w:rPr>
          <w:rFonts w:ascii="Times New Roman" w:hAnsi="Times New Roman" w:cs="Times New Roman"/>
          <w:sz w:val="28"/>
          <w:szCs w:val="28"/>
        </w:rPr>
        <w:t xml:space="preserve"> разработана мет</w:t>
      </w:r>
      <w:r>
        <w:rPr>
          <w:rFonts w:ascii="Times New Roman" w:hAnsi="Times New Roman" w:cs="Times New Roman"/>
          <w:sz w:val="28"/>
          <w:szCs w:val="28"/>
        </w:rPr>
        <w:t>о</w:t>
      </w:r>
      <w:r>
        <w:rPr>
          <w:rFonts w:ascii="Times New Roman" w:hAnsi="Times New Roman" w:cs="Times New Roman"/>
          <w:sz w:val="28"/>
          <w:szCs w:val="28"/>
        </w:rPr>
        <w:t>дика прогноза динамики рынка труда АПК региона в разрезе основных кв</w:t>
      </w:r>
      <w:r>
        <w:rPr>
          <w:rFonts w:ascii="Times New Roman" w:hAnsi="Times New Roman" w:cs="Times New Roman"/>
          <w:sz w:val="28"/>
          <w:szCs w:val="28"/>
        </w:rPr>
        <w:t>а</w:t>
      </w:r>
      <w:r>
        <w:rPr>
          <w:rFonts w:ascii="Times New Roman" w:hAnsi="Times New Roman" w:cs="Times New Roman"/>
          <w:sz w:val="28"/>
          <w:szCs w:val="28"/>
        </w:rPr>
        <w:t xml:space="preserve">лификаций; осуществлено </w:t>
      </w:r>
      <w:r w:rsidRPr="009764AC">
        <w:rPr>
          <w:rFonts w:ascii="Times New Roman" w:hAnsi="Times New Roman" w:cs="Times New Roman"/>
          <w:sz w:val="28"/>
          <w:szCs w:val="28"/>
        </w:rPr>
        <w:t>прогнозирование основных тенденций рынка тр</w:t>
      </w:r>
      <w:r w:rsidRPr="009764AC">
        <w:rPr>
          <w:rFonts w:ascii="Times New Roman" w:hAnsi="Times New Roman" w:cs="Times New Roman"/>
          <w:sz w:val="28"/>
          <w:szCs w:val="28"/>
        </w:rPr>
        <w:t>у</w:t>
      </w:r>
      <w:r w:rsidRPr="009764AC">
        <w:rPr>
          <w:rFonts w:ascii="Times New Roman" w:hAnsi="Times New Roman" w:cs="Times New Roman"/>
          <w:sz w:val="28"/>
          <w:szCs w:val="28"/>
        </w:rPr>
        <w:t>да АПК Нижего</w:t>
      </w:r>
      <w:r>
        <w:rPr>
          <w:rFonts w:ascii="Times New Roman" w:hAnsi="Times New Roman" w:cs="Times New Roman"/>
          <w:sz w:val="28"/>
          <w:szCs w:val="28"/>
        </w:rPr>
        <w:t xml:space="preserve">родской области; </w:t>
      </w:r>
      <w:r w:rsidRPr="0086763F">
        <w:rPr>
          <w:rFonts w:ascii="Times New Roman" w:hAnsi="Times New Roman" w:cs="Times New Roman"/>
          <w:sz w:val="28"/>
          <w:szCs w:val="28"/>
        </w:rPr>
        <w:t>разработа</w:t>
      </w:r>
      <w:r>
        <w:rPr>
          <w:rFonts w:ascii="Times New Roman" w:hAnsi="Times New Roman" w:cs="Times New Roman"/>
          <w:sz w:val="28"/>
          <w:szCs w:val="28"/>
        </w:rPr>
        <w:t>на</w:t>
      </w:r>
      <w:r w:rsidRPr="0086763F">
        <w:rPr>
          <w:rFonts w:ascii="Times New Roman" w:hAnsi="Times New Roman" w:cs="Times New Roman"/>
          <w:sz w:val="28"/>
          <w:szCs w:val="28"/>
        </w:rPr>
        <w:t xml:space="preserve"> </w:t>
      </w:r>
      <w:r>
        <w:rPr>
          <w:rFonts w:ascii="Times New Roman" w:hAnsi="Times New Roman" w:cs="Times New Roman"/>
          <w:sz w:val="28"/>
          <w:szCs w:val="28"/>
        </w:rPr>
        <w:t>м</w:t>
      </w:r>
      <w:r w:rsidRPr="00F664EE">
        <w:rPr>
          <w:rFonts w:ascii="Times New Roman" w:hAnsi="Times New Roman" w:cs="Times New Roman"/>
          <w:sz w:val="28"/>
          <w:szCs w:val="28"/>
        </w:rPr>
        <w:t>одел</w:t>
      </w:r>
      <w:r>
        <w:rPr>
          <w:rFonts w:ascii="Times New Roman" w:hAnsi="Times New Roman" w:cs="Times New Roman"/>
          <w:sz w:val="28"/>
          <w:szCs w:val="28"/>
        </w:rPr>
        <w:t>ь</w:t>
      </w:r>
      <w:r w:rsidRPr="00F664EE">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BFBFB"/>
        </w:rPr>
        <w:t>а</w:t>
      </w:r>
      <w:r w:rsidRPr="0099339A">
        <w:rPr>
          <w:rFonts w:ascii="Times New Roman" w:hAnsi="Times New Roman" w:cs="Times New Roman"/>
          <w:color w:val="000000"/>
          <w:sz w:val="28"/>
          <w:szCs w:val="28"/>
          <w:shd w:val="clear" w:color="auto" w:fill="FBFBFB"/>
        </w:rPr>
        <w:t>втоматизированн</w:t>
      </w:r>
      <w:r>
        <w:rPr>
          <w:rFonts w:ascii="Times New Roman" w:hAnsi="Times New Roman" w:cs="Times New Roman"/>
          <w:color w:val="000000"/>
          <w:sz w:val="28"/>
          <w:szCs w:val="28"/>
          <w:shd w:val="clear" w:color="auto" w:fill="FBFBFB"/>
        </w:rPr>
        <w:t>ой</w:t>
      </w:r>
      <w:r w:rsidRPr="0099339A">
        <w:rPr>
          <w:rFonts w:ascii="Times New Roman" w:hAnsi="Times New Roman" w:cs="Times New Roman"/>
          <w:color w:val="000000"/>
          <w:sz w:val="28"/>
          <w:szCs w:val="28"/>
          <w:shd w:val="clear" w:color="auto" w:fill="FBFBFB"/>
        </w:rPr>
        <w:t xml:space="preserve"> информационн</w:t>
      </w:r>
      <w:r>
        <w:rPr>
          <w:rFonts w:ascii="Times New Roman" w:hAnsi="Times New Roman" w:cs="Times New Roman"/>
          <w:color w:val="000000"/>
          <w:sz w:val="28"/>
          <w:szCs w:val="28"/>
          <w:shd w:val="clear" w:color="auto" w:fill="FBFBFB"/>
        </w:rPr>
        <w:t>ой</w:t>
      </w:r>
      <w:r w:rsidRPr="0099339A">
        <w:rPr>
          <w:rFonts w:ascii="Times New Roman" w:hAnsi="Times New Roman" w:cs="Times New Roman"/>
          <w:color w:val="000000"/>
          <w:sz w:val="28"/>
          <w:szCs w:val="28"/>
          <w:shd w:val="clear" w:color="auto" w:fill="FBFBFB"/>
        </w:rPr>
        <w:t xml:space="preserve"> систем</w:t>
      </w:r>
      <w:r>
        <w:rPr>
          <w:rFonts w:ascii="Times New Roman" w:hAnsi="Times New Roman" w:cs="Times New Roman"/>
          <w:color w:val="000000"/>
          <w:sz w:val="28"/>
          <w:szCs w:val="28"/>
          <w:shd w:val="clear" w:color="auto" w:fill="FBFBFB"/>
        </w:rPr>
        <w:t>ы</w:t>
      </w:r>
      <w:r w:rsidRPr="0099339A">
        <w:rPr>
          <w:rFonts w:ascii="Times New Roman" w:hAnsi="Times New Roman" w:cs="Times New Roman"/>
          <w:color w:val="000000"/>
          <w:sz w:val="28"/>
          <w:szCs w:val="28"/>
          <w:shd w:val="clear" w:color="auto" w:fill="FBFBFB"/>
        </w:rPr>
        <w:t xml:space="preserve"> регулирования рынка </w:t>
      </w:r>
      <w:r w:rsidRPr="00F55499">
        <w:rPr>
          <w:rFonts w:ascii="Times New Roman" w:hAnsi="Times New Roman" w:cs="Times New Roman"/>
          <w:color w:val="000000"/>
          <w:sz w:val="28"/>
          <w:szCs w:val="28"/>
          <w:shd w:val="clear" w:color="auto" w:fill="FBFBFB"/>
        </w:rPr>
        <w:t>квалификаций АПК</w:t>
      </w:r>
      <w:r w:rsidRPr="00F55499">
        <w:rPr>
          <w:rFonts w:ascii="Times New Roman" w:hAnsi="Times New Roman" w:cs="Times New Roman"/>
          <w:sz w:val="28"/>
          <w:szCs w:val="28"/>
        </w:rPr>
        <w:t>; осущ</w:t>
      </w:r>
      <w:r w:rsidRPr="00F55499">
        <w:rPr>
          <w:rFonts w:ascii="Times New Roman" w:hAnsi="Times New Roman" w:cs="Times New Roman"/>
          <w:sz w:val="28"/>
          <w:szCs w:val="28"/>
        </w:rPr>
        <w:t>е</w:t>
      </w:r>
      <w:r w:rsidRPr="00F55499">
        <w:rPr>
          <w:rFonts w:ascii="Times New Roman" w:hAnsi="Times New Roman" w:cs="Times New Roman"/>
          <w:sz w:val="28"/>
          <w:szCs w:val="28"/>
        </w:rPr>
        <w:t>ствлена</w:t>
      </w:r>
      <w:r>
        <w:rPr>
          <w:rFonts w:ascii="Times New Roman" w:hAnsi="Times New Roman" w:cs="Times New Roman"/>
          <w:b/>
          <w:sz w:val="28"/>
          <w:szCs w:val="28"/>
        </w:rPr>
        <w:t xml:space="preserve"> </w:t>
      </w:r>
      <w:r w:rsidRPr="00F55499">
        <w:rPr>
          <w:rFonts w:ascii="Times New Roman" w:hAnsi="Times New Roman" w:cs="Times New Roman"/>
          <w:sz w:val="28"/>
          <w:szCs w:val="28"/>
        </w:rPr>
        <w:t>разработка механизмов совершенствования системы аграрного обр</w:t>
      </w:r>
      <w:r w:rsidRPr="00F55499">
        <w:rPr>
          <w:rFonts w:ascii="Times New Roman" w:hAnsi="Times New Roman" w:cs="Times New Roman"/>
          <w:sz w:val="28"/>
          <w:szCs w:val="28"/>
        </w:rPr>
        <w:t>а</w:t>
      </w:r>
      <w:r w:rsidRPr="00F55499">
        <w:rPr>
          <w:rFonts w:ascii="Times New Roman" w:hAnsi="Times New Roman" w:cs="Times New Roman"/>
          <w:sz w:val="28"/>
          <w:szCs w:val="28"/>
        </w:rPr>
        <w:t xml:space="preserve">зования </w:t>
      </w:r>
      <w:r w:rsidRPr="00F55499">
        <w:rPr>
          <w:rFonts w:ascii="Times New Roman" w:hAnsi="Times New Roman" w:cs="Times New Roman"/>
          <w:bCs/>
          <w:sz w:val="28"/>
          <w:szCs w:val="28"/>
        </w:rPr>
        <w:t>с целью достижения баланса между спросом на квалификации на рынке труда и предложением со стороны системы образования и обучения с учетом перспектив реализации ФНТП.</w:t>
      </w:r>
    </w:p>
    <w:p w:rsidR="00FD52C6" w:rsidRDefault="00FD52C6" w:rsidP="001C00EE">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Проведенное исследование подтвердило, что развитие сельского хозя</w:t>
      </w:r>
      <w:r>
        <w:rPr>
          <w:rFonts w:ascii="Times New Roman" w:hAnsi="Times New Roman" w:cs="Times New Roman"/>
          <w:sz w:val="28"/>
          <w:szCs w:val="28"/>
        </w:rPr>
        <w:t>й</w:t>
      </w:r>
      <w:r>
        <w:rPr>
          <w:rFonts w:ascii="Times New Roman" w:hAnsi="Times New Roman" w:cs="Times New Roman"/>
          <w:sz w:val="28"/>
          <w:szCs w:val="28"/>
        </w:rPr>
        <w:t>ства во многом определяется количественным и качественным кадровым обеспечением отрасли. Н</w:t>
      </w:r>
      <w:r w:rsidRPr="004C7590">
        <w:rPr>
          <w:rFonts w:ascii="Times New Roman" w:hAnsi="Times New Roman" w:cs="Times New Roman"/>
          <w:sz w:val="28"/>
          <w:szCs w:val="28"/>
        </w:rPr>
        <w:t xml:space="preserve">а региональном уровне </w:t>
      </w:r>
      <w:r>
        <w:rPr>
          <w:rFonts w:ascii="Times New Roman" w:hAnsi="Times New Roman" w:cs="Times New Roman"/>
          <w:sz w:val="28"/>
          <w:szCs w:val="28"/>
        </w:rPr>
        <w:t xml:space="preserve">важным элементом является, с одной стороны, </w:t>
      </w:r>
      <w:r w:rsidRPr="004C7590">
        <w:rPr>
          <w:rFonts w:ascii="Times New Roman" w:hAnsi="Times New Roman" w:cs="Times New Roman"/>
          <w:sz w:val="28"/>
          <w:szCs w:val="28"/>
        </w:rPr>
        <w:t>оценка потребностей рынка труда в области сельского х</w:t>
      </w:r>
      <w:r w:rsidRPr="004C7590">
        <w:rPr>
          <w:rFonts w:ascii="Times New Roman" w:hAnsi="Times New Roman" w:cs="Times New Roman"/>
          <w:sz w:val="28"/>
          <w:szCs w:val="28"/>
        </w:rPr>
        <w:t>о</w:t>
      </w:r>
      <w:r w:rsidRPr="004C7590">
        <w:rPr>
          <w:rFonts w:ascii="Times New Roman" w:hAnsi="Times New Roman" w:cs="Times New Roman"/>
          <w:sz w:val="28"/>
          <w:szCs w:val="28"/>
        </w:rPr>
        <w:t xml:space="preserve">зяйства с использованием </w:t>
      </w:r>
      <w:r>
        <w:rPr>
          <w:rFonts w:ascii="Times New Roman" w:hAnsi="Times New Roman" w:cs="Times New Roman"/>
          <w:sz w:val="28"/>
          <w:szCs w:val="28"/>
        </w:rPr>
        <w:t>соответствующего инструментария, а с другой стороны,</w:t>
      </w:r>
      <w:r w:rsidRPr="004C7590">
        <w:rPr>
          <w:rFonts w:ascii="Times New Roman" w:hAnsi="Times New Roman" w:cs="Times New Roman"/>
          <w:sz w:val="28"/>
          <w:szCs w:val="28"/>
        </w:rPr>
        <w:t xml:space="preserve"> прогноз</w:t>
      </w:r>
      <w:r>
        <w:rPr>
          <w:rFonts w:ascii="Times New Roman" w:hAnsi="Times New Roman" w:cs="Times New Roman"/>
          <w:sz w:val="28"/>
          <w:szCs w:val="28"/>
        </w:rPr>
        <w:t>ирование</w:t>
      </w:r>
      <w:r w:rsidRPr="004C7590">
        <w:rPr>
          <w:rFonts w:ascii="Times New Roman" w:hAnsi="Times New Roman" w:cs="Times New Roman"/>
          <w:sz w:val="28"/>
          <w:szCs w:val="28"/>
        </w:rPr>
        <w:t xml:space="preserve"> потребности в новых квалификациях </w:t>
      </w:r>
      <w:r>
        <w:rPr>
          <w:rFonts w:ascii="Times New Roman" w:hAnsi="Times New Roman" w:cs="Times New Roman"/>
          <w:sz w:val="28"/>
          <w:szCs w:val="28"/>
        </w:rPr>
        <w:t xml:space="preserve">с учетом реализации стратегии </w:t>
      </w:r>
      <w:r w:rsidRPr="00350ACA">
        <w:rPr>
          <w:rFonts w:ascii="Times New Roman" w:hAnsi="Times New Roman" w:cs="Times New Roman"/>
          <w:sz w:val="28"/>
          <w:szCs w:val="28"/>
        </w:rPr>
        <w:t>устойчивого развития сельских территорий Российской Федерации</w:t>
      </w:r>
      <w:r>
        <w:rPr>
          <w:rFonts w:ascii="Times New Roman" w:hAnsi="Times New Roman" w:cs="Times New Roman"/>
          <w:sz w:val="28"/>
          <w:szCs w:val="28"/>
        </w:rPr>
        <w:t xml:space="preserve">. </w:t>
      </w:r>
    </w:p>
    <w:p w:rsidR="00A80C79" w:rsidRDefault="00A80C79" w:rsidP="001C00EE">
      <w:pPr>
        <w:pStyle w:val="a3"/>
        <w:spacing w:after="0"/>
        <w:ind w:left="0"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 тоже время эффективное регулирование квалификаций в агропр</w:t>
      </w:r>
      <w:r>
        <w:rPr>
          <w:rFonts w:ascii="Times New Roman" w:eastAsia="TimesNewRoman" w:hAnsi="Times New Roman" w:cs="Times New Roman"/>
          <w:sz w:val="28"/>
          <w:szCs w:val="28"/>
        </w:rPr>
        <w:t>о</w:t>
      </w:r>
      <w:r>
        <w:rPr>
          <w:rFonts w:ascii="Times New Roman" w:eastAsia="TimesNewRoman" w:hAnsi="Times New Roman" w:cs="Times New Roman"/>
          <w:sz w:val="28"/>
          <w:szCs w:val="28"/>
        </w:rPr>
        <w:t>мышленном комплексе России невозможно без создания автоматизирова</w:t>
      </w:r>
      <w:r>
        <w:rPr>
          <w:rFonts w:ascii="Times New Roman" w:eastAsia="TimesNewRoman" w:hAnsi="Times New Roman" w:cs="Times New Roman"/>
          <w:sz w:val="28"/>
          <w:szCs w:val="28"/>
        </w:rPr>
        <w:t>н</w:t>
      </w:r>
      <w:r>
        <w:rPr>
          <w:rFonts w:ascii="Times New Roman" w:eastAsia="TimesNewRoman" w:hAnsi="Times New Roman" w:cs="Times New Roman"/>
          <w:sz w:val="28"/>
          <w:szCs w:val="28"/>
        </w:rPr>
        <w:t>ной системы, позволяющей найти баланс между спросом и предложением на рынке труда, а также спрогнозировать имеющиеся тенденции на основе оценки влияния различных факторов на величину и структуру спроса квал</w:t>
      </w:r>
      <w:r>
        <w:rPr>
          <w:rFonts w:ascii="Times New Roman" w:eastAsia="TimesNewRoman" w:hAnsi="Times New Roman" w:cs="Times New Roman"/>
          <w:sz w:val="28"/>
          <w:szCs w:val="28"/>
        </w:rPr>
        <w:t>и</w:t>
      </w:r>
      <w:r>
        <w:rPr>
          <w:rFonts w:ascii="Times New Roman" w:eastAsia="TimesNewRoman" w:hAnsi="Times New Roman" w:cs="Times New Roman"/>
          <w:sz w:val="28"/>
          <w:szCs w:val="28"/>
        </w:rPr>
        <w:t>фикаций.</w:t>
      </w:r>
    </w:p>
    <w:p w:rsidR="00A80C79" w:rsidRDefault="00F55499" w:rsidP="001C00EE">
      <w:pPr>
        <w:spacing w:after="0"/>
        <w:ind w:firstLine="709"/>
        <w:jc w:val="both"/>
        <w:rPr>
          <w:rFonts w:ascii="Times New Roman" w:hAnsi="Times New Roman"/>
          <w:sz w:val="28"/>
          <w:szCs w:val="28"/>
        </w:rPr>
      </w:pPr>
      <w:r>
        <w:rPr>
          <w:rFonts w:ascii="Times New Roman" w:hAnsi="Times New Roman" w:cs="Times New Roman"/>
          <w:sz w:val="28"/>
          <w:szCs w:val="28"/>
        </w:rPr>
        <w:t xml:space="preserve">Полученные результаты </w:t>
      </w:r>
      <w:r w:rsidR="00A80C79">
        <w:rPr>
          <w:rFonts w:ascii="Times New Roman" w:hAnsi="Times New Roman" w:cs="Times New Roman"/>
          <w:sz w:val="28"/>
          <w:szCs w:val="28"/>
        </w:rPr>
        <w:t xml:space="preserve">использования разработанной модели </w:t>
      </w:r>
      <w:r>
        <w:rPr>
          <w:rFonts w:ascii="Times New Roman" w:hAnsi="Times New Roman" w:cs="Times New Roman"/>
          <w:sz w:val="28"/>
          <w:szCs w:val="28"/>
        </w:rPr>
        <w:t>позв</w:t>
      </w:r>
      <w:r>
        <w:rPr>
          <w:rFonts w:ascii="Times New Roman" w:hAnsi="Times New Roman" w:cs="Times New Roman"/>
          <w:sz w:val="28"/>
          <w:szCs w:val="28"/>
        </w:rPr>
        <w:t>о</w:t>
      </w:r>
      <w:r>
        <w:rPr>
          <w:rFonts w:ascii="Times New Roman" w:hAnsi="Times New Roman" w:cs="Times New Roman"/>
          <w:sz w:val="28"/>
          <w:szCs w:val="28"/>
        </w:rPr>
        <w:t xml:space="preserve">лили </w:t>
      </w:r>
      <w:r w:rsidR="00FD52C6" w:rsidRPr="001857F0">
        <w:rPr>
          <w:rFonts w:ascii="Times New Roman" w:hAnsi="Times New Roman" w:cs="Times New Roman"/>
          <w:sz w:val="28"/>
          <w:szCs w:val="28"/>
        </w:rPr>
        <w:t>оцен</w:t>
      </w:r>
      <w:r>
        <w:rPr>
          <w:rFonts w:ascii="Times New Roman" w:hAnsi="Times New Roman" w:cs="Times New Roman"/>
          <w:sz w:val="28"/>
          <w:szCs w:val="28"/>
        </w:rPr>
        <w:t>ить</w:t>
      </w:r>
      <w:r w:rsidR="00FD52C6" w:rsidRPr="001857F0">
        <w:rPr>
          <w:rFonts w:ascii="Times New Roman" w:hAnsi="Times New Roman" w:cs="Times New Roman"/>
          <w:sz w:val="28"/>
          <w:szCs w:val="28"/>
        </w:rPr>
        <w:t xml:space="preserve"> потребност</w:t>
      </w:r>
      <w:r>
        <w:rPr>
          <w:rFonts w:ascii="Times New Roman" w:hAnsi="Times New Roman" w:cs="Times New Roman"/>
          <w:sz w:val="28"/>
          <w:szCs w:val="28"/>
        </w:rPr>
        <w:t>и</w:t>
      </w:r>
      <w:r w:rsidR="00FD52C6" w:rsidRPr="001857F0">
        <w:rPr>
          <w:rFonts w:ascii="Times New Roman" w:hAnsi="Times New Roman" w:cs="Times New Roman"/>
          <w:sz w:val="28"/>
          <w:szCs w:val="28"/>
        </w:rPr>
        <w:t xml:space="preserve"> рынка труда в области сельского хозяйства с и</w:t>
      </w:r>
      <w:r w:rsidR="00FD52C6" w:rsidRPr="001857F0">
        <w:rPr>
          <w:rFonts w:ascii="Times New Roman" w:hAnsi="Times New Roman" w:cs="Times New Roman"/>
          <w:sz w:val="28"/>
          <w:szCs w:val="28"/>
        </w:rPr>
        <w:t>с</w:t>
      </w:r>
      <w:r w:rsidR="00FD52C6" w:rsidRPr="001857F0">
        <w:rPr>
          <w:rFonts w:ascii="Times New Roman" w:hAnsi="Times New Roman" w:cs="Times New Roman"/>
          <w:sz w:val="28"/>
          <w:szCs w:val="28"/>
        </w:rPr>
        <w:t>пользованием модели автоматизированной системы мониторинга</w:t>
      </w:r>
      <w:r w:rsidR="00FD52C6">
        <w:rPr>
          <w:rFonts w:ascii="Times New Roman" w:hAnsi="Times New Roman" w:cs="Times New Roman"/>
          <w:sz w:val="28"/>
          <w:szCs w:val="28"/>
        </w:rPr>
        <w:t xml:space="preserve">. </w:t>
      </w:r>
      <w:r w:rsidR="00FD52C6" w:rsidRPr="001857F0">
        <w:rPr>
          <w:rFonts w:ascii="Times New Roman" w:hAnsi="Times New Roman"/>
          <w:bCs/>
          <w:sz w:val="28"/>
          <w:szCs w:val="28"/>
        </w:rPr>
        <w:t>Использ</w:t>
      </w:r>
      <w:r w:rsidR="00FD52C6" w:rsidRPr="001857F0">
        <w:rPr>
          <w:rFonts w:ascii="Times New Roman" w:hAnsi="Times New Roman"/>
          <w:bCs/>
          <w:sz w:val="28"/>
          <w:szCs w:val="28"/>
        </w:rPr>
        <w:t>о</w:t>
      </w:r>
      <w:r w:rsidR="00FD52C6" w:rsidRPr="001857F0">
        <w:rPr>
          <w:rFonts w:ascii="Times New Roman" w:hAnsi="Times New Roman"/>
          <w:bCs/>
          <w:sz w:val="28"/>
          <w:szCs w:val="28"/>
        </w:rPr>
        <w:t xml:space="preserve">вание созданного продукта </w:t>
      </w:r>
      <w:r w:rsidR="00FD52C6" w:rsidRPr="001857F0">
        <w:rPr>
          <w:rFonts w:ascii="Times New Roman" w:hAnsi="Times New Roman"/>
          <w:sz w:val="28"/>
          <w:szCs w:val="28"/>
        </w:rPr>
        <w:t>позвол</w:t>
      </w:r>
      <w:r w:rsidR="00A80C79">
        <w:rPr>
          <w:rFonts w:ascii="Times New Roman" w:hAnsi="Times New Roman"/>
          <w:sz w:val="28"/>
          <w:szCs w:val="28"/>
        </w:rPr>
        <w:t>яе</w:t>
      </w:r>
      <w:r w:rsidR="00FD52C6" w:rsidRPr="001857F0">
        <w:rPr>
          <w:rFonts w:ascii="Times New Roman" w:hAnsi="Times New Roman"/>
          <w:sz w:val="28"/>
          <w:szCs w:val="28"/>
        </w:rPr>
        <w:t>т обеспечить оперативную реакцию си</w:t>
      </w:r>
      <w:r w:rsidR="00FD52C6" w:rsidRPr="001857F0">
        <w:rPr>
          <w:rFonts w:ascii="Times New Roman" w:hAnsi="Times New Roman"/>
          <w:sz w:val="28"/>
          <w:szCs w:val="28"/>
        </w:rPr>
        <w:t>с</w:t>
      </w:r>
      <w:r w:rsidR="00FD52C6" w:rsidRPr="001857F0">
        <w:rPr>
          <w:rFonts w:ascii="Times New Roman" w:hAnsi="Times New Roman"/>
          <w:sz w:val="28"/>
          <w:szCs w:val="28"/>
        </w:rPr>
        <w:t xml:space="preserve">темы аграрного образования на динамичные требования рынка труда, </w:t>
      </w:r>
      <w:r w:rsidR="00FD52C6" w:rsidRPr="001857F0">
        <w:rPr>
          <w:rFonts w:ascii="Times New Roman" w:eastAsia="Times New Roman" w:hAnsi="Times New Roman"/>
          <w:sz w:val="28"/>
          <w:szCs w:val="28"/>
          <w:lang w:eastAsia="ru-RU"/>
        </w:rPr>
        <w:t>план</w:t>
      </w:r>
      <w:r w:rsidR="00FD52C6" w:rsidRPr="001857F0">
        <w:rPr>
          <w:rFonts w:ascii="Times New Roman" w:eastAsia="Times New Roman" w:hAnsi="Times New Roman"/>
          <w:sz w:val="28"/>
          <w:szCs w:val="28"/>
          <w:lang w:eastAsia="ru-RU"/>
        </w:rPr>
        <w:t>и</w:t>
      </w:r>
      <w:r w:rsidR="00FD52C6" w:rsidRPr="001857F0">
        <w:rPr>
          <w:rFonts w:ascii="Times New Roman" w:eastAsia="Times New Roman" w:hAnsi="Times New Roman"/>
          <w:sz w:val="28"/>
          <w:szCs w:val="28"/>
          <w:lang w:eastAsia="ru-RU"/>
        </w:rPr>
        <w:t xml:space="preserve">ровать различные траектории образования, ведущие к получению конкретной квалификации и (или) повышению квалификационного уровня, карьерному росту в направлениях, востребованных на рынке труда. </w:t>
      </w:r>
      <w:r w:rsidR="00FD52C6" w:rsidRPr="001857F0">
        <w:rPr>
          <w:rFonts w:ascii="Times New Roman" w:hAnsi="Times New Roman"/>
          <w:sz w:val="28"/>
          <w:szCs w:val="28"/>
        </w:rPr>
        <w:t>В целом результат работы внесет существенный вклад в развитие отраслевой системы квалиф</w:t>
      </w:r>
      <w:r w:rsidR="00FD52C6" w:rsidRPr="001857F0">
        <w:rPr>
          <w:rFonts w:ascii="Times New Roman" w:hAnsi="Times New Roman"/>
          <w:sz w:val="28"/>
          <w:szCs w:val="28"/>
        </w:rPr>
        <w:t>и</w:t>
      </w:r>
      <w:r w:rsidR="00FD52C6" w:rsidRPr="001857F0">
        <w:rPr>
          <w:rFonts w:ascii="Times New Roman" w:hAnsi="Times New Roman"/>
          <w:sz w:val="28"/>
          <w:szCs w:val="28"/>
        </w:rPr>
        <w:t>каций и достижение баланса квалификаций между рынком труда и аграрным образованием.</w:t>
      </w:r>
      <w:r w:rsidR="00A80C79">
        <w:rPr>
          <w:rFonts w:ascii="Times New Roman" w:hAnsi="Times New Roman"/>
          <w:sz w:val="28"/>
          <w:szCs w:val="28"/>
        </w:rPr>
        <w:t xml:space="preserve"> </w:t>
      </w:r>
    </w:p>
    <w:p w:rsidR="00A80C79" w:rsidRDefault="00A80C79" w:rsidP="001C00EE">
      <w:pPr>
        <w:spacing w:after="0"/>
        <w:ind w:firstLine="709"/>
        <w:jc w:val="both"/>
        <w:rPr>
          <w:rFonts w:ascii="Times New Roman" w:hAnsi="Times New Roman"/>
          <w:sz w:val="28"/>
          <w:szCs w:val="28"/>
        </w:rPr>
      </w:pPr>
    </w:p>
    <w:p w:rsidR="00FD52C6" w:rsidRDefault="00FD52C6" w:rsidP="001C00EE">
      <w:pPr>
        <w:pStyle w:val="a3"/>
        <w:ind w:left="0"/>
        <w:jc w:val="center"/>
        <w:rPr>
          <w:rFonts w:ascii="Times New Roman" w:eastAsia="TimesNewRoman" w:hAnsi="Times New Roman" w:cs="Times New Roman"/>
          <w:sz w:val="28"/>
          <w:szCs w:val="28"/>
        </w:rPr>
      </w:pPr>
    </w:p>
    <w:p w:rsidR="00AB65AB" w:rsidRDefault="00AB65AB"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1C00EE" w:rsidRDefault="001C00EE" w:rsidP="001C00EE">
      <w:pPr>
        <w:pStyle w:val="a3"/>
        <w:ind w:left="0"/>
        <w:jc w:val="center"/>
        <w:rPr>
          <w:rFonts w:ascii="Times New Roman" w:eastAsia="TimesNewRoman" w:hAnsi="Times New Roman" w:cs="Times New Roman"/>
          <w:sz w:val="28"/>
          <w:szCs w:val="28"/>
        </w:rPr>
      </w:pPr>
    </w:p>
    <w:p w:rsidR="00AB65AB" w:rsidRPr="00F44DAC" w:rsidRDefault="00AB65AB" w:rsidP="001C00EE">
      <w:pPr>
        <w:spacing w:after="0"/>
        <w:jc w:val="center"/>
        <w:rPr>
          <w:rFonts w:ascii="Times New Roman" w:hAnsi="Times New Roman" w:cs="Times New Roman"/>
          <w:b/>
          <w:sz w:val="28"/>
          <w:szCs w:val="28"/>
        </w:rPr>
      </w:pPr>
      <w:r w:rsidRPr="00F44DAC">
        <w:rPr>
          <w:rFonts w:ascii="Times New Roman" w:hAnsi="Times New Roman" w:cs="Times New Roman"/>
          <w:b/>
          <w:sz w:val="28"/>
          <w:szCs w:val="28"/>
        </w:rPr>
        <w:t>ЛИТЕРАТУР</w:t>
      </w:r>
      <w:r>
        <w:rPr>
          <w:rFonts w:ascii="Times New Roman" w:hAnsi="Times New Roman" w:cs="Times New Roman"/>
          <w:b/>
          <w:sz w:val="28"/>
          <w:szCs w:val="28"/>
        </w:rPr>
        <w:t>А</w:t>
      </w:r>
    </w:p>
    <w:p w:rsidR="00AB65AB" w:rsidRPr="007C1F61" w:rsidRDefault="00AB65AB" w:rsidP="001C00EE">
      <w:pPr>
        <w:spacing w:after="0"/>
        <w:jc w:val="center"/>
        <w:rPr>
          <w:rFonts w:ascii="Times New Roman" w:hAnsi="Times New Roman" w:cs="Times New Roman"/>
          <w:b/>
          <w:sz w:val="28"/>
          <w:szCs w:val="28"/>
        </w:rPr>
      </w:pP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Указ Президента Российской Федерации от 1 декабря 2016 г. № 642 «О Стратегии научно-технологического развития Российской Федерации»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Указ Президента Российской Федерации от 21 июля 2016 г. № 350 «О мерах по реализации государственной научно-технической политики в интересах развития сельского хозяйства»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Постановление Правительства Российской Федерации от 25.08.2017 № 996 «Об утверждении Федеральной научно-технической программы ра</w:t>
      </w:r>
      <w:r w:rsidRPr="00AB65AB">
        <w:rPr>
          <w:rFonts w:ascii="Times New Roman" w:hAnsi="Times New Roman" w:cs="Times New Roman"/>
          <w:sz w:val="28"/>
          <w:szCs w:val="28"/>
        </w:rPr>
        <w:t>з</w:t>
      </w:r>
      <w:r w:rsidRPr="00AB65AB">
        <w:rPr>
          <w:rFonts w:ascii="Times New Roman" w:hAnsi="Times New Roman" w:cs="Times New Roman"/>
          <w:sz w:val="28"/>
          <w:szCs w:val="28"/>
        </w:rPr>
        <w:t>вития сельского хозяйства на 2017-2025 годы».</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pacing w:val="-1"/>
          <w:sz w:val="28"/>
          <w:szCs w:val="28"/>
        </w:rPr>
      </w:pPr>
      <w:r w:rsidRPr="00AB65AB">
        <w:rPr>
          <w:rFonts w:ascii="Times New Roman" w:hAnsi="Times New Roman" w:cs="Times New Roman"/>
          <w:spacing w:val="-1"/>
          <w:sz w:val="28"/>
          <w:szCs w:val="28"/>
        </w:rPr>
        <w:t>Распоряжение Правительства РФ от 09.06.2014 № 991-р (ред. от 25.05.2017) «Об утверждении плана мероприятий („дорожной карты“) по ре</w:t>
      </w:r>
      <w:r w:rsidRPr="00AB65AB">
        <w:rPr>
          <w:rFonts w:ascii="Times New Roman" w:hAnsi="Times New Roman" w:cs="Times New Roman"/>
          <w:spacing w:val="-1"/>
          <w:sz w:val="28"/>
          <w:szCs w:val="28"/>
        </w:rPr>
        <w:t>а</w:t>
      </w:r>
      <w:r w:rsidRPr="00AB65AB">
        <w:rPr>
          <w:rFonts w:ascii="Times New Roman" w:hAnsi="Times New Roman" w:cs="Times New Roman"/>
          <w:spacing w:val="-1"/>
          <w:sz w:val="28"/>
          <w:szCs w:val="28"/>
        </w:rPr>
        <w:t>лизации Концепции развития механизмов предоставления государственных и муниципальных услуг в электронном виде, утверждённого распоряжением Правительства РФ от 25.12.2013 № 2516-р»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shd w:val="clear" w:color="auto" w:fill="FFFFFF"/>
        </w:rPr>
        <w:t xml:space="preserve">Распоряжение </w:t>
      </w:r>
      <w:r w:rsidRPr="00AB65AB">
        <w:rPr>
          <w:rFonts w:ascii="Times New Roman" w:hAnsi="Times New Roman" w:cs="Times New Roman"/>
          <w:sz w:val="28"/>
          <w:szCs w:val="28"/>
        </w:rPr>
        <w:t xml:space="preserve">Правительства РФ </w:t>
      </w:r>
      <w:r w:rsidRPr="00AB65AB">
        <w:rPr>
          <w:rFonts w:ascii="Times New Roman" w:hAnsi="Times New Roman" w:cs="Times New Roman"/>
          <w:spacing w:val="2"/>
          <w:sz w:val="28"/>
          <w:szCs w:val="28"/>
          <w:shd w:val="clear" w:color="auto" w:fill="FFFFFF"/>
        </w:rPr>
        <w:t>от 30 ноября 2010 года N 2136-р</w:t>
      </w:r>
      <w:r w:rsidRPr="00AB65AB">
        <w:rPr>
          <w:rFonts w:ascii="Times New Roman" w:hAnsi="Times New Roman" w:cs="Times New Roman"/>
          <w:sz w:val="28"/>
          <w:szCs w:val="28"/>
        </w:rPr>
        <w:t xml:space="preserve"> «</w:t>
      </w:r>
      <w:r w:rsidRPr="00AB65AB">
        <w:rPr>
          <w:rFonts w:ascii="Times New Roman" w:hAnsi="Times New Roman" w:cs="Times New Roman"/>
          <w:spacing w:val="2"/>
          <w:sz w:val="28"/>
          <w:szCs w:val="28"/>
          <w:shd w:val="clear" w:color="auto" w:fill="FFFFFF"/>
        </w:rPr>
        <w:t>Концепция устойчивого развития сельских территорий Российской Фед</w:t>
      </w:r>
      <w:r w:rsidRPr="00AB65AB">
        <w:rPr>
          <w:rFonts w:ascii="Times New Roman" w:hAnsi="Times New Roman" w:cs="Times New Roman"/>
          <w:spacing w:val="2"/>
          <w:sz w:val="28"/>
          <w:szCs w:val="28"/>
          <w:shd w:val="clear" w:color="auto" w:fill="FFFFFF"/>
        </w:rPr>
        <w:t>е</w:t>
      </w:r>
      <w:r w:rsidRPr="00AB65AB">
        <w:rPr>
          <w:rFonts w:ascii="Times New Roman" w:hAnsi="Times New Roman" w:cs="Times New Roman"/>
          <w:spacing w:val="2"/>
          <w:sz w:val="28"/>
          <w:szCs w:val="28"/>
          <w:shd w:val="clear" w:color="auto" w:fill="FFFFFF"/>
        </w:rPr>
        <w:t xml:space="preserve">рации на период до 2020 года» // </w:t>
      </w:r>
      <w:r w:rsidRPr="00AB65AB">
        <w:rPr>
          <w:rFonts w:ascii="Times New Roman" w:hAnsi="Times New Roman" w:cs="Times New Roman"/>
          <w:sz w:val="28"/>
          <w:szCs w:val="28"/>
        </w:rPr>
        <w:t>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shd w:val="clear" w:color="auto" w:fill="FFFFFF"/>
        </w:rPr>
        <w:t xml:space="preserve">Распоряжение </w:t>
      </w:r>
      <w:r w:rsidRPr="00AB65AB">
        <w:rPr>
          <w:rFonts w:ascii="Times New Roman" w:hAnsi="Times New Roman" w:cs="Times New Roman"/>
          <w:sz w:val="28"/>
          <w:szCs w:val="28"/>
        </w:rPr>
        <w:t xml:space="preserve">Правительства РФ </w:t>
      </w:r>
      <w:r w:rsidRPr="00AB65AB">
        <w:rPr>
          <w:rFonts w:ascii="Times New Roman" w:hAnsi="Times New Roman" w:cs="Times New Roman"/>
          <w:spacing w:val="2"/>
          <w:sz w:val="28"/>
          <w:szCs w:val="28"/>
          <w:shd w:val="clear" w:color="auto" w:fill="FFFFFF"/>
        </w:rPr>
        <w:t>от 2 февраля 2015 года N 151-р</w:t>
      </w:r>
      <w:r w:rsidRPr="00AB65AB">
        <w:rPr>
          <w:rFonts w:ascii="Times New Roman" w:hAnsi="Times New Roman" w:cs="Times New Roman"/>
          <w:sz w:val="28"/>
          <w:szCs w:val="28"/>
        </w:rPr>
        <w:t xml:space="preserve"> «</w:t>
      </w:r>
      <w:r w:rsidRPr="00AB65AB">
        <w:rPr>
          <w:rFonts w:ascii="Times New Roman" w:hAnsi="Times New Roman" w:cs="Times New Roman"/>
          <w:spacing w:val="2"/>
          <w:sz w:val="28"/>
          <w:szCs w:val="28"/>
          <w:shd w:val="clear" w:color="auto" w:fill="FFFFFF"/>
        </w:rPr>
        <w:t>Стратегия устойчивого развития сельских территорий Российской Федер</w:t>
      </w:r>
      <w:r w:rsidRPr="00AB65AB">
        <w:rPr>
          <w:rFonts w:ascii="Times New Roman" w:hAnsi="Times New Roman" w:cs="Times New Roman"/>
          <w:spacing w:val="2"/>
          <w:sz w:val="28"/>
          <w:szCs w:val="28"/>
          <w:shd w:val="clear" w:color="auto" w:fill="FFFFFF"/>
        </w:rPr>
        <w:t>а</w:t>
      </w:r>
      <w:r w:rsidRPr="00AB65AB">
        <w:rPr>
          <w:rFonts w:ascii="Times New Roman" w:hAnsi="Times New Roman" w:cs="Times New Roman"/>
          <w:spacing w:val="2"/>
          <w:sz w:val="28"/>
          <w:szCs w:val="28"/>
          <w:shd w:val="clear" w:color="auto" w:fill="FFFFFF"/>
        </w:rPr>
        <w:t xml:space="preserve">ции на период до 2030 года» // </w:t>
      </w:r>
      <w:r w:rsidRPr="00AB65AB">
        <w:rPr>
          <w:rFonts w:ascii="Times New Roman" w:hAnsi="Times New Roman" w:cs="Times New Roman"/>
          <w:sz w:val="28"/>
          <w:szCs w:val="28"/>
        </w:rPr>
        <w:t>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Распоряжение Правительства РФ от 07.09.2010 N 1507-р (ред. от 05.12.2011). О реализации национальной образовательной инициативы "Н</w:t>
      </w:r>
      <w:r w:rsidRPr="00AB65AB">
        <w:rPr>
          <w:rFonts w:ascii="Times New Roman" w:hAnsi="Times New Roman" w:cs="Times New Roman"/>
          <w:sz w:val="28"/>
          <w:szCs w:val="28"/>
        </w:rPr>
        <w:t>а</w:t>
      </w:r>
      <w:r w:rsidRPr="00AB65AB">
        <w:rPr>
          <w:rFonts w:ascii="Times New Roman" w:hAnsi="Times New Roman" w:cs="Times New Roman"/>
          <w:sz w:val="28"/>
          <w:szCs w:val="28"/>
        </w:rPr>
        <w:t>ша новая школа"</w:t>
      </w:r>
      <w:r w:rsidRPr="00AB65AB">
        <w:rPr>
          <w:rFonts w:ascii="Times New Roman" w:hAnsi="Times New Roman" w:cs="Times New Roman"/>
          <w:spacing w:val="2"/>
          <w:sz w:val="28"/>
          <w:szCs w:val="28"/>
          <w:shd w:val="clear" w:color="auto" w:fill="FFFFFF"/>
        </w:rPr>
        <w:t xml:space="preserve">// </w:t>
      </w:r>
      <w:r w:rsidRPr="00AB65AB">
        <w:rPr>
          <w:rFonts w:ascii="Times New Roman" w:hAnsi="Times New Roman" w:cs="Times New Roman"/>
          <w:sz w:val="28"/>
          <w:szCs w:val="28"/>
        </w:rPr>
        <w:t>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Распоряжение Правительства РФ от 28.07.2017 №1632-р. Програ</w:t>
      </w:r>
      <w:r w:rsidRPr="00AB65AB">
        <w:rPr>
          <w:rFonts w:ascii="Times New Roman" w:hAnsi="Times New Roman" w:cs="Times New Roman"/>
          <w:sz w:val="28"/>
          <w:szCs w:val="28"/>
        </w:rPr>
        <w:t>м</w:t>
      </w:r>
      <w:r w:rsidRPr="00AB65AB">
        <w:rPr>
          <w:rFonts w:ascii="Times New Roman" w:hAnsi="Times New Roman" w:cs="Times New Roman"/>
          <w:sz w:val="28"/>
          <w:szCs w:val="28"/>
        </w:rPr>
        <w:t xml:space="preserve">ма «Цифровая экономика Российской Федерации» </w:t>
      </w:r>
      <w:r w:rsidRPr="00AB65AB">
        <w:rPr>
          <w:rFonts w:ascii="Times New Roman" w:hAnsi="Times New Roman" w:cs="Times New Roman"/>
          <w:spacing w:val="2"/>
          <w:sz w:val="28"/>
          <w:szCs w:val="28"/>
          <w:shd w:val="clear" w:color="auto" w:fill="FFFFFF"/>
        </w:rPr>
        <w:t xml:space="preserve">// </w:t>
      </w:r>
      <w:r w:rsidRPr="00AB65AB">
        <w:rPr>
          <w:rFonts w:ascii="Times New Roman" w:hAnsi="Times New Roman" w:cs="Times New Roman"/>
          <w:sz w:val="28"/>
          <w:szCs w:val="28"/>
        </w:rPr>
        <w:t>СПС «Консультант</w:t>
      </w:r>
      <w:r w:rsidRPr="00AB65AB">
        <w:rPr>
          <w:rFonts w:ascii="Times New Roman" w:hAnsi="Times New Roman" w:cs="Times New Roman"/>
          <w:sz w:val="28"/>
          <w:szCs w:val="28"/>
        </w:rPr>
        <w:t>П</w:t>
      </w:r>
      <w:r w:rsidRPr="00AB65AB">
        <w:rPr>
          <w:rFonts w:ascii="Times New Roman" w:hAnsi="Times New Roman" w:cs="Times New Roman"/>
          <w:sz w:val="28"/>
          <w:szCs w:val="28"/>
        </w:rPr>
        <w:t>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Приказ Министерства сельского хозяйства РФ от 12 января 2017 г. № 3 «Об утверждении Прогноза научно-технологического развития агропр</w:t>
      </w:r>
      <w:r w:rsidRPr="00AB65AB">
        <w:rPr>
          <w:rFonts w:ascii="Times New Roman" w:hAnsi="Times New Roman" w:cs="Times New Roman"/>
          <w:sz w:val="28"/>
          <w:szCs w:val="28"/>
        </w:rPr>
        <w:t>о</w:t>
      </w:r>
      <w:r w:rsidRPr="00AB65AB">
        <w:rPr>
          <w:rFonts w:ascii="Times New Roman" w:hAnsi="Times New Roman" w:cs="Times New Roman"/>
          <w:sz w:val="28"/>
          <w:szCs w:val="28"/>
        </w:rPr>
        <w:t>мышленного комплекса Российской Федерации на период до 2030 г»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Квалификационный справочник должностей руководителей, сп</w:t>
      </w:r>
      <w:r w:rsidRPr="00AB65AB">
        <w:rPr>
          <w:rFonts w:ascii="Times New Roman" w:hAnsi="Times New Roman" w:cs="Times New Roman"/>
          <w:sz w:val="28"/>
          <w:szCs w:val="28"/>
        </w:rPr>
        <w:t>е</w:t>
      </w:r>
      <w:r w:rsidRPr="00AB65AB">
        <w:rPr>
          <w:rFonts w:ascii="Times New Roman" w:hAnsi="Times New Roman" w:cs="Times New Roman"/>
          <w:sz w:val="28"/>
          <w:szCs w:val="28"/>
        </w:rPr>
        <w:t>циалистов и других служащих" (утв. Постановлением Минтруда России от 21.08.1998 N 37) (ред. от 27.03.2018)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Постановление Правительства Нижегородской области от 27.02.2014 N131 (ред. от 14.03.2019)«О порядке предоставления субсидий на возмещение части затрат на развитие молочного скотоводства» // СПС «Ко</w:t>
      </w:r>
      <w:r w:rsidRPr="00AB65AB">
        <w:rPr>
          <w:rFonts w:ascii="Times New Roman" w:hAnsi="Times New Roman" w:cs="Times New Roman"/>
          <w:sz w:val="28"/>
          <w:szCs w:val="28"/>
        </w:rPr>
        <w:t>н</w:t>
      </w:r>
      <w:r w:rsidRPr="00AB65AB">
        <w:rPr>
          <w:rFonts w:ascii="Times New Roman" w:hAnsi="Times New Roman" w:cs="Times New Roman"/>
          <w:sz w:val="28"/>
          <w:szCs w:val="28"/>
        </w:rPr>
        <w:t>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Закон Нижегородской области от 26.12.2018 N 158-З (ред. от 01.11.2019) "О мерах по развитию кадрового потенциала сельскохозяйстве</w:t>
      </w:r>
      <w:r w:rsidRPr="00AB65AB">
        <w:rPr>
          <w:rFonts w:ascii="Times New Roman" w:hAnsi="Times New Roman" w:cs="Times New Roman"/>
          <w:sz w:val="28"/>
          <w:szCs w:val="28"/>
        </w:rPr>
        <w:t>н</w:t>
      </w:r>
      <w:r w:rsidRPr="00AB65AB">
        <w:rPr>
          <w:rFonts w:ascii="Times New Roman" w:hAnsi="Times New Roman" w:cs="Times New Roman"/>
          <w:sz w:val="28"/>
          <w:szCs w:val="28"/>
        </w:rPr>
        <w:t>ного производства Нижегородской области" (принят постановлением ЗС НО от 20.12.2018 N 875-VI)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ГОСТ 34.602-89. Информационная технология. Комплекс станда</w:t>
      </w:r>
      <w:r w:rsidRPr="00AB65AB">
        <w:rPr>
          <w:rFonts w:ascii="Times New Roman" w:hAnsi="Times New Roman" w:cs="Times New Roman"/>
          <w:sz w:val="28"/>
          <w:szCs w:val="28"/>
        </w:rPr>
        <w:t>р</w:t>
      </w:r>
      <w:r w:rsidRPr="00AB65AB">
        <w:rPr>
          <w:rFonts w:ascii="Times New Roman" w:hAnsi="Times New Roman" w:cs="Times New Roman"/>
          <w:sz w:val="28"/>
          <w:szCs w:val="28"/>
        </w:rPr>
        <w:t>тов на автоматизированные системы. Техническое задание на создание авт</w:t>
      </w:r>
      <w:r w:rsidRPr="00AB65AB">
        <w:rPr>
          <w:rFonts w:ascii="Times New Roman" w:hAnsi="Times New Roman" w:cs="Times New Roman"/>
          <w:sz w:val="28"/>
          <w:szCs w:val="28"/>
        </w:rPr>
        <w:t>о</w:t>
      </w:r>
      <w:r w:rsidRPr="00AB65AB">
        <w:rPr>
          <w:rFonts w:ascii="Times New Roman" w:hAnsi="Times New Roman" w:cs="Times New Roman"/>
          <w:sz w:val="28"/>
          <w:szCs w:val="28"/>
        </w:rPr>
        <w:t>матизированной системы" (утв. Постановлением Госстандарта СССР от 24.03.1989 N 661)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ГОСТ 34.601-90 Информационная технология (ИТ). Комплекс стандартов на автоматизированные системы. Автоматизированные системы. Стадии создания </w:t>
      </w:r>
      <w:r w:rsidRPr="00AB65AB">
        <w:rPr>
          <w:rFonts w:ascii="Times New Roman" w:hAnsi="Times New Roman" w:cs="Times New Roman"/>
          <w:sz w:val="28"/>
          <w:szCs w:val="28"/>
        </w:rPr>
        <w:t xml:space="preserve">(утв. Постановлением </w:t>
      </w:r>
      <w:r w:rsidRPr="00AB65AB">
        <w:rPr>
          <w:rFonts w:ascii="Times New Roman" w:hAnsi="Times New Roman" w:cs="Times New Roman"/>
          <w:spacing w:val="2"/>
          <w:sz w:val="28"/>
          <w:szCs w:val="28"/>
          <w:shd w:val="clear" w:color="auto" w:fill="FFFFFF"/>
        </w:rPr>
        <w:t>Государственного комитета СССР по управлению качеством продукции и стандартам от 29.12.90 N 3469</w:t>
      </w:r>
      <w:r w:rsidRPr="00AB65AB">
        <w:rPr>
          <w:rFonts w:ascii="Times New Roman" w:hAnsi="Times New Roman" w:cs="Times New Roman"/>
          <w:sz w:val="28"/>
          <w:szCs w:val="28"/>
        </w:rPr>
        <w:t>)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ГОСТ 34.201-89 Информационная технология (ИТ). Комплекс стандартов на автоматизированные системы. Виды, комплектность и об</w:t>
      </w:r>
      <w:r w:rsidRPr="00AB65AB">
        <w:rPr>
          <w:rFonts w:ascii="Times New Roman" w:hAnsi="Times New Roman" w:cs="Times New Roman"/>
          <w:spacing w:val="2"/>
          <w:sz w:val="28"/>
          <w:szCs w:val="28"/>
        </w:rPr>
        <w:t>о</w:t>
      </w:r>
      <w:r w:rsidRPr="00AB65AB">
        <w:rPr>
          <w:rFonts w:ascii="Times New Roman" w:hAnsi="Times New Roman" w:cs="Times New Roman"/>
          <w:spacing w:val="2"/>
          <w:sz w:val="28"/>
          <w:szCs w:val="28"/>
        </w:rPr>
        <w:t xml:space="preserve">значение документов при создании автоматизированных систем </w:t>
      </w:r>
      <w:r w:rsidRPr="00AB65AB">
        <w:rPr>
          <w:rFonts w:ascii="Times New Roman" w:hAnsi="Times New Roman" w:cs="Times New Roman"/>
          <w:sz w:val="28"/>
          <w:szCs w:val="28"/>
        </w:rPr>
        <w:t>(утв. П</w:t>
      </w:r>
      <w:r w:rsidRPr="00AB65AB">
        <w:rPr>
          <w:rFonts w:ascii="Times New Roman" w:hAnsi="Times New Roman" w:cs="Times New Roman"/>
          <w:sz w:val="28"/>
          <w:szCs w:val="28"/>
        </w:rPr>
        <w:t>о</w:t>
      </w:r>
      <w:r w:rsidRPr="00AB65AB">
        <w:rPr>
          <w:rFonts w:ascii="Times New Roman" w:hAnsi="Times New Roman" w:cs="Times New Roman"/>
          <w:sz w:val="28"/>
          <w:szCs w:val="28"/>
        </w:rPr>
        <w:t xml:space="preserve">становлением </w:t>
      </w:r>
      <w:r w:rsidRPr="00AB65AB">
        <w:rPr>
          <w:rFonts w:ascii="Times New Roman" w:hAnsi="Times New Roman" w:cs="Times New Roman"/>
          <w:spacing w:val="2"/>
          <w:sz w:val="28"/>
          <w:szCs w:val="28"/>
          <w:shd w:val="clear" w:color="auto" w:fill="FFFFFF"/>
        </w:rPr>
        <w:t>Государственного комитета СССР по управлению качеством продукции и стандартам от 24.03.89 N 664</w:t>
      </w:r>
      <w:r w:rsidRPr="00AB65AB">
        <w:rPr>
          <w:rFonts w:ascii="Times New Roman" w:hAnsi="Times New Roman" w:cs="Times New Roman"/>
          <w:sz w:val="28"/>
          <w:szCs w:val="28"/>
        </w:rPr>
        <w:t>)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ГОСТ 34.603-92 Информационная технология (ИТ). Виды испыт</w:t>
      </w:r>
      <w:r w:rsidRPr="00AB65AB">
        <w:rPr>
          <w:rFonts w:ascii="Times New Roman" w:hAnsi="Times New Roman" w:cs="Times New Roman"/>
          <w:spacing w:val="2"/>
          <w:sz w:val="28"/>
          <w:szCs w:val="28"/>
        </w:rPr>
        <w:t>а</w:t>
      </w:r>
      <w:r w:rsidRPr="00AB65AB">
        <w:rPr>
          <w:rFonts w:ascii="Times New Roman" w:hAnsi="Times New Roman" w:cs="Times New Roman"/>
          <w:spacing w:val="2"/>
          <w:sz w:val="28"/>
          <w:szCs w:val="28"/>
        </w:rPr>
        <w:t xml:space="preserve">ний автоматизированных систем </w:t>
      </w:r>
      <w:r w:rsidRPr="00AB65AB">
        <w:rPr>
          <w:rFonts w:ascii="Times New Roman" w:hAnsi="Times New Roman" w:cs="Times New Roman"/>
          <w:sz w:val="28"/>
          <w:szCs w:val="28"/>
        </w:rPr>
        <w:t>(</w:t>
      </w:r>
      <w:r w:rsidRPr="00AB65AB">
        <w:rPr>
          <w:rFonts w:ascii="Times New Roman" w:hAnsi="Times New Roman" w:cs="Times New Roman"/>
          <w:spacing w:val="2"/>
          <w:sz w:val="28"/>
          <w:szCs w:val="28"/>
        </w:rPr>
        <w:t>утвержден и введен в действие Постано</w:t>
      </w:r>
      <w:r w:rsidRPr="00AB65AB">
        <w:rPr>
          <w:rFonts w:ascii="Times New Roman" w:hAnsi="Times New Roman" w:cs="Times New Roman"/>
          <w:spacing w:val="2"/>
          <w:sz w:val="28"/>
          <w:szCs w:val="28"/>
        </w:rPr>
        <w:t>в</w:t>
      </w:r>
      <w:r w:rsidRPr="00AB65AB">
        <w:rPr>
          <w:rFonts w:ascii="Times New Roman" w:hAnsi="Times New Roman" w:cs="Times New Roman"/>
          <w:spacing w:val="2"/>
          <w:sz w:val="28"/>
          <w:szCs w:val="28"/>
        </w:rPr>
        <w:t xml:space="preserve">лением Комитета стандартизации и метрологии СССР от 17.02.92 </w:t>
      </w:r>
      <w:r w:rsidRPr="00AB65AB">
        <w:rPr>
          <w:rFonts w:ascii="Times New Roman" w:hAnsi="Times New Roman" w:cs="Times New Roman"/>
          <w:spacing w:val="2"/>
          <w:sz w:val="28"/>
          <w:szCs w:val="28"/>
          <w:shd w:val="clear" w:color="auto" w:fill="FFFFFF"/>
        </w:rPr>
        <w:t>N</w:t>
      </w:r>
      <w:r w:rsidRPr="00AB65AB">
        <w:rPr>
          <w:rFonts w:ascii="Times New Roman" w:hAnsi="Times New Roman" w:cs="Times New Roman"/>
          <w:spacing w:val="2"/>
          <w:sz w:val="28"/>
          <w:szCs w:val="28"/>
        </w:rPr>
        <w:t xml:space="preserve"> 161</w:t>
      </w:r>
      <w:r w:rsidRPr="00AB65AB">
        <w:rPr>
          <w:rFonts w:ascii="Times New Roman" w:hAnsi="Times New Roman" w:cs="Times New Roman"/>
          <w:sz w:val="28"/>
          <w:szCs w:val="28"/>
        </w:rPr>
        <w:t>) //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ГОСТ Р ИСО/МЭК 15288-2005. Информационная технология. Системная инженерия. Процессы жизненного цикла систем. </w:t>
      </w:r>
      <w:r w:rsidRPr="00AB65AB">
        <w:rPr>
          <w:rFonts w:ascii="Times New Roman" w:hAnsi="Times New Roman" w:cs="Times New Roman"/>
          <w:sz w:val="28"/>
          <w:szCs w:val="28"/>
        </w:rPr>
        <w:t>// СПС «Ко</w:t>
      </w:r>
      <w:r w:rsidRPr="00AB65AB">
        <w:rPr>
          <w:rFonts w:ascii="Times New Roman" w:hAnsi="Times New Roman" w:cs="Times New Roman"/>
          <w:sz w:val="28"/>
          <w:szCs w:val="28"/>
        </w:rPr>
        <w:t>н</w:t>
      </w:r>
      <w:r w:rsidRPr="00AB65AB">
        <w:rPr>
          <w:rFonts w:ascii="Times New Roman" w:hAnsi="Times New Roman" w:cs="Times New Roman"/>
          <w:sz w:val="28"/>
          <w:szCs w:val="28"/>
        </w:rPr>
        <w:t>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rPr>
        <w:t>ГОСТ Р ИСО/МЭК 15504-1-2009</w:t>
      </w:r>
      <w:r w:rsidRPr="00AB65AB">
        <w:rPr>
          <w:rFonts w:ascii="Times New Roman" w:eastAsia="TimesNewRomanPSMT" w:hAnsi="Times New Roman" w:cs="Times New Roman"/>
          <w:sz w:val="28"/>
          <w:szCs w:val="28"/>
        </w:rPr>
        <w:t xml:space="preserve">. </w:t>
      </w:r>
      <w:r w:rsidRPr="00AB65AB">
        <w:rPr>
          <w:rFonts w:ascii="Times New Roman" w:hAnsi="Times New Roman" w:cs="Times New Roman"/>
          <w:sz w:val="28"/>
          <w:szCs w:val="28"/>
          <w:shd w:val="clear" w:color="auto" w:fill="FFFFFF"/>
        </w:rPr>
        <w:t xml:space="preserve">Информационные технологии. Оценка процессов Часть 1. Концепция и словарь. </w:t>
      </w:r>
      <w:r w:rsidRPr="00AB65AB">
        <w:rPr>
          <w:rFonts w:ascii="Times New Roman" w:hAnsi="Times New Roman" w:cs="Times New Roman"/>
          <w:sz w:val="28"/>
          <w:szCs w:val="28"/>
        </w:rPr>
        <w:t>// СПС «Консультант</w:t>
      </w:r>
      <w:r w:rsidRPr="00AB65AB">
        <w:rPr>
          <w:rFonts w:ascii="Times New Roman" w:hAnsi="Times New Roman" w:cs="Times New Roman"/>
          <w:sz w:val="28"/>
          <w:szCs w:val="28"/>
        </w:rPr>
        <w:t>П</w:t>
      </w:r>
      <w:r w:rsidRPr="00AB65AB">
        <w:rPr>
          <w:rFonts w:ascii="Times New Roman" w:hAnsi="Times New Roman" w:cs="Times New Roman"/>
          <w:sz w:val="28"/>
          <w:szCs w:val="28"/>
        </w:rPr>
        <w:t>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Style w:val="apple-converted-space"/>
          <w:rFonts w:ascii="Times New Roman" w:eastAsia="TimesNewRomanPS-BoldMT" w:hAnsi="Times New Roman" w:cs="Times New Roman"/>
          <w:bCs/>
          <w:sz w:val="28"/>
          <w:szCs w:val="28"/>
        </w:rPr>
      </w:pPr>
      <w:r w:rsidRPr="00AB65AB">
        <w:rPr>
          <w:rFonts w:ascii="Times New Roman" w:eastAsia="TimesNewRomanPSMT" w:hAnsi="Times New Roman" w:cs="Times New Roman"/>
          <w:sz w:val="28"/>
          <w:szCs w:val="28"/>
        </w:rPr>
        <w:t xml:space="preserve">ГОСТ Р ИСО/МЭК 12207-2010. </w:t>
      </w:r>
      <w:r w:rsidRPr="00AB65AB">
        <w:rPr>
          <w:rFonts w:ascii="Times New Roman" w:hAnsi="Times New Roman" w:cs="Times New Roman"/>
          <w:sz w:val="28"/>
          <w:szCs w:val="28"/>
          <w:shd w:val="clear" w:color="auto" w:fill="FFFFFF"/>
        </w:rPr>
        <w:t>Информационная технология. Си</w:t>
      </w:r>
      <w:r w:rsidRPr="00AB65AB">
        <w:rPr>
          <w:rFonts w:ascii="Times New Roman" w:hAnsi="Times New Roman" w:cs="Times New Roman"/>
          <w:sz w:val="28"/>
          <w:szCs w:val="28"/>
          <w:shd w:val="clear" w:color="auto" w:fill="FFFFFF"/>
        </w:rPr>
        <w:t>с</w:t>
      </w:r>
      <w:r w:rsidRPr="00AB65AB">
        <w:rPr>
          <w:rFonts w:ascii="Times New Roman" w:hAnsi="Times New Roman" w:cs="Times New Roman"/>
          <w:sz w:val="28"/>
          <w:szCs w:val="28"/>
          <w:shd w:val="clear" w:color="auto" w:fill="FFFFFF"/>
        </w:rPr>
        <w:t>темная и программная инженерия. Процессы жизненного цикла програм</w:t>
      </w:r>
      <w:r w:rsidRPr="00AB65AB">
        <w:rPr>
          <w:rFonts w:ascii="Times New Roman" w:hAnsi="Times New Roman" w:cs="Times New Roman"/>
          <w:sz w:val="28"/>
          <w:szCs w:val="28"/>
          <w:shd w:val="clear" w:color="auto" w:fill="FFFFFF"/>
        </w:rPr>
        <w:t>м</w:t>
      </w:r>
      <w:r w:rsidRPr="00AB65AB">
        <w:rPr>
          <w:rFonts w:ascii="Times New Roman" w:hAnsi="Times New Roman" w:cs="Times New Roman"/>
          <w:sz w:val="28"/>
          <w:szCs w:val="28"/>
          <w:shd w:val="clear" w:color="auto" w:fill="FFFFFF"/>
        </w:rPr>
        <w:t>ных средств.</w:t>
      </w:r>
      <w:r w:rsidRPr="00AB65AB">
        <w:rPr>
          <w:rStyle w:val="apple-converted-space"/>
          <w:rFonts w:ascii="Times New Roman" w:hAnsi="Times New Roman" w:cs="Times New Roman"/>
          <w:sz w:val="28"/>
          <w:szCs w:val="28"/>
          <w:shd w:val="clear" w:color="auto" w:fill="FFFFFF"/>
        </w:rPr>
        <w:t> </w:t>
      </w:r>
      <w:r w:rsidRPr="00AB65AB">
        <w:rPr>
          <w:rFonts w:ascii="Times New Roman" w:hAnsi="Times New Roman" w:cs="Times New Roman"/>
          <w:sz w:val="28"/>
          <w:szCs w:val="28"/>
        </w:rPr>
        <w:t>//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ОК 009-2016. Общероссийский классификатор специальностей по образованию" (принят и введен в действие Приказом Росстандарта от 08.12.2016 N 2007-ст). - М.: Стандартинформ, 2016.</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Times New Roman" w:hAnsi="Times New Roman" w:cs="Times New Roman"/>
          <w:bCs/>
          <w:sz w:val="28"/>
          <w:szCs w:val="28"/>
          <w:shd w:val="clear" w:color="auto" w:fill="FFFFFF"/>
        </w:rPr>
        <w:t xml:space="preserve">ГОСТ Р ИСО/МЭК 15504-5-2016. </w:t>
      </w:r>
      <w:r w:rsidRPr="00AB65AB">
        <w:rPr>
          <w:rFonts w:ascii="Times New Roman" w:eastAsia="Times New Roman" w:hAnsi="Times New Roman" w:cs="Times New Roman"/>
          <w:sz w:val="28"/>
          <w:szCs w:val="28"/>
        </w:rPr>
        <w:t>Оценка процессов. Часть 5. Обр</w:t>
      </w:r>
      <w:r w:rsidRPr="00AB65AB">
        <w:rPr>
          <w:rFonts w:ascii="Times New Roman" w:eastAsia="Times New Roman" w:hAnsi="Times New Roman" w:cs="Times New Roman"/>
          <w:sz w:val="28"/>
          <w:szCs w:val="28"/>
        </w:rPr>
        <w:t>а</w:t>
      </w:r>
      <w:r w:rsidRPr="00AB65AB">
        <w:rPr>
          <w:rFonts w:ascii="Times New Roman" w:eastAsia="Times New Roman" w:hAnsi="Times New Roman" w:cs="Times New Roman"/>
          <w:sz w:val="28"/>
          <w:szCs w:val="28"/>
        </w:rPr>
        <w:t xml:space="preserve">зец модели оценки процессов жизненного цикла программного обеспечения. </w:t>
      </w:r>
      <w:r w:rsidRPr="00AB65AB">
        <w:rPr>
          <w:rFonts w:ascii="Times New Roman" w:hAnsi="Times New Roman" w:cs="Times New Roman"/>
          <w:sz w:val="28"/>
          <w:szCs w:val="28"/>
        </w:rPr>
        <w:t>// СПС «КонсультантПлюс».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Алимбаев, Т.А. Материально-техническое обеспечение регионал</w:t>
      </w:r>
      <w:r w:rsidRPr="00AB65AB">
        <w:rPr>
          <w:rFonts w:ascii="Times New Roman" w:hAnsi="Times New Roman" w:cs="Times New Roman"/>
          <w:sz w:val="28"/>
          <w:szCs w:val="28"/>
        </w:rPr>
        <w:t>ь</w:t>
      </w:r>
      <w:r w:rsidRPr="00AB65AB">
        <w:rPr>
          <w:rFonts w:ascii="Times New Roman" w:hAnsi="Times New Roman" w:cs="Times New Roman"/>
          <w:sz w:val="28"/>
          <w:szCs w:val="28"/>
        </w:rPr>
        <w:t>ного АПК: монография [Текст] / Т.А. Алимбаев. – Омск : ООО «Издательско-полиграфический центр ”Сфера”», 2006. – 248 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Ахметова, Ф.Н. </w:t>
      </w:r>
      <w:hyperlink r:id="rId105" w:history="1">
        <w:r w:rsidRPr="00AB65AB">
          <w:rPr>
            <w:rStyle w:val="a6"/>
            <w:rFonts w:ascii="Times New Roman" w:hAnsi="Times New Roman" w:cs="Times New Roman"/>
            <w:bCs/>
            <w:color w:val="auto"/>
            <w:sz w:val="28"/>
            <w:szCs w:val="28"/>
            <w:u w:val="none"/>
            <w:shd w:val="clear" w:color="auto" w:fill="F5F5F5"/>
          </w:rPr>
          <w:t>Анализ и прогнозирование количественных показ</w:t>
        </w:r>
        <w:r w:rsidRPr="00AB65AB">
          <w:rPr>
            <w:rStyle w:val="a6"/>
            <w:rFonts w:ascii="Times New Roman" w:hAnsi="Times New Roman" w:cs="Times New Roman"/>
            <w:bCs/>
            <w:color w:val="auto"/>
            <w:sz w:val="28"/>
            <w:szCs w:val="28"/>
            <w:u w:val="none"/>
            <w:shd w:val="clear" w:color="auto" w:fill="F5F5F5"/>
          </w:rPr>
          <w:t>а</w:t>
        </w:r>
        <w:r w:rsidRPr="00AB65AB">
          <w:rPr>
            <w:rStyle w:val="a6"/>
            <w:rFonts w:ascii="Times New Roman" w:hAnsi="Times New Roman" w:cs="Times New Roman"/>
            <w:bCs/>
            <w:color w:val="auto"/>
            <w:sz w:val="28"/>
            <w:szCs w:val="28"/>
            <w:u w:val="none"/>
            <w:shd w:val="clear" w:color="auto" w:fill="F5F5F5"/>
          </w:rPr>
          <w:t>телей формирования трудовых ресурсов в Ивановской области</w:t>
        </w:r>
      </w:hyperlink>
      <w:r w:rsidRPr="00AB65AB">
        <w:rPr>
          <w:rFonts w:ascii="Times New Roman" w:hAnsi="Times New Roman" w:cs="Times New Roman"/>
          <w:sz w:val="28"/>
          <w:szCs w:val="28"/>
        </w:rPr>
        <w:t xml:space="preserve"> [Электронный ресурс] / Ф.Н. Ахметова, А.В. Ноговицына, П.В. Симонин //</w:t>
      </w:r>
      <w:r w:rsidRPr="00AB65AB">
        <w:rPr>
          <w:rFonts w:ascii="Times New Roman" w:hAnsi="Times New Roman" w:cs="Times New Roman"/>
          <w:sz w:val="28"/>
          <w:szCs w:val="28"/>
        </w:rPr>
        <w:br/>
      </w:r>
      <w:hyperlink r:id="rId106" w:history="1">
        <w:r w:rsidRPr="00AB65AB">
          <w:rPr>
            <w:rStyle w:val="a6"/>
            <w:rFonts w:ascii="Times New Roman" w:hAnsi="Times New Roman" w:cs="Times New Roman"/>
            <w:color w:val="auto"/>
            <w:sz w:val="28"/>
            <w:szCs w:val="28"/>
            <w:u w:val="none"/>
            <w:shd w:val="clear" w:color="auto" w:fill="F5F5F5"/>
          </w:rPr>
          <w:t>Интернет-журнал Науковедение</w:t>
        </w:r>
      </w:hyperlink>
      <w:r w:rsidRPr="00AB65AB">
        <w:rPr>
          <w:rFonts w:ascii="Times New Roman" w:hAnsi="Times New Roman" w:cs="Times New Roman"/>
          <w:sz w:val="28"/>
          <w:szCs w:val="28"/>
          <w:shd w:val="clear" w:color="auto" w:fill="F5F5F5"/>
        </w:rPr>
        <w:t>.– 2015. – Т. 7.</w:t>
      </w:r>
      <w:r w:rsidRPr="00AB65AB">
        <w:rPr>
          <w:rStyle w:val="apple-converted-space"/>
          <w:rFonts w:ascii="Times New Roman" w:hAnsi="Times New Roman" w:cs="Times New Roman"/>
          <w:sz w:val="28"/>
          <w:szCs w:val="28"/>
          <w:shd w:val="clear" w:color="auto" w:fill="F5F5F5"/>
        </w:rPr>
        <w:t> </w:t>
      </w:r>
      <w:hyperlink r:id="rId107" w:history="1">
        <w:r w:rsidRPr="00AB65AB">
          <w:rPr>
            <w:rStyle w:val="a6"/>
            <w:rFonts w:ascii="Times New Roman" w:hAnsi="Times New Roman" w:cs="Times New Roman"/>
            <w:color w:val="auto"/>
            <w:sz w:val="28"/>
            <w:szCs w:val="28"/>
            <w:u w:val="none"/>
            <w:shd w:val="clear" w:color="auto" w:fill="F5F5F5"/>
          </w:rPr>
          <w:t>№ 3 (28)</w:t>
        </w:r>
      </w:hyperlink>
      <w:r w:rsidRPr="00AB65AB">
        <w:rPr>
          <w:rFonts w:ascii="Times New Roman" w:hAnsi="Times New Roman" w:cs="Times New Roman"/>
          <w:sz w:val="28"/>
          <w:szCs w:val="28"/>
          <w:shd w:val="clear" w:color="auto" w:fill="F5F5F5"/>
        </w:rPr>
        <w:t>. – С. 3.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па:https://elibrary.ru/download/elibrary_24321372_54598672.pdf</w:t>
      </w:r>
      <w:r w:rsidRPr="00AB65AB">
        <w:rPr>
          <w:rFonts w:ascii="Times New Roman" w:hAnsi="Times New Roman" w:cs="Times New Roman"/>
          <w:sz w:val="28"/>
          <w:szCs w:val="28"/>
        </w:rPr>
        <w:t>–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Богдановский, В.А. Методические подходы  к определению спроса и предложения  рабочей силы  для сельскохозяйственного производства [Электронный ресурс] / В.А. Богдановский, В.Н. Кирьянова, С.В. Дульзон, С.А. Гусов // Агропродовольственная политика России</w:t>
      </w:r>
      <w:r w:rsidRPr="00AB65AB">
        <w:rPr>
          <w:rFonts w:ascii="Times New Roman" w:hAnsi="Times New Roman" w:cs="Times New Roman"/>
          <w:sz w:val="28"/>
          <w:szCs w:val="28"/>
          <w:shd w:val="clear" w:color="auto" w:fill="F5F5F5"/>
        </w:rPr>
        <w:t>. – 2014. – </w:t>
      </w:r>
      <w:hyperlink r:id="rId108" w:history="1">
        <w:r w:rsidRPr="00AB65AB">
          <w:rPr>
            <w:rStyle w:val="a6"/>
            <w:rFonts w:ascii="Times New Roman" w:hAnsi="Times New Roman" w:cs="Times New Roman"/>
            <w:color w:val="auto"/>
            <w:sz w:val="28"/>
            <w:szCs w:val="28"/>
            <w:u w:val="none"/>
            <w:shd w:val="clear" w:color="auto" w:fill="F5F5F5"/>
          </w:rPr>
          <w:t>№ 1 (25)</w:t>
        </w:r>
      </w:hyperlink>
      <w:r w:rsidRPr="00AB65AB">
        <w:rPr>
          <w:rFonts w:ascii="Times New Roman" w:hAnsi="Times New Roman" w:cs="Times New Roman"/>
          <w:sz w:val="28"/>
          <w:szCs w:val="28"/>
          <w:shd w:val="clear" w:color="auto" w:fill="F5F5F5"/>
        </w:rPr>
        <w:t xml:space="preserve">. - С. 61-67. Режим доступа: </w:t>
      </w:r>
      <w:r w:rsidRPr="00AB65AB">
        <w:rPr>
          <w:rFonts w:ascii="Times New Roman" w:hAnsi="Times New Roman" w:cs="Times New Roman"/>
          <w:sz w:val="28"/>
          <w:szCs w:val="28"/>
        </w:rPr>
        <w:t xml:space="preserve"> https://elibrary.ru/download/elibrary_22455014_67250802.pdf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 xml:space="preserve">Бондаренко, О.В. Рынок труда и рынок образовательных услуг: проблемы взаимодействия/ О.В. Бондаренко// </w:t>
      </w:r>
      <w:hyperlink r:id="rId109" w:history="1">
        <w:r w:rsidRPr="00AB65AB">
          <w:rPr>
            <w:rStyle w:val="a6"/>
            <w:rFonts w:ascii="Times New Roman" w:hAnsi="Times New Roman" w:cs="Times New Roman"/>
            <w:color w:val="auto"/>
            <w:sz w:val="28"/>
            <w:szCs w:val="28"/>
            <w:u w:val="none"/>
            <w:shd w:val="clear" w:color="auto" w:fill="FFFFFF" w:themeFill="background1"/>
          </w:rPr>
          <w:t>Международный журнал пр</w:t>
        </w:r>
        <w:r w:rsidRPr="00AB65AB">
          <w:rPr>
            <w:rStyle w:val="a6"/>
            <w:rFonts w:ascii="Times New Roman" w:hAnsi="Times New Roman" w:cs="Times New Roman"/>
            <w:color w:val="auto"/>
            <w:sz w:val="28"/>
            <w:szCs w:val="28"/>
            <w:u w:val="none"/>
            <w:shd w:val="clear" w:color="auto" w:fill="FFFFFF" w:themeFill="background1"/>
          </w:rPr>
          <w:t>и</w:t>
        </w:r>
        <w:r w:rsidRPr="00AB65AB">
          <w:rPr>
            <w:rStyle w:val="a6"/>
            <w:rFonts w:ascii="Times New Roman" w:hAnsi="Times New Roman" w:cs="Times New Roman"/>
            <w:color w:val="auto"/>
            <w:sz w:val="28"/>
            <w:szCs w:val="28"/>
            <w:u w:val="none"/>
            <w:shd w:val="clear" w:color="auto" w:fill="FFFFFF" w:themeFill="background1"/>
          </w:rPr>
          <w:t>кладных и фундаментальных исследований</w:t>
        </w:r>
      </w:hyperlink>
      <w:r w:rsidRPr="00AB65AB">
        <w:rPr>
          <w:rFonts w:ascii="Times New Roman" w:hAnsi="Times New Roman" w:cs="Times New Roman"/>
          <w:sz w:val="28"/>
          <w:szCs w:val="28"/>
          <w:shd w:val="clear" w:color="auto" w:fill="FFFFFF" w:themeFill="background1"/>
        </w:rPr>
        <w:t>.– 2014.–</w:t>
      </w:r>
      <w:r w:rsidRPr="00AB65AB">
        <w:rPr>
          <w:rStyle w:val="apple-converted-space"/>
          <w:rFonts w:ascii="Times New Roman" w:hAnsi="Times New Roman" w:cs="Times New Roman"/>
          <w:sz w:val="28"/>
          <w:szCs w:val="28"/>
          <w:shd w:val="clear" w:color="auto" w:fill="FFFFFF" w:themeFill="background1"/>
        </w:rPr>
        <w:t> </w:t>
      </w:r>
      <w:hyperlink r:id="rId110" w:history="1">
        <w:r w:rsidRPr="00AB65AB">
          <w:rPr>
            <w:rStyle w:val="a6"/>
            <w:rFonts w:ascii="Times New Roman" w:hAnsi="Times New Roman" w:cs="Times New Roman"/>
            <w:color w:val="auto"/>
            <w:sz w:val="28"/>
            <w:szCs w:val="28"/>
            <w:u w:val="none"/>
            <w:shd w:val="clear" w:color="auto" w:fill="FFFFFF" w:themeFill="background1"/>
          </w:rPr>
          <w:t>№ 3-1</w:t>
        </w:r>
      </w:hyperlink>
      <w:r w:rsidRPr="00AB65AB">
        <w:rPr>
          <w:rFonts w:ascii="Times New Roman" w:hAnsi="Times New Roman" w:cs="Times New Roman"/>
          <w:sz w:val="28"/>
          <w:szCs w:val="28"/>
          <w:shd w:val="clear" w:color="auto" w:fill="FFFFFF" w:themeFill="background1"/>
        </w:rPr>
        <w:t>. – С. 114-116.</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TimesNewRoman" w:hAnsi="Times New Roman" w:cs="Times New Roman"/>
          <w:sz w:val="28"/>
          <w:szCs w:val="28"/>
        </w:rPr>
        <w:t>Борисова, Н.И. Проблемы  прогнозирования  перспективной п</w:t>
      </w:r>
      <w:r w:rsidRPr="00AB65AB">
        <w:rPr>
          <w:rFonts w:ascii="Times New Roman" w:eastAsia="TimesNewRoman" w:hAnsi="Times New Roman" w:cs="Times New Roman"/>
          <w:sz w:val="28"/>
          <w:szCs w:val="28"/>
        </w:rPr>
        <w:t>о</w:t>
      </w:r>
      <w:r w:rsidRPr="00AB65AB">
        <w:rPr>
          <w:rFonts w:ascii="Times New Roman" w:eastAsia="TimesNewRoman" w:hAnsi="Times New Roman" w:cs="Times New Roman"/>
          <w:sz w:val="28"/>
          <w:szCs w:val="28"/>
        </w:rPr>
        <w:t>требности  в человеческих ресурсах  в российских организациях в новых эк</w:t>
      </w:r>
      <w:r w:rsidRPr="00AB65AB">
        <w:rPr>
          <w:rFonts w:ascii="Times New Roman" w:eastAsia="TimesNewRoman" w:hAnsi="Times New Roman" w:cs="Times New Roman"/>
          <w:sz w:val="28"/>
          <w:szCs w:val="28"/>
        </w:rPr>
        <w:t>о</w:t>
      </w:r>
      <w:r w:rsidRPr="00AB65AB">
        <w:rPr>
          <w:rFonts w:ascii="Times New Roman" w:eastAsia="TimesNewRoman" w:hAnsi="Times New Roman" w:cs="Times New Roman"/>
          <w:sz w:val="28"/>
          <w:szCs w:val="28"/>
        </w:rPr>
        <w:t xml:space="preserve">номических условиях </w:t>
      </w:r>
      <w:r w:rsidRPr="00AB65AB">
        <w:rPr>
          <w:rFonts w:ascii="Times New Roman" w:hAnsi="Times New Roman" w:cs="Times New Roman"/>
          <w:sz w:val="28"/>
          <w:szCs w:val="28"/>
        </w:rPr>
        <w:t>[Электронный ресурс] /</w:t>
      </w:r>
      <w:r w:rsidRPr="00AB65AB">
        <w:rPr>
          <w:rFonts w:ascii="Times New Roman" w:eastAsia="TimesNewRoman" w:hAnsi="Times New Roman" w:cs="Times New Roman"/>
          <w:sz w:val="28"/>
          <w:szCs w:val="28"/>
        </w:rPr>
        <w:t xml:space="preserve"> Н.И. Борисова, Д.С. Малик</w:t>
      </w:r>
      <w:r w:rsidRPr="00AB65AB">
        <w:rPr>
          <w:rFonts w:ascii="Times New Roman" w:eastAsia="TimesNewRoman" w:hAnsi="Times New Roman" w:cs="Times New Roman"/>
          <w:sz w:val="28"/>
          <w:szCs w:val="28"/>
        </w:rPr>
        <w:t>о</w:t>
      </w:r>
      <w:r w:rsidRPr="00AB65AB">
        <w:rPr>
          <w:rFonts w:ascii="Times New Roman" w:eastAsia="TimesNewRoman" w:hAnsi="Times New Roman" w:cs="Times New Roman"/>
          <w:sz w:val="28"/>
          <w:szCs w:val="28"/>
        </w:rPr>
        <w:t xml:space="preserve">ва// Вестник науки и образования Северо-Запада России.– 2015.–  Т. 1, № 2. – с.  </w:t>
      </w:r>
      <w:r w:rsidRPr="00AB65AB">
        <w:rPr>
          <w:rFonts w:ascii="Times New Roman" w:hAnsi="Times New Roman" w:cs="Times New Roman"/>
          <w:sz w:val="28"/>
          <w:szCs w:val="28"/>
          <w:shd w:val="clear" w:color="auto" w:fill="F5F5F5"/>
        </w:rPr>
        <w:t xml:space="preserve">С. 260-269. Режим доступа: </w:t>
      </w:r>
      <w:hyperlink r:id="rId111" w:history="1">
        <w:r w:rsidRPr="00AB65AB">
          <w:rPr>
            <w:rStyle w:val="a6"/>
            <w:rFonts w:ascii="Times New Roman" w:hAnsi="Times New Roman" w:cs="Times New Roman"/>
            <w:color w:val="auto"/>
            <w:sz w:val="28"/>
            <w:szCs w:val="28"/>
            <w:u w:val="none"/>
            <w:shd w:val="clear" w:color="auto" w:fill="F5F5F5"/>
          </w:rPr>
          <w:t>https://elibrary.ru/download/elibrary_25580799_80873849.pdf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5F5F5"/>
        </w:rPr>
        <w:t>Бураева Е.В. Роль аграрного образования в формировании кадров</w:t>
      </w:r>
      <w:r w:rsidRPr="00AB65AB">
        <w:rPr>
          <w:rFonts w:ascii="Times New Roman" w:hAnsi="Times New Roman" w:cs="Times New Roman"/>
          <w:sz w:val="28"/>
          <w:szCs w:val="28"/>
          <w:shd w:val="clear" w:color="auto" w:fill="F5F5F5"/>
        </w:rPr>
        <w:t>о</w:t>
      </w:r>
      <w:r w:rsidRPr="00AB65AB">
        <w:rPr>
          <w:rFonts w:ascii="Times New Roman" w:hAnsi="Times New Roman" w:cs="Times New Roman"/>
          <w:sz w:val="28"/>
          <w:szCs w:val="28"/>
          <w:shd w:val="clear" w:color="auto" w:fill="F5F5F5"/>
        </w:rPr>
        <w:t xml:space="preserve">го потенциала  сельскохозяйственных организаций </w:t>
      </w:r>
      <w:r w:rsidRPr="00AB65AB">
        <w:rPr>
          <w:rFonts w:ascii="Times New Roman" w:hAnsi="Times New Roman" w:cs="Times New Roman"/>
          <w:sz w:val="28"/>
          <w:szCs w:val="28"/>
        </w:rPr>
        <w:t xml:space="preserve">[Электронный ресурс] </w:t>
      </w:r>
      <w:hyperlink r:id="rId112" w:history="1">
        <w:r w:rsidRPr="00AB65AB">
          <w:rPr>
            <w:rFonts w:ascii="Times New Roman" w:hAnsi="Times New Roman" w:cs="Times New Roman"/>
            <w:sz w:val="28"/>
            <w:szCs w:val="28"/>
            <w:shd w:val="clear" w:color="auto" w:fill="F5F5F5"/>
          </w:rPr>
          <w:t>Вестник аграрной науки</w:t>
        </w:r>
      </w:hyperlink>
      <w:r w:rsidRPr="00AB65AB">
        <w:rPr>
          <w:rFonts w:ascii="Times New Roman" w:hAnsi="Times New Roman" w:cs="Times New Roman"/>
          <w:sz w:val="28"/>
          <w:szCs w:val="28"/>
          <w:shd w:val="clear" w:color="auto" w:fill="F5F5F5"/>
        </w:rPr>
        <w:t>. 2019. </w:t>
      </w:r>
      <w:hyperlink r:id="rId113" w:history="1">
        <w:r w:rsidRPr="00AB65AB">
          <w:rPr>
            <w:rFonts w:ascii="Times New Roman" w:hAnsi="Times New Roman" w:cs="Times New Roman"/>
            <w:sz w:val="28"/>
            <w:szCs w:val="28"/>
            <w:shd w:val="clear" w:color="auto" w:fill="F5F5F5"/>
          </w:rPr>
          <w:t>№ 2 (77)</w:t>
        </w:r>
      </w:hyperlink>
      <w:r w:rsidRPr="00AB65AB">
        <w:rPr>
          <w:rFonts w:ascii="Times New Roman" w:hAnsi="Times New Roman" w:cs="Times New Roman"/>
          <w:sz w:val="28"/>
          <w:szCs w:val="28"/>
          <w:shd w:val="clear" w:color="auto" w:fill="F5F5F5"/>
        </w:rPr>
        <w:t>. С. 96-102.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w:t>
      </w:r>
      <w:hyperlink r:id="rId114" w:history="1">
        <w:r w:rsidRPr="00AB65AB">
          <w:rPr>
            <w:rStyle w:val="a6"/>
            <w:rFonts w:ascii="Times New Roman" w:hAnsi="Times New Roman" w:cs="Times New Roman"/>
            <w:color w:val="auto"/>
            <w:sz w:val="28"/>
            <w:szCs w:val="28"/>
            <w:u w:val="none"/>
            <w:shd w:val="clear" w:color="auto" w:fill="F5F5F5"/>
          </w:rPr>
          <w:t>https://elibrary.ru/download/elibrary_38071737_83981606.pdf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Буренин, А.Н. Элементы системного анализа автоматизированных систем управления современными инфокоммуникационными сетями спец</w:t>
      </w:r>
      <w:r w:rsidRPr="00AB65AB">
        <w:rPr>
          <w:rFonts w:ascii="Times New Roman" w:hAnsi="Times New Roman" w:cs="Times New Roman"/>
          <w:spacing w:val="-2"/>
          <w:sz w:val="28"/>
          <w:szCs w:val="28"/>
        </w:rPr>
        <w:t>и</w:t>
      </w:r>
      <w:r w:rsidRPr="00AB65AB">
        <w:rPr>
          <w:rFonts w:ascii="Times New Roman" w:hAnsi="Times New Roman" w:cs="Times New Roman"/>
          <w:spacing w:val="-2"/>
          <w:sz w:val="28"/>
          <w:szCs w:val="28"/>
        </w:rPr>
        <w:t xml:space="preserve">ального назначения [Электронный ресурс] / А.Н. Буренин, К.Е. Легков, А.В. Емельянов // </w:t>
      </w:r>
      <w:hyperlink r:id="rId115" w:history="1">
        <w:r w:rsidRPr="00AB65AB">
          <w:rPr>
            <w:rFonts w:ascii="Times New Roman" w:hAnsi="Times New Roman" w:cs="Times New Roman"/>
            <w:spacing w:val="-2"/>
            <w:sz w:val="28"/>
            <w:szCs w:val="28"/>
          </w:rPr>
          <w:t>Наукоемкие технологии в космических исследованиях Земли</w:t>
        </w:r>
      </w:hyperlink>
      <w:r w:rsidRPr="00AB65AB">
        <w:rPr>
          <w:rFonts w:ascii="Times New Roman" w:hAnsi="Times New Roman" w:cs="Times New Roman"/>
          <w:spacing w:val="-2"/>
          <w:sz w:val="28"/>
          <w:szCs w:val="28"/>
        </w:rPr>
        <w:t xml:space="preserve">. - 2016. - Т.8. - </w:t>
      </w:r>
      <w:hyperlink r:id="rId116" w:history="1">
        <w:r w:rsidRPr="00AB65AB">
          <w:rPr>
            <w:rFonts w:ascii="Times New Roman" w:hAnsi="Times New Roman" w:cs="Times New Roman"/>
            <w:spacing w:val="-2"/>
            <w:sz w:val="28"/>
            <w:szCs w:val="28"/>
          </w:rPr>
          <w:t>№ 3</w:t>
        </w:r>
      </w:hyperlink>
      <w:r w:rsidRPr="00AB65AB">
        <w:rPr>
          <w:rFonts w:ascii="Times New Roman" w:hAnsi="Times New Roman" w:cs="Times New Roman"/>
          <w:spacing w:val="-2"/>
          <w:sz w:val="28"/>
          <w:szCs w:val="28"/>
        </w:rPr>
        <w:t>. - С. 56-63. Режим доступа: https://elibrary.ru/download/elibrary_26460813_28952462.pdf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Буткевич, А.А. Автоматизированная информационная система Би</w:t>
      </w:r>
      <w:r w:rsidRPr="00AB65AB">
        <w:rPr>
          <w:rFonts w:ascii="Times New Roman" w:hAnsi="Times New Roman" w:cs="Times New Roman"/>
          <w:spacing w:val="-2"/>
          <w:sz w:val="28"/>
          <w:szCs w:val="28"/>
        </w:rPr>
        <w:t>т</w:t>
      </w:r>
      <w:r w:rsidRPr="00AB65AB">
        <w:rPr>
          <w:rFonts w:ascii="Times New Roman" w:hAnsi="Times New Roman" w:cs="Times New Roman"/>
          <w:spacing w:val="-2"/>
          <w:sz w:val="28"/>
          <w:szCs w:val="28"/>
        </w:rPr>
        <w:t>рикс24 / А.А. Буткевич, Р.М. Зонов, Д.Д. Игнатовская // Научное сообщество студентов XXI столетия. Технические науки: сб. ст. по мат. LXII междунар. студ. науч.-практ. конф. - № 2(61). Режим доступа:  https://sibac.info/archive/technic/2(61).pdf (дата обращения: 12.01.2019).</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Васвани, В. MySQL: использование и администрирование MySQLDatabaseUsage&amp;Administration. /  В. Васвани. — М.: </w:t>
      </w:r>
      <w:hyperlink r:id="rId117" w:tooltip="Питер (издательство)" w:history="1">
        <w:r w:rsidRPr="00AB65AB">
          <w:rPr>
            <w:rFonts w:ascii="Times New Roman" w:hAnsi="Times New Roman" w:cs="Times New Roman"/>
            <w:spacing w:val="-2"/>
            <w:sz w:val="28"/>
            <w:szCs w:val="28"/>
          </w:rPr>
          <w:t>«Питер»</w:t>
        </w:r>
      </w:hyperlink>
      <w:r w:rsidRPr="00AB65AB">
        <w:rPr>
          <w:rFonts w:ascii="Times New Roman" w:hAnsi="Times New Roman" w:cs="Times New Roman"/>
          <w:spacing w:val="-2"/>
          <w:sz w:val="28"/>
          <w:szCs w:val="28"/>
        </w:rPr>
        <w:t>, 2011. — 368 с.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В Петербурге эксперты поделились опытом создания системы ка</w:t>
      </w:r>
      <w:r w:rsidRPr="00AB65AB">
        <w:rPr>
          <w:rFonts w:ascii="Times New Roman" w:hAnsi="Times New Roman" w:cs="Times New Roman"/>
          <w:sz w:val="28"/>
          <w:szCs w:val="28"/>
        </w:rPr>
        <w:t>д</w:t>
      </w:r>
      <w:r w:rsidRPr="00AB65AB">
        <w:rPr>
          <w:rFonts w:ascii="Times New Roman" w:hAnsi="Times New Roman" w:cs="Times New Roman"/>
          <w:sz w:val="28"/>
          <w:szCs w:val="28"/>
        </w:rPr>
        <w:t xml:space="preserve">рового обеспечения прорывных проектов . - </w:t>
      </w:r>
      <w:r w:rsidRPr="00AB65AB">
        <w:rPr>
          <w:rFonts w:ascii="Times New Roman" w:hAnsi="Times New Roman" w:cs="Times New Roman"/>
          <w:spacing w:val="-2"/>
          <w:sz w:val="28"/>
          <w:szCs w:val="28"/>
        </w:rPr>
        <w:t>Режим доступа:</w:t>
      </w:r>
      <w:r w:rsidRPr="00AB65AB">
        <w:rPr>
          <w:rFonts w:ascii="Times New Roman" w:hAnsi="Times New Roman" w:cs="Times New Roman"/>
          <w:sz w:val="28"/>
          <w:szCs w:val="28"/>
        </w:rPr>
        <w:t xml:space="preserve"> </w:t>
      </w:r>
      <w:hyperlink r:id="rId118" w:history="1">
        <w:r w:rsidRPr="00AB65AB">
          <w:rPr>
            <w:rStyle w:val="a6"/>
            <w:rFonts w:ascii="Times New Roman" w:eastAsiaTheme="majorEastAsia" w:hAnsi="Times New Roman" w:cs="Times New Roman"/>
            <w:color w:val="auto"/>
            <w:sz w:val="28"/>
            <w:szCs w:val="28"/>
            <w:u w:val="none"/>
            <w:lang w:val="en-US"/>
          </w:rPr>
          <w:t>https</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www</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gov</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spb</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ru</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gov</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otrasl</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kom</w:t>
        </w:r>
        <w:r w:rsidRPr="00AB65AB">
          <w:rPr>
            <w:rStyle w:val="a6"/>
            <w:rFonts w:ascii="Times New Roman" w:eastAsiaTheme="majorEastAsia" w:hAnsi="Times New Roman" w:cs="Times New Roman"/>
            <w:color w:val="auto"/>
            <w:sz w:val="28"/>
            <w:szCs w:val="28"/>
            <w:u w:val="none"/>
          </w:rPr>
          <w:t>_</w:t>
        </w:r>
        <w:r w:rsidRPr="00AB65AB">
          <w:rPr>
            <w:rStyle w:val="a6"/>
            <w:rFonts w:ascii="Times New Roman" w:eastAsiaTheme="majorEastAsia" w:hAnsi="Times New Roman" w:cs="Times New Roman"/>
            <w:color w:val="auto"/>
            <w:sz w:val="28"/>
            <w:szCs w:val="28"/>
            <w:u w:val="none"/>
            <w:lang w:val="en-US"/>
          </w:rPr>
          <w:t>zan</w:t>
        </w:r>
        <w:r w:rsidRPr="00AB65AB">
          <w:rPr>
            <w:rStyle w:val="a6"/>
            <w:rFonts w:ascii="Times New Roman" w:eastAsiaTheme="majorEastAsia" w:hAnsi="Times New Roman" w:cs="Times New Roman"/>
            <w:color w:val="auto"/>
            <w:sz w:val="28"/>
            <w:szCs w:val="28"/>
            <w:u w:val="none"/>
          </w:rPr>
          <w:t>/</w:t>
        </w:r>
        <w:r w:rsidRPr="00AB65AB">
          <w:rPr>
            <w:rStyle w:val="a6"/>
            <w:rFonts w:ascii="Times New Roman" w:eastAsiaTheme="majorEastAsia" w:hAnsi="Times New Roman" w:cs="Times New Roman"/>
            <w:color w:val="auto"/>
            <w:sz w:val="28"/>
            <w:szCs w:val="28"/>
            <w:u w:val="none"/>
            <w:lang w:val="en-US"/>
          </w:rPr>
          <w:t>news</w:t>
        </w:r>
        <w:r w:rsidRPr="00AB65AB">
          <w:rPr>
            <w:rStyle w:val="a6"/>
            <w:rFonts w:ascii="Times New Roman" w:eastAsiaTheme="majorEastAsia" w:hAnsi="Times New Roman" w:cs="Times New Roman"/>
            <w:color w:val="auto"/>
            <w:sz w:val="28"/>
            <w:szCs w:val="28"/>
            <w:u w:val="none"/>
          </w:rPr>
          <w:t>/172504/</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Вендров, А.М. Проектирование программного обеспечения экон</w:t>
      </w:r>
      <w:r w:rsidRPr="00AB65AB">
        <w:rPr>
          <w:rFonts w:ascii="Times New Roman" w:hAnsi="Times New Roman" w:cs="Times New Roman"/>
          <w:sz w:val="28"/>
          <w:szCs w:val="28"/>
        </w:rPr>
        <w:t>о</w:t>
      </w:r>
      <w:r w:rsidRPr="00AB65AB">
        <w:rPr>
          <w:rFonts w:ascii="Times New Roman" w:hAnsi="Times New Roman" w:cs="Times New Roman"/>
          <w:sz w:val="28"/>
          <w:szCs w:val="28"/>
        </w:rPr>
        <w:t>мических информационных систем: Учебник для студентов экономических вузов, обучающихся по спец. "Прикладная информатика (по областям)" и "Прикладная математика и информатика" [Текст] / А. М. Вендров. - М.: Ф</w:t>
      </w:r>
      <w:r w:rsidRPr="00AB65AB">
        <w:rPr>
          <w:rFonts w:ascii="Times New Roman" w:hAnsi="Times New Roman" w:cs="Times New Roman"/>
          <w:sz w:val="28"/>
          <w:szCs w:val="28"/>
        </w:rPr>
        <w:t>и</w:t>
      </w:r>
      <w:r w:rsidRPr="00AB65AB">
        <w:rPr>
          <w:rFonts w:ascii="Times New Roman" w:hAnsi="Times New Roman" w:cs="Times New Roman"/>
          <w:sz w:val="28"/>
          <w:szCs w:val="28"/>
        </w:rPr>
        <w:t xml:space="preserve">нансы и статистика, 2014.- 544 с.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Волошина И.А., Новиков П.Н. О классификации профессий в ра</w:t>
      </w:r>
      <w:r w:rsidRPr="00AB65AB">
        <w:rPr>
          <w:rFonts w:ascii="Times New Roman" w:hAnsi="Times New Roman" w:cs="Times New Roman"/>
          <w:sz w:val="28"/>
          <w:szCs w:val="28"/>
        </w:rPr>
        <w:t>м</w:t>
      </w:r>
      <w:r w:rsidRPr="00AB65AB">
        <w:rPr>
          <w:rFonts w:ascii="Times New Roman" w:hAnsi="Times New Roman" w:cs="Times New Roman"/>
          <w:sz w:val="28"/>
          <w:szCs w:val="28"/>
        </w:rPr>
        <w:t>ках национальной системы классификации. // Социально-трудовые исслед</w:t>
      </w:r>
      <w:r w:rsidRPr="00AB65AB">
        <w:rPr>
          <w:rFonts w:ascii="Times New Roman" w:hAnsi="Times New Roman" w:cs="Times New Roman"/>
          <w:sz w:val="28"/>
          <w:szCs w:val="28"/>
        </w:rPr>
        <w:t>о</w:t>
      </w:r>
      <w:r w:rsidRPr="00AB65AB">
        <w:rPr>
          <w:rFonts w:ascii="Times New Roman" w:hAnsi="Times New Roman" w:cs="Times New Roman"/>
          <w:sz w:val="28"/>
          <w:szCs w:val="28"/>
        </w:rPr>
        <w:t>вания. – 2019. №35(2). С.76-82. DOI: 10.34022/2658-3712-2019-35-2-76-82.</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Воробьева, Н.В. Прогнозирование потребности рынка региона в р</w:t>
      </w:r>
      <w:r w:rsidRPr="00AB65AB">
        <w:rPr>
          <w:rFonts w:ascii="Times New Roman" w:hAnsi="Times New Roman" w:cs="Times New Roman"/>
          <w:sz w:val="28"/>
          <w:szCs w:val="28"/>
        </w:rPr>
        <w:t>а</w:t>
      </w:r>
      <w:r w:rsidRPr="00AB65AB">
        <w:rPr>
          <w:rFonts w:ascii="Times New Roman" w:hAnsi="Times New Roman" w:cs="Times New Roman"/>
          <w:sz w:val="28"/>
          <w:szCs w:val="28"/>
        </w:rPr>
        <w:t>ботниках с профессиональным образованием [Электронный ресурс]/</w:t>
      </w:r>
      <w:r w:rsidRPr="00AB65AB">
        <w:rPr>
          <w:rFonts w:ascii="Times New Roman" w:hAnsi="Times New Roman" w:cs="Times New Roman"/>
          <w:iCs/>
          <w:sz w:val="28"/>
          <w:szCs w:val="28"/>
          <w:shd w:val="clear" w:color="auto" w:fill="F5F5F5"/>
        </w:rPr>
        <w:t xml:space="preserve"> Н.В. Воробьёва, Е.М. Кочкина, И.А. Кулькова, Е.В. Радковская //</w:t>
      </w:r>
      <w:r w:rsidRPr="00AB65AB">
        <w:rPr>
          <w:rFonts w:ascii="Times New Roman" w:hAnsi="Times New Roman" w:cs="Times New Roman"/>
          <w:sz w:val="28"/>
          <w:szCs w:val="28"/>
        </w:rPr>
        <w:t xml:space="preserve"> Известия У</w:t>
      </w:r>
      <w:r w:rsidRPr="00AB65AB">
        <w:rPr>
          <w:rFonts w:ascii="Times New Roman" w:hAnsi="Times New Roman" w:cs="Times New Roman"/>
          <w:sz w:val="28"/>
          <w:szCs w:val="28"/>
        </w:rPr>
        <w:t>р</w:t>
      </w:r>
      <w:r w:rsidRPr="00AB65AB">
        <w:rPr>
          <w:rFonts w:ascii="Times New Roman" w:hAnsi="Times New Roman" w:cs="Times New Roman"/>
          <w:sz w:val="28"/>
          <w:szCs w:val="28"/>
        </w:rPr>
        <w:t>ГЭУ.– 2010.– №6(32).– С.140-146.</w:t>
      </w:r>
      <w:r w:rsidRPr="00AB65AB">
        <w:rPr>
          <w:rFonts w:ascii="Times New Roman" w:hAnsi="Times New Roman" w:cs="Times New Roman"/>
          <w:sz w:val="28"/>
          <w:szCs w:val="28"/>
          <w:shd w:val="clear" w:color="auto" w:fill="F5F5F5"/>
        </w:rPr>
        <w:t xml:space="preserve"> Режим доступа: </w:t>
      </w:r>
      <w:hyperlink r:id="rId119" w:history="1">
        <w:r w:rsidRPr="00AB65AB">
          <w:rPr>
            <w:rStyle w:val="a6"/>
            <w:rFonts w:ascii="Times New Roman" w:hAnsi="Times New Roman" w:cs="Times New Roman"/>
            <w:color w:val="auto"/>
            <w:sz w:val="28"/>
            <w:szCs w:val="28"/>
            <w:u w:val="none"/>
            <w:shd w:val="clear" w:color="auto" w:fill="F5F5F5"/>
          </w:rPr>
          <w:t>https://elibrary.ru/download/elibrary_16563147_67197244.pdf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 xml:space="preserve">Герман, М.В. Мониторинг рынка труда в условиях инновационного развития общества/ М.В. Герман, А.И. Датлибожко// </w:t>
      </w:r>
      <w:hyperlink r:id="rId120" w:history="1">
        <w:r w:rsidRPr="00AB65AB">
          <w:rPr>
            <w:rStyle w:val="a6"/>
            <w:rFonts w:ascii="Times New Roman" w:hAnsi="Times New Roman" w:cs="Times New Roman"/>
            <w:color w:val="auto"/>
            <w:sz w:val="28"/>
            <w:szCs w:val="28"/>
            <w:u w:val="none"/>
            <w:shd w:val="clear" w:color="auto" w:fill="FFFFFF" w:themeFill="background1"/>
          </w:rPr>
          <w:t>Вестник Томского гос</w:t>
        </w:r>
        <w:r w:rsidRPr="00AB65AB">
          <w:rPr>
            <w:rStyle w:val="a6"/>
            <w:rFonts w:ascii="Times New Roman" w:hAnsi="Times New Roman" w:cs="Times New Roman"/>
            <w:color w:val="auto"/>
            <w:sz w:val="28"/>
            <w:szCs w:val="28"/>
            <w:u w:val="none"/>
            <w:shd w:val="clear" w:color="auto" w:fill="FFFFFF" w:themeFill="background1"/>
          </w:rPr>
          <w:t>у</w:t>
        </w:r>
        <w:r w:rsidRPr="00AB65AB">
          <w:rPr>
            <w:rStyle w:val="a6"/>
            <w:rFonts w:ascii="Times New Roman" w:hAnsi="Times New Roman" w:cs="Times New Roman"/>
            <w:color w:val="auto"/>
            <w:sz w:val="28"/>
            <w:szCs w:val="28"/>
            <w:u w:val="none"/>
            <w:shd w:val="clear" w:color="auto" w:fill="FFFFFF" w:themeFill="background1"/>
          </w:rPr>
          <w:t>дарственного университета. Экономика</w:t>
        </w:r>
      </w:hyperlink>
      <w:r w:rsidRPr="00AB65AB">
        <w:rPr>
          <w:rFonts w:ascii="Times New Roman" w:hAnsi="Times New Roman" w:cs="Times New Roman"/>
          <w:sz w:val="28"/>
          <w:szCs w:val="28"/>
          <w:shd w:val="clear" w:color="auto" w:fill="FFFFFF" w:themeFill="background1"/>
        </w:rPr>
        <w:t>.–  2013.– </w:t>
      </w:r>
      <w:hyperlink r:id="rId121" w:history="1">
        <w:r w:rsidRPr="00AB65AB">
          <w:rPr>
            <w:rStyle w:val="a6"/>
            <w:rFonts w:ascii="Times New Roman" w:hAnsi="Times New Roman" w:cs="Times New Roman"/>
            <w:color w:val="auto"/>
            <w:sz w:val="28"/>
            <w:szCs w:val="28"/>
            <w:u w:val="none"/>
            <w:shd w:val="clear" w:color="auto" w:fill="FFFFFF" w:themeFill="background1"/>
          </w:rPr>
          <w:t>№ 2 (22)</w:t>
        </w:r>
      </w:hyperlink>
      <w:r w:rsidRPr="00AB65AB">
        <w:rPr>
          <w:rFonts w:ascii="Times New Roman" w:hAnsi="Times New Roman" w:cs="Times New Roman"/>
          <w:sz w:val="28"/>
          <w:szCs w:val="28"/>
          <w:shd w:val="clear" w:color="auto" w:fill="FFFFFF" w:themeFill="background1"/>
        </w:rPr>
        <w:t>.– С. 91-96</w:t>
      </w:r>
      <w:r w:rsidRPr="00AB65AB">
        <w:rPr>
          <w:rFonts w:ascii="Times New Roman" w:hAnsi="Times New Roman" w:cs="Times New Roman"/>
          <w:sz w:val="28"/>
          <w:szCs w:val="28"/>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Годовая бухгалтерская отчетность сельскохозяйственных организ</w:t>
      </w:r>
      <w:r w:rsidRPr="00AB65AB">
        <w:rPr>
          <w:rFonts w:ascii="Times New Roman" w:hAnsi="Times New Roman" w:cs="Times New Roman"/>
          <w:bCs/>
          <w:sz w:val="28"/>
          <w:szCs w:val="28"/>
        </w:rPr>
        <w:t>а</w:t>
      </w:r>
      <w:r w:rsidRPr="00AB65AB">
        <w:rPr>
          <w:rFonts w:ascii="Times New Roman" w:hAnsi="Times New Roman" w:cs="Times New Roman"/>
          <w:bCs/>
          <w:sz w:val="28"/>
          <w:szCs w:val="28"/>
        </w:rPr>
        <w:t>ций за 2014-2018гг.</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709"/>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Государственный информационный ресурс «Справочник профе</w:t>
      </w:r>
      <w:r w:rsidRPr="00AB65AB">
        <w:rPr>
          <w:rFonts w:ascii="Times New Roman" w:hAnsi="Times New Roman" w:cs="Times New Roman"/>
          <w:sz w:val="28"/>
          <w:szCs w:val="28"/>
        </w:rPr>
        <w:t>с</w:t>
      </w:r>
      <w:r w:rsidRPr="00AB65AB">
        <w:rPr>
          <w:rFonts w:ascii="Times New Roman" w:hAnsi="Times New Roman" w:cs="Times New Roman"/>
          <w:sz w:val="28"/>
          <w:szCs w:val="28"/>
        </w:rPr>
        <w:t xml:space="preserve">сий». </w:t>
      </w:r>
      <w:r w:rsidRPr="00AB65AB">
        <w:rPr>
          <w:rFonts w:ascii="Times New Roman" w:hAnsi="Times New Roman" w:cs="Times New Roman"/>
          <w:spacing w:val="-2"/>
          <w:sz w:val="28"/>
          <w:szCs w:val="28"/>
        </w:rPr>
        <w:t xml:space="preserve">Режим доступа: </w:t>
      </w:r>
      <w:r w:rsidRPr="00AB65AB">
        <w:rPr>
          <w:rFonts w:ascii="Times New Roman" w:hAnsi="Times New Roman" w:cs="Times New Roman"/>
          <w:sz w:val="28"/>
          <w:szCs w:val="28"/>
        </w:rPr>
        <w:t xml:space="preserve"> </w:t>
      </w:r>
      <w:hyperlink r:id="rId122" w:history="1">
        <w:r w:rsidRPr="00AB65AB">
          <w:rPr>
            <w:rStyle w:val="a6"/>
            <w:rFonts w:ascii="Times New Roman" w:hAnsi="Times New Roman" w:cs="Times New Roman"/>
            <w:color w:val="auto"/>
            <w:sz w:val="28"/>
            <w:szCs w:val="28"/>
            <w:u w:val="none"/>
          </w:rPr>
          <w:t>http://spravochnik.rosmintrud.ru</w:t>
        </w:r>
      </w:hyperlink>
      <w:r w:rsidRPr="00AB65AB">
        <w:rPr>
          <w:rFonts w:ascii="Times New Roman" w:hAnsi="Times New Roman" w:cs="Times New Roman"/>
          <w:sz w:val="28"/>
          <w:szCs w:val="28"/>
        </w:rPr>
        <w:t xml:space="preserve">;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iCs/>
          <w:sz w:val="28"/>
          <w:szCs w:val="28"/>
          <w:shd w:val="clear" w:color="auto" w:fill="FFFFFF" w:themeFill="background1"/>
        </w:rPr>
        <w:t xml:space="preserve">Голодец, О.Ю.  </w:t>
      </w:r>
      <w:hyperlink r:id="rId123" w:history="1">
        <w:r w:rsidRPr="00AB65AB">
          <w:rPr>
            <w:rStyle w:val="a6"/>
            <w:rFonts w:ascii="Times New Roman" w:hAnsi="Times New Roman" w:cs="Times New Roman"/>
            <w:color w:val="auto"/>
            <w:sz w:val="28"/>
            <w:szCs w:val="28"/>
            <w:u w:val="none"/>
            <w:shd w:val="clear" w:color="auto" w:fill="FFFFFF" w:themeFill="background1"/>
          </w:rPr>
          <w:t>Система профессиональных стандартов - шанс для повышения конкурентоспособности экономики</w:t>
        </w:r>
      </w:hyperlink>
      <w:r w:rsidRPr="00AB65AB">
        <w:rPr>
          <w:rFonts w:ascii="Times New Roman" w:hAnsi="Times New Roman" w:cs="Times New Roman"/>
          <w:sz w:val="28"/>
          <w:szCs w:val="28"/>
          <w:shd w:val="clear" w:color="auto" w:fill="FFFFFF" w:themeFill="background1"/>
        </w:rPr>
        <w:t>/</w:t>
      </w:r>
      <w:r w:rsidRPr="00AB65AB">
        <w:rPr>
          <w:rFonts w:ascii="Times New Roman" w:hAnsi="Times New Roman" w:cs="Times New Roman"/>
          <w:iCs/>
          <w:sz w:val="28"/>
          <w:szCs w:val="28"/>
          <w:shd w:val="clear" w:color="auto" w:fill="FFFFFF" w:themeFill="background1"/>
        </w:rPr>
        <w:t xml:space="preserve">О.Ю. Голодец// </w:t>
      </w:r>
      <w:hyperlink r:id="rId124" w:history="1">
        <w:r w:rsidRPr="00AB65AB">
          <w:rPr>
            <w:rStyle w:val="a6"/>
            <w:rFonts w:ascii="Times New Roman" w:hAnsi="Times New Roman" w:cs="Times New Roman"/>
            <w:color w:val="auto"/>
            <w:sz w:val="28"/>
            <w:szCs w:val="28"/>
            <w:u w:val="none"/>
            <w:shd w:val="clear" w:color="auto" w:fill="FFFFFF" w:themeFill="background1"/>
          </w:rPr>
          <w:t>Образов</w:t>
        </w:r>
        <w:r w:rsidRPr="00AB65AB">
          <w:rPr>
            <w:rStyle w:val="a6"/>
            <w:rFonts w:ascii="Times New Roman" w:hAnsi="Times New Roman" w:cs="Times New Roman"/>
            <w:color w:val="auto"/>
            <w:sz w:val="28"/>
            <w:szCs w:val="28"/>
            <w:u w:val="none"/>
            <w:shd w:val="clear" w:color="auto" w:fill="FFFFFF" w:themeFill="background1"/>
          </w:rPr>
          <w:t>а</w:t>
        </w:r>
        <w:r w:rsidRPr="00AB65AB">
          <w:rPr>
            <w:rStyle w:val="a6"/>
            <w:rFonts w:ascii="Times New Roman" w:hAnsi="Times New Roman" w:cs="Times New Roman"/>
            <w:color w:val="auto"/>
            <w:sz w:val="28"/>
            <w:szCs w:val="28"/>
            <w:u w:val="none"/>
            <w:shd w:val="clear" w:color="auto" w:fill="FFFFFF" w:themeFill="background1"/>
          </w:rPr>
          <w:t>тельная политика</w:t>
        </w:r>
      </w:hyperlink>
      <w:r w:rsidRPr="00AB65AB">
        <w:rPr>
          <w:rFonts w:ascii="Times New Roman" w:hAnsi="Times New Roman" w:cs="Times New Roman"/>
          <w:sz w:val="28"/>
          <w:szCs w:val="28"/>
          <w:shd w:val="clear" w:color="auto" w:fill="FFFFFF" w:themeFill="background1"/>
        </w:rPr>
        <w:t>.- 2015.- </w:t>
      </w:r>
      <w:hyperlink r:id="rId125" w:history="1">
        <w:r w:rsidRPr="00AB65AB">
          <w:rPr>
            <w:rStyle w:val="a6"/>
            <w:rFonts w:ascii="Times New Roman" w:hAnsi="Times New Roman" w:cs="Times New Roman"/>
            <w:color w:val="auto"/>
            <w:sz w:val="28"/>
            <w:szCs w:val="28"/>
            <w:u w:val="none"/>
            <w:shd w:val="clear" w:color="auto" w:fill="FFFFFF" w:themeFill="background1"/>
          </w:rPr>
          <w:t>№ 1 (67)</w:t>
        </w:r>
      </w:hyperlink>
      <w:r w:rsidRPr="00AB65AB">
        <w:rPr>
          <w:rFonts w:ascii="Times New Roman" w:hAnsi="Times New Roman" w:cs="Times New Roman"/>
          <w:sz w:val="28"/>
          <w:szCs w:val="28"/>
          <w:shd w:val="clear" w:color="auto" w:fill="FFFFFF" w:themeFill="background1"/>
        </w:rPr>
        <w:t>.- с. 6-7</w:t>
      </w:r>
      <w:r w:rsidRPr="00AB65AB">
        <w:rPr>
          <w:rFonts w:ascii="Times New Roman" w:hAnsi="Times New Roman" w:cs="Times New Roman"/>
          <w:sz w:val="28"/>
          <w:szCs w:val="28"/>
          <w:shd w:val="clear" w:color="auto" w:fill="F5F5F5"/>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Arial-BoldMT" w:hAnsi="Times New Roman" w:cs="Times New Roman"/>
          <w:bCs/>
          <w:sz w:val="28"/>
          <w:szCs w:val="28"/>
        </w:rPr>
        <w:t xml:space="preserve">Горбачева, Г.П. Методический подход к формированию прогнозной модели регулирования регионального рынка труда /  Г.П. Горбачева, И.А. Эсаулова // </w:t>
      </w:r>
      <w:r w:rsidRPr="00AB65AB">
        <w:rPr>
          <w:rFonts w:ascii="Times New Roman" w:eastAsia="ArialNarrow" w:hAnsi="Times New Roman" w:cs="Times New Roman"/>
          <w:sz w:val="28"/>
          <w:szCs w:val="28"/>
        </w:rPr>
        <w:t>Вестник ПНИПУ. - 2016. - № 2. – С. 221-233.</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Ершова, И.Г. Систематизация подходов к прогнозированию  п</w:t>
      </w:r>
      <w:r w:rsidRPr="00AB65AB">
        <w:rPr>
          <w:rFonts w:ascii="Times New Roman" w:hAnsi="Times New Roman" w:cs="Times New Roman"/>
          <w:sz w:val="28"/>
          <w:szCs w:val="28"/>
        </w:rPr>
        <w:t>о</w:t>
      </w:r>
      <w:r w:rsidRPr="00AB65AB">
        <w:rPr>
          <w:rFonts w:ascii="Times New Roman" w:hAnsi="Times New Roman" w:cs="Times New Roman"/>
          <w:sz w:val="28"/>
          <w:szCs w:val="28"/>
        </w:rPr>
        <w:t xml:space="preserve">требности  в трудовых ресурсах [Электронный ресурс]/ И.Г. Ершова, Ю.В. Вертакова// </w:t>
      </w:r>
      <w:hyperlink r:id="rId126" w:history="1">
        <w:r w:rsidRPr="00AB65AB">
          <w:rPr>
            <w:rStyle w:val="a6"/>
            <w:rFonts w:ascii="Times New Roman" w:hAnsi="Times New Roman" w:cs="Times New Roman"/>
            <w:color w:val="auto"/>
            <w:sz w:val="28"/>
            <w:szCs w:val="28"/>
            <w:u w:val="none"/>
            <w:shd w:val="clear" w:color="auto" w:fill="F5F5F5"/>
          </w:rPr>
          <w:t>Регион: системы, экономика, управление</w:t>
        </w:r>
      </w:hyperlink>
      <w:r w:rsidRPr="00AB65AB">
        <w:rPr>
          <w:rFonts w:ascii="Times New Roman" w:hAnsi="Times New Roman" w:cs="Times New Roman"/>
          <w:sz w:val="28"/>
          <w:szCs w:val="28"/>
          <w:shd w:val="clear" w:color="auto" w:fill="F5F5F5"/>
        </w:rPr>
        <w:t>. 2010. </w:t>
      </w:r>
      <w:hyperlink r:id="rId127" w:history="1">
        <w:r w:rsidRPr="00AB65AB">
          <w:rPr>
            <w:rStyle w:val="a6"/>
            <w:rFonts w:ascii="Times New Roman" w:hAnsi="Times New Roman" w:cs="Times New Roman"/>
            <w:color w:val="auto"/>
            <w:sz w:val="28"/>
            <w:szCs w:val="28"/>
            <w:u w:val="none"/>
            <w:shd w:val="clear" w:color="auto" w:fill="F5F5F5"/>
          </w:rPr>
          <w:t>№ 1 (8)</w:t>
        </w:r>
      </w:hyperlink>
      <w:r w:rsidRPr="00AB65AB">
        <w:rPr>
          <w:rFonts w:ascii="Times New Roman" w:hAnsi="Times New Roman" w:cs="Times New Roman"/>
          <w:sz w:val="28"/>
          <w:szCs w:val="28"/>
          <w:shd w:val="clear" w:color="auto" w:fill="F5F5F5"/>
        </w:rPr>
        <w:t>. С. 53-60. Режим доступа:</w:t>
      </w:r>
      <w:hyperlink r:id="rId128" w:history="1">
        <w:r w:rsidRPr="00AB65AB">
          <w:rPr>
            <w:rStyle w:val="a6"/>
            <w:rFonts w:ascii="Times New Roman" w:hAnsi="Times New Roman" w:cs="Times New Roman"/>
            <w:color w:val="auto"/>
            <w:sz w:val="28"/>
            <w:szCs w:val="28"/>
            <w:u w:val="none"/>
            <w:shd w:val="clear" w:color="auto" w:fill="F5F5F5"/>
          </w:rPr>
          <w:t>https://elibrary.ru/download/elibrary_13616467_10279824.pdf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Информационно-аналитическая платформа «Опросы» (мониторинг развития профессий). </w:t>
      </w:r>
      <w:r w:rsidRPr="00AB65AB">
        <w:rPr>
          <w:rFonts w:ascii="Times New Roman" w:hAnsi="Times New Roman" w:cs="Times New Roman"/>
          <w:spacing w:val="-2"/>
          <w:sz w:val="28"/>
          <w:szCs w:val="28"/>
        </w:rPr>
        <w:t xml:space="preserve">Режим доступа: </w:t>
      </w:r>
      <w:hyperlink r:id="rId129" w:history="1">
        <w:r w:rsidRPr="00AB65AB">
          <w:rPr>
            <w:rStyle w:val="a6"/>
            <w:rFonts w:ascii="Times New Roman" w:hAnsi="Times New Roman" w:cs="Times New Roman"/>
            <w:color w:val="auto"/>
            <w:sz w:val="28"/>
            <w:szCs w:val="28"/>
            <w:u w:val="none"/>
          </w:rPr>
          <w:t>http://opros.rosmintrud.ru</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5F5F5"/>
        </w:rPr>
        <w:t>Информационно-аналитические материалы по результатам пров</w:t>
      </w:r>
      <w:r w:rsidRPr="00AB65AB">
        <w:rPr>
          <w:rFonts w:ascii="Times New Roman" w:hAnsi="Times New Roman" w:cs="Times New Roman"/>
          <w:sz w:val="28"/>
          <w:szCs w:val="28"/>
          <w:shd w:val="clear" w:color="auto" w:fill="F5F5F5"/>
        </w:rPr>
        <w:t>е</w:t>
      </w:r>
      <w:r w:rsidRPr="00AB65AB">
        <w:rPr>
          <w:rFonts w:ascii="Times New Roman" w:hAnsi="Times New Roman" w:cs="Times New Roman"/>
          <w:sz w:val="28"/>
          <w:szCs w:val="28"/>
          <w:shd w:val="clear" w:color="auto" w:fill="F5F5F5"/>
        </w:rPr>
        <w:t>дения мониторинга качества подготовки кадров 2019 года. Режим досп</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па:http://indicators.miccedu.ru/monitoring/_spo/material.php?type=2&amp;id=10401</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iCs/>
          <w:sz w:val="28"/>
          <w:szCs w:val="28"/>
        </w:rPr>
        <w:t xml:space="preserve">Забелина О. В. </w:t>
      </w:r>
      <w:r w:rsidRPr="00AB65AB">
        <w:rPr>
          <w:rFonts w:ascii="Times New Roman" w:hAnsi="Times New Roman" w:cs="Times New Roman"/>
          <w:bCs/>
          <w:sz w:val="28"/>
          <w:szCs w:val="28"/>
        </w:rPr>
        <w:t>Проблемы подготовки кадров для сельского хозя</w:t>
      </w:r>
      <w:r w:rsidRPr="00AB65AB">
        <w:rPr>
          <w:rFonts w:ascii="Times New Roman" w:hAnsi="Times New Roman" w:cs="Times New Roman"/>
          <w:bCs/>
          <w:sz w:val="28"/>
          <w:szCs w:val="28"/>
        </w:rPr>
        <w:t>й</w:t>
      </w:r>
      <w:r w:rsidRPr="00AB65AB">
        <w:rPr>
          <w:rFonts w:ascii="Times New Roman" w:hAnsi="Times New Roman" w:cs="Times New Roman"/>
          <w:bCs/>
          <w:sz w:val="28"/>
          <w:szCs w:val="28"/>
        </w:rPr>
        <w:t xml:space="preserve">ства </w:t>
      </w:r>
      <w:r w:rsidRPr="00AB65AB">
        <w:rPr>
          <w:rFonts w:ascii="Times New Roman" w:hAnsi="Times New Roman" w:cs="Times New Roman"/>
          <w:sz w:val="28"/>
          <w:szCs w:val="28"/>
        </w:rPr>
        <w:t>[Электронный ресурс]</w:t>
      </w:r>
      <w:r w:rsidRPr="00AB65AB">
        <w:rPr>
          <w:rFonts w:ascii="Times New Roman" w:hAnsi="Times New Roman" w:cs="Times New Roman"/>
          <w:iCs/>
          <w:sz w:val="28"/>
          <w:szCs w:val="28"/>
        </w:rPr>
        <w:t xml:space="preserve"> /О. В. Забелина, Е. З. Карпенко, Е. В. Кузуб//</w:t>
      </w:r>
      <w:hyperlink r:id="rId130" w:history="1">
        <w:r w:rsidRPr="00AB65AB">
          <w:rPr>
            <w:rStyle w:val="a6"/>
            <w:rFonts w:ascii="Times New Roman" w:hAnsi="Times New Roman" w:cs="Times New Roman"/>
            <w:color w:val="auto"/>
            <w:sz w:val="28"/>
            <w:szCs w:val="28"/>
            <w:u w:val="none"/>
            <w:shd w:val="clear" w:color="auto" w:fill="F5F5F5"/>
          </w:rPr>
          <w:t>Мир образования – образование в мире</w:t>
        </w:r>
      </w:hyperlink>
      <w:r w:rsidRPr="00AB65AB">
        <w:rPr>
          <w:rFonts w:ascii="Times New Roman" w:hAnsi="Times New Roman" w:cs="Times New Roman"/>
          <w:sz w:val="28"/>
          <w:szCs w:val="28"/>
          <w:shd w:val="clear" w:color="auto" w:fill="F5F5F5"/>
        </w:rPr>
        <w:t>. 2016. </w:t>
      </w:r>
      <w:hyperlink r:id="rId131" w:history="1">
        <w:r w:rsidRPr="00AB65AB">
          <w:rPr>
            <w:rStyle w:val="a6"/>
            <w:rFonts w:ascii="Times New Roman" w:hAnsi="Times New Roman" w:cs="Times New Roman"/>
            <w:color w:val="auto"/>
            <w:sz w:val="28"/>
            <w:szCs w:val="28"/>
            <w:u w:val="none"/>
            <w:shd w:val="clear" w:color="auto" w:fill="F5F5F5"/>
          </w:rPr>
          <w:t>№ 4 (64)</w:t>
        </w:r>
      </w:hyperlink>
      <w:r w:rsidRPr="00AB65AB">
        <w:rPr>
          <w:rFonts w:ascii="Times New Roman" w:hAnsi="Times New Roman" w:cs="Times New Roman"/>
          <w:sz w:val="28"/>
          <w:szCs w:val="28"/>
          <w:shd w:val="clear" w:color="auto" w:fill="F5F5F5"/>
        </w:rPr>
        <w:t>. С. 102-107.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w:t>
      </w:r>
      <w:hyperlink r:id="rId132" w:history="1">
        <w:r w:rsidRPr="00AB65AB">
          <w:rPr>
            <w:rStyle w:val="a6"/>
            <w:rFonts w:ascii="Times New Roman" w:hAnsi="Times New Roman" w:cs="Times New Roman"/>
            <w:color w:val="auto"/>
            <w:sz w:val="28"/>
            <w:szCs w:val="28"/>
            <w:u w:val="none"/>
            <w:shd w:val="clear" w:color="auto" w:fill="F5F5F5"/>
          </w:rPr>
          <w:t>https://elibrary.ru/download/elibrary_28865586_47335336.pdf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Завьялова, К.А. Проблема взаимодействия рынка труда и рынка о</w:t>
      </w:r>
      <w:r w:rsidRPr="00AB65AB">
        <w:rPr>
          <w:rFonts w:ascii="Times New Roman" w:hAnsi="Times New Roman" w:cs="Times New Roman"/>
          <w:sz w:val="28"/>
          <w:szCs w:val="28"/>
          <w:shd w:val="clear" w:color="auto" w:fill="FFFFFF" w:themeFill="background1"/>
        </w:rPr>
        <w:t>б</w:t>
      </w:r>
      <w:r w:rsidRPr="00AB65AB">
        <w:rPr>
          <w:rFonts w:ascii="Times New Roman" w:hAnsi="Times New Roman" w:cs="Times New Roman"/>
          <w:sz w:val="28"/>
          <w:szCs w:val="28"/>
          <w:shd w:val="clear" w:color="auto" w:fill="FFFFFF" w:themeFill="background1"/>
        </w:rPr>
        <w:t xml:space="preserve">разовательных услуг / К.А. Завьялова // </w:t>
      </w:r>
      <w:hyperlink r:id="rId133" w:history="1">
        <w:r w:rsidRPr="00AB65AB">
          <w:rPr>
            <w:rStyle w:val="a6"/>
            <w:rFonts w:ascii="Times New Roman" w:hAnsi="Times New Roman" w:cs="Times New Roman"/>
            <w:color w:val="auto"/>
            <w:sz w:val="28"/>
            <w:szCs w:val="28"/>
            <w:u w:val="none"/>
            <w:shd w:val="clear" w:color="auto" w:fill="FFFFFF" w:themeFill="background1"/>
          </w:rPr>
          <w:t>Современные проблемы науки и о</w:t>
        </w:r>
        <w:r w:rsidRPr="00AB65AB">
          <w:rPr>
            <w:rStyle w:val="a6"/>
            <w:rFonts w:ascii="Times New Roman" w:hAnsi="Times New Roman" w:cs="Times New Roman"/>
            <w:color w:val="auto"/>
            <w:sz w:val="28"/>
            <w:szCs w:val="28"/>
            <w:u w:val="none"/>
            <w:shd w:val="clear" w:color="auto" w:fill="FFFFFF" w:themeFill="background1"/>
          </w:rPr>
          <w:t>б</w:t>
        </w:r>
        <w:r w:rsidRPr="00AB65AB">
          <w:rPr>
            <w:rStyle w:val="a6"/>
            <w:rFonts w:ascii="Times New Roman" w:hAnsi="Times New Roman" w:cs="Times New Roman"/>
            <w:color w:val="auto"/>
            <w:sz w:val="28"/>
            <w:szCs w:val="28"/>
            <w:u w:val="none"/>
            <w:shd w:val="clear" w:color="auto" w:fill="FFFFFF" w:themeFill="background1"/>
          </w:rPr>
          <w:t>разования</w:t>
        </w:r>
      </w:hyperlink>
      <w:r w:rsidRPr="00AB65AB">
        <w:rPr>
          <w:rFonts w:ascii="Times New Roman" w:hAnsi="Times New Roman" w:cs="Times New Roman"/>
          <w:sz w:val="28"/>
          <w:szCs w:val="28"/>
          <w:shd w:val="clear" w:color="auto" w:fill="FFFFFF" w:themeFill="background1"/>
        </w:rPr>
        <w:t>.– 2014.–</w:t>
      </w:r>
      <w:r w:rsidRPr="00AB65AB">
        <w:rPr>
          <w:rStyle w:val="apple-converted-space"/>
          <w:rFonts w:ascii="Times New Roman" w:hAnsi="Times New Roman" w:cs="Times New Roman"/>
          <w:sz w:val="28"/>
          <w:szCs w:val="28"/>
          <w:shd w:val="clear" w:color="auto" w:fill="FFFFFF" w:themeFill="background1"/>
        </w:rPr>
        <w:t> </w:t>
      </w:r>
      <w:hyperlink r:id="rId134" w:history="1">
        <w:r w:rsidRPr="00AB65AB">
          <w:rPr>
            <w:rStyle w:val="a6"/>
            <w:rFonts w:ascii="Times New Roman" w:hAnsi="Times New Roman" w:cs="Times New Roman"/>
            <w:color w:val="auto"/>
            <w:sz w:val="28"/>
            <w:szCs w:val="28"/>
            <w:u w:val="none"/>
            <w:shd w:val="clear" w:color="auto" w:fill="FFFFFF" w:themeFill="background1"/>
          </w:rPr>
          <w:t>№ 6</w:t>
        </w:r>
      </w:hyperlink>
      <w:r w:rsidRPr="00AB65AB">
        <w:rPr>
          <w:rFonts w:ascii="Times New Roman" w:hAnsi="Times New Roman" w:cs="Times New Roman"/>
          <w:sz w:val="28"/>
          <w:szCs w:val="28"/>
          <w:shd w:val="clear" w:color="auto" w:fill="FFFFFF" w:themeFill="background1"/>
        </w:rPr>
        <w:t>.– С. 650.</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Зенькова, И.В. Равновесный рынок труда как социально-экономическая категория. /  И.В. Зенькова.</w:t>
      </w:r>
      <w:r w:rsidRPr="00AB65AB">
        <w:rPr>
          <w:rFonts w:ascii="Times New Roman" w:hAnsi="Times New Roman" w:cs="Times New Roman"/>
          <w:sz w:val="28"/>
          <w:szCs w:val="28"/>
        </w:rPr>
        <w:t xml:space="preserve"> - Режим доступа: http://www.rusnauka.com/29_NNM_2008/Economics/36095.doc.htm</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pacing w:val="-6"/>
          <w:sz w:val="28"/>
          <w:szCs w:val="28"/>
        </w:rPr>
      </w:pPr>
      <w:r w:rsidRPr="00AB65AB">
        <w:rPr>
          <w:rFonts w:ascii="Times New Roman" w:eastAsia="TimesNewRomanPS-BoldMT" w:hAnsi="Times New Roman" w:cs="Times New Roman"/>
          <w:bCs/>
          <w:iCs/>
          <w:spacing w:val="-6"/>
          <w:sz w:val="28"/>
          <w:szCs w:val="28"/>
        </w:rPr>
        <w:t>Ионенков, Ю.С.</w:t>
      </w:r>
      <w:r w:rsidRPr="00AB65AB">
        <w:rPr>
          <w:rFonts w:ascii="Times New Roman" w:eastAsia="TimesNewRomanPS-BoldMT" w:hAnsi="Times New Roman" w:cs="Times New Roman"/>
          <w:bCs/>
          <w:spacing w:val="-6"/>
          <w:sz w:val="28"/>
          <w:szCs w:val="28"/>
        </w:rPr>
        <w:t xml:space="preserve"> Совершенствование нормативной базы разработки а</w:t>
      </w:r>
      <w:r w:rsidRPr="00AB65AB">
        <w:rPr>
          <w:rFonts w:ascii="Times New Roman" w:eastAsia="TimesNewRomanPS-BoldMT" w:hAnsi="Times New Roman" w:cs="Times New Roman"/>
          <w:bCs/>
          <w:spacing w:val="-6"/>
          <w:sz w:val="28"/>
          <w:szCs w:val="28"/>
        </w:rPr>
        <w:t>в</w:t>
      </w:r>
      <w:r w:rsidRPr="00AB65AB">
        <w:rPr>
          <w:rFonts w:ascii="Times New Roman" w:eastAsia="TimesNewRomanPS-BoldMT" w:hAnsi="Times New Roman" w:cs="Times New Roman"/>
          <w:bCs/>
          <w:spacing w:val="-6"/>
          <w:sz w:val="28"/>
          <w:szCs w:val="28"/>
        </w:rPr>
        <w:t xml:space="preserve">томатизированных систем / </w:t>
      </w:r>
      <w:r w:rsidRPr="00AB65AB">
        <w:rPr>
          <w:rFonts w:ascii="Times New Roman" w:eastAsia="TimesNewRomanPS-BoldMT" w:hAnsi="Times New Roman" w:cs="Times New Roman"/>
          <w:bCs/>
          <w:iCs/>
          <w:spacing w:val="-6"/>
          <w:sz w:val="28"/>
          <w:szCs w:val="28"/>
        </w:rPr>
        <w:t xml:space="preserve">Ю.С. Ионенков // </w:t>
      </w:r>
      <w:r w:rsidRPr="00AB65AB">
        <w:rPr>
          <w:rFonts w:ascii="Times New Roman" w:eastAsia="TimesNewRomanPS-BoldMT" w:hAnsi="Times New Roman" w:cs="Times New Roman"/>
          <w:bCs/>
          <w:spacing w:val="-6"/>
          <w:sz w:val="28"/>
          <w:szCs w:val="28"/>
        </w:rPr>
        <w:t xml:space="preserve">ИТНОУ. - 2018. - №3. - </w:t>
      </w:r>
      <w:r w:rsidRPr="00AB65AB">
        <w:rPr>
          <w:rFonts w:ascii="Times New Roman" w:eastAsia="TimesNewRomanPS-BoldMT" w:hAnsi="Times New Roman" w:cs="Times New Roman"/>
          <w:bCs/>
          <w:spacing w:val="-6"/>
          <w:sz w:val="28"/>
          <w:szCs w:val="28"/>
          <w:lang w:val="en-US"/>
        </w:rPr>
        <w:t>C</w:t>
      </w:r>
      <w:r w:rsidRPr="00AB65AB">
        <w:rPr>
          <w:rFonts w:ascii="Times New Roman" w:eastAsia="TimesNewRomanPS-BoldMT" w:hAnsi="Times New Roman" w:cs="Times New Roman"/>
          <w:bCs/>
          <w:spacing w:val="-6"/>
          <w:sz w:val="28"/>
          <w:szCs w:val="28"/>
        </w:rPr>
        <w:t>. 77-82.</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bookmarkStart w:id="0" w:name="_GoBack"/>
      <w:bookmarkEnd w:id="0"/>
      <w:r w:rsidRPr="00AB65AB">
        <w:rPr>
          <w:rFonts w:ascii="Times New Roman" w:eastAsia="TimesNewRomanPS-BoldMT" w:hAnsi="Times New Roman" w:cs="Times New Roman"/>
          <w:bCs/>
          <w:sz w:val="28"/>
          <w:szCs w:val="28"/>
        </w:rPr>
        <w:t>Иванов, А.С. Применение, использование стандартов серии СРПП ВТ на предприятиях ОПК на этапах жизненного цикла продукции оборонн</w:t>
      </w:r>
      <w:r w:rsidRPr="00AB65AB">
        <w:rPr>
          <w:rFonts w:ascii="Times New Roman" w:eastAsia="TimesNewRomanPS-BoldMT" w:hAnsi="Times New Roman" w:cs="Times New Roman"/>
          <w:bCs/>
          <w:sz w:val="28"/>
          <w:szCs w:val="28"/>
        </w:rPr>
        <w:t>о</w:t>
      </w:r>
      <w:r w:rsidRPr="00AB65AB">
        <w:rPr>
          <w:rFonts w:ascii="Times New Roman" w:eastAsia="TimesNewRomanPS-BoldMT" w:hAnsi="Times New Roman" w:cs="Times New Roman"/>
          <w:bCs/>
          <w:sz w:val="28"/>
          <w:szCs w:val="28"/>
        </w:rPr>
        <w:t xml:space="preserve">го значения / А.С. Иванов, А.В. Каныгин, В.Д. Маянский // </w:t>
      </w:r>
      <w:r w:rsidRPr="00AB65AB">
        <w:rPr>
          <w:rFonts w:ascii="Times New Roman" w:hAnsi="Times New Roman" w:cs="Times New Roman"/>
          <w:sz w:val="28"/>
          <w:szCs w:val="28"/>
        </w:rPr>
        <w:t>Менеджмент Вооружение Качество. – 2016. -  № 2(48). – С. 1-15.</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Иванова, Н.В. Особенности управления сбытом сельскохозяйстве</w:t>
      </w:r>
      <w:r w:rsidRPr="00AB65AB">
        <w:rPr>
          <w:rFonts w:ascii="Times New Roman" w:hAnsi="Times New Roman" w:cs="Times New Roman"/>
          <w:sz w:val="28"/>
          <w:szCs w:val="28"/>
        </w:rPr>
        <w:t>н</w:t>
      </w:r>
      <w:r w:rsidRPr="00AB65AB">
        <w:rPr>
          <w:rFonts w:ascii="Times New Roman" w:hAnsi="Times New Roman" w:cs="Times New Roman"/>
          <w:sz w:val="28"/>
          <w:szCs w:val="28"/>
        </w:rPr>
        <w:t>ной продукции [Текст] / Н.В. Иванова, Е.Ф. Абрамова // Известия Нижн</w:t>
      </w:r>
      <w:r w:rsidRPr="00AB65AB">
        <w:rPr>
          <w:rFonts w:ascii="Times New Roman" w:hAnsi="Times New Roman" w:cs="Times New Roman"/>
          <w:sz w:val="28"/>
          <w:szCs w:val="28"/>
        </w:rPr>
        <w:t>е</w:t>
      </w:r>
      <w:r w:rsidRPr="00AB65AB">
        <w:rPr>
          <w:rFonts w:ascii="Times New Roman" w:hAnsi="Times New Roman" w:cs="Times New Roman"/>
          <w:sz w:val="28"/>
          <w:szCs w:val="28"/>
        </w:rPr>
        <w:t>волжского агроуниверситетского комплекса. – 2011. – №24. - №4(24). – С. 1-8</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Исаева,О. В. Многоукладность сельского хозяйства России: совр</w:t>
      </w:r>
      <w:r w:rsidRPr="00AB65AB">
        <w:rPr>
          <w:rFonts w:ascii="Times New Roman" w:hAnsi="Times New Roman" w:cs="Times New Roman"/>
          <w:bCs/>
          <w:sz w:val="28"/>
          <w:szCs w:val="28"/>
        </w:rPr>
        <w:t>е</w:t>
      </w:r>
      <w:r w:rsidRPr="00AB65AB">
        <w:rPr>
          <w:rFonts w:ascii="Times New Roman" w:hAnsi="Times New Roman" w:cs="Times New Roman"/>
          <w:bCs/>
          <w:sz w:val="28"/>
          <w:szCs w:val="28"/>
        </w:rPr>
        <w:t xml:space="preserve">менные тенденции и перспективы развития </w:t>
      </w:r>
      <w:r w:rsidRPr="00AB65AB">
        <w:rPr>
          <w:rFonts w:ascii="Times New Roman" w:hAnsi="Times New Roman" w:cs="Times New Roman"/>
          <w:sz w:val="28"/>
          <w:szCs w:val="28"/>
        </w:rPr>
        <w:t xml:space="preserve">[Текст] </w:t>
      </w:r>
      <w:r w:rsidRPr="00AB65AB">
        <w:rPr>
          <w:rFonts w:ascii="Times New Roman" w:hAnsi="Times New Roman" w:cs="Times New Roman"/>
          <w:bCs/>
          <w:sz w:val="28"/>
          <w:szCs w:val="28"/>
        </w:rPr>
        <w:t xml:space="preserve">/О. В. Исаева// </w:t>
      </w:r>
      <w:r w:rsidRPr="00AB65AB">
        <w:rPr>
          <w:rFonts w:ascii="Times New Roman" w:hAnsi="Times New Roman" w:cs="Times New Roman"/>
          <w:bCs/>
          <w:iCs/>
          <w:sz w:val="28"/>
          <w:szCs w:val="28"/>
        </w:rPr>
        <w:t xml:space="preserve">Экономика и экология территориальных образований. - 2019. - Т.3. - № 3. - С. 20-30.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КиберЛенинка: Условия сельского развития. Эл. русурс: </w:t>
      </w:r>
      <w:hyperlink r:id="rId135" w:history="1">
        <w:r w:rsidRPr="00AB65AB">
          <w:rPr>
            <w:rStyle w:val="a6"/>
            <w:rFonts w:ascii="Times New Roman" w:hAnsi="Times New Roman" w:cs="Times New Roman"/>
            <w:color w:val="auto"/>
            <w:sz w:val="28"/>
            <w:szCs w:val="28"/>
            <w:u w:val="none"/>
            <w:bdr w:val="none" w:sz="0" w:space="0" w:color="auto" w:frame="1"/>
          </w:rPr>
          <w:t>https://cyberleninka.ru/article/n/sovershenstvovanie-normativno-pravovoy-bazy-ustoychivogo-selskogo-razvitiya</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Кириллов, Д.В. Разработка технологической архитектуры для вн</w:t>
      </w:r>
      <w:r w:rsidRPr="00AB65AB">
        <w:rPr>
          <w:rFonts w:ascii="Times New Roman" w:hAnsi="Times New Roman" w:cs="Times New Roman"/>
          <w:spacing w:val="-2"/>
          <w:sz w:val="28"/>
          <w:szCs w:val="28"/>
        </w:rPr>
        <w:t>е</w:t>
      </w:r>
      <w:r w:rsidRPr="00AB65AB">
        <w:rPr>
          <w:rFonts w:ascii="Times New Roman" w:hAnsi="Times New Roman" w:cs="Times New Roman"/>
          <w:spacing w:val="-2"/>
          <w:sz w:val="28"/>
          <w:szCs w:val="28"/>
        </w:rPr>
        <w:t>дрения системы «Битрикс 24» / Д.В. Кириллов, М.В. Махмутова // Совреме</w:t>
      </w:r>
      <w:r w:rsidRPr="00AB65AB">
        <w:rPr>
          <w:rFonts w:ascii="Times New Roman" w:hAnsi="Times New Roman" w:cs="Times New Roman"/>
          <w:spacing w:val="-2"/>
          <w:sz w:val="28"/>
          <w:szCs w:val="28"/>
        </w:rPr>
        <w:t>н</w:t>
      </w:r>
      <w:r w:rsidRPr="00AB65AB">
        <w:rPr>
          <w:rFonts w:ascii="Times New Roman" w:hAnsi="Times New Roman" w:cs="Times New Roman"/>
          <w:spacing w:val="-2"/>
          <w:sz w:val="28"/>
          <w:szCs w:val="28"/>
        </w:rPr>
        <w:t>ные научные исследования и инновации. - 2016. - №7 [Электронный ресурс]. Режим доступа: http://web.snauka.ru/issues/2016/07/67322 (дата обращения: 23.09.2018).</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Киселев, А.А. Профессиональные стандарты: проблемы и их роль в деятельности вузов/ А.А. Киселев // Международный академический вестник. – 2016. – № 4 (16). – С. 19–21.</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 xml:space="preserve">Кобец, Е.А. </w:t>
      </w:r>
      <w:r w:rsidRPr="00AB65AB">
        <w:rPr>
          <w:rFonts w:ascii="Times New Roman" w:hAnsi="Times New Roman" w:cs="Times New Roman"/>
          <w:sz w:val="28"/>
          <w:szCs w:val="28"/>
        </w:rPr>
        <w:t>Факторы, влияющие на рынок труда [Электронный р</w:t>
      </w:r>
      <w:r w:rsidRPr="00AB65AB">
        <w:rPr>
          <w:rFonts w:ascii="Times New Roman" w:hAnsi="Times New Roman" w:cs="Times New Roman"/>
          <w:sz w:val="28"/>
          <w:szCs w:val="28"/>
        </w:rPr>
        <w:t>е</w:t>
      </w:r>
      <w:r w:rsidRPr="00AB65AB">
        <w:rPr>
          <w:rFonts w:ascii="Times New Roman" w:hAnsi="Times New Roman" w:cs="Times New Roman"/>
          <w:sz w:val="28"/>
          <w:szCs w:val="28"/>
        </w:rPr>
        <w:t xml:space="preserve">сурс] / </w:t>
      </w:r>
      <w:r w:rsidRPr="00AB65AB">
        <w:rPr>
          <w:rFonts w:ascii="Times New Roman" w:hAnsi="Times New Roman" w:cs="Times New Roman"/>
          <w:bCs/>
          <w:sz w:val="28"/>
          <w:szCs w:val="28"/>
        </w:rPr>
        <w:t xml:space="preserve">Е.А. Кобец// Инновационная наука. – 2016. – №7. - </w:t>
      </w:r>
      <w:r w:rsidRPr="00AB65AB">
        <w:rPr>
          <w:rFonts w:ascii="Times New Roman" w:hAnsi="Times New Roman" w:cs="Times New Roman"/>
          <w:sz w:val="28"/>
          <w:szCs w:val="28"/>
        </w:rPr>
        <w:t xml:space="preserve">Режим доступа: </w:t>
      </w:r>
      <w:hyperlink r:id="rId136" w:history="1">
        <w:r w:rsidRPr="00AB65AB">
          <w:rPr>
            <w:rStyle w:val="a6"/>
            <w:rFonts w:ascii="Times New Roman" w:hAnsi="Times New Roman" w:cs="Times New Roman"/>
            <w:color w:val="auto"/>
            <w:sz w:val="28"/>
            <w:szCs w:val="28"/>
            <w:u w:val="none"/>
          </w:rPr>
          <w:t>https://cyberleninka.ru/article/n/faktory-vliyayuschie-na-rynok-truda</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iCs/>
          <w:sz w:val="28"/>
          <w:szCs w:val="28"/>
          <w:shd w:val="clear" w:color="auto" w:fill="FFFFFF" w:themeFill="background1"/>
        </w:rPr>
        <w:t xml:space="preserve">Ковальчук, С.А.  </w:t>
      </w:r>
      <w:hyperlink r:id="rId137" w:history="1">
        <w:r w:rsidRPr="00AB65AB">
          <w:rPr>
            <w:rStyle w:val="a6"/>
            <w:rFonts w:ascii="Times New Roman" w:hAnsi="Times New Roman" w:cs="Times New Roman"/>
            <w:color w:val="auto"/>
            <w:sz w:val="28"/>
            <w:szCs w:val="28"/>
            <w:u w:val="none"/>
            <w:shd w:val="clear" w:color="auto" w:fill="FFFFFF" w:themeFill="background1"/>
          </w:rPr>
          <w:t>Об использовании профессиональных стандартов при разработке и реализации образовательных программ</w:t>
        </w:r>
      </w:hyperlink>
      <w:r w:rsidRPr="00AB65AB">
        <w:rPr>
          <w:rFonts w:ascii="Times New Roman" w:hAnsi="Times New Roman" w:cs="Times New Roman"/>
          <w:sz w:val="28"/>
          <w:szCs w:val="28"/>
          <w:shd w:val="clear" w:color="auto" w:fill="FFFFFF" w:themeFill="background1"/>
        </w:rPr>
        <w:t xml:space="preserve">/ </w:t>
      </w:r>
      <w:r w:rsidRPr="00AB65AB">
        <w:rPr>
          <w:rFonts w:ascii="Times New Roman" w:hAnsi="Times New Roman" w:cs="Times New Roman"/>
          <w:iCs/>
          <w:sz w:val="28"/>
          <w:szCs w:val="28"/>
          <w:shd w:val="clear" w:color="auto" w:fill="FFFFFF" w:themeFill="background1"/>
        </w:rPr>
        <w:t xml:space="preserve">С.А. Ковальчук, Т.О. Ивакаева// </w:t>
      </w:r>
      <w:hyperlink r:id="rId138" w:history="1">
        <w:r w:rsidRPr="00AB65AB">
          <w:rPr>
            <w:rStyle w:val="a6"/>
            <w:rFonts w:ascii="Times New Roman" w:hAnsi="Times New Roman" w:cs="Times New Roman"/>
            <w:color w:val="auto"/>
            <w:sz w:val="28"/>
            <w:szCs w:val="28"/>
            <w:u w:val="none"/>
            <w:shd w:val="clear" w:color="auto" w:fill="FFFFFF" w:themeFill="background1"/>
          </w:rPr>
          <w:t>Проблемы высшего образования</w:t>
        </w:r>
      </w:hyperlink>
      <w:r w:rsidRPr="00AB65AB">
        <w:rPr>
          <w:rFonts w:ascii="Times New Roman" w:hAnsi="Times New Roman" w:cs="Times New Roman"/>
          <w:sz w:val="28"/>
          <w:szCs w:val="28"/>
          <w:shd w:val="clear" w:color="auto" w:fill="FFFFFF" w:themeFill="background1"/>
        </w:rPr>
        <w:t>.- 2017.- Т. 1.- с. 49-52</w:t>
      </w:r>
      <w:r w:rsidRPr="00AB65AB">
        <w:rPr>
          <w:rFonts w:ascii="Times New Roman" w:hAnsi="Times New Roman" w:cs="Times New Roman"/>
          <w:sz w:val="28"/>
          <w:szCs w:val="28"/>
          <w:shd w:val="clear" w:color="auto" w:fill="F5F5F5"/>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Козлов, А.В.  Кадровое обеспечение сельского хозяйства в условиях инновационного развития. Автореф. дисс. на соискание уч. ст. д.э.н. - Мос</w:t>
      </w:r>
      <w:r w:rsidRPr="00AB65AB">
        <w:rPr>
          <w:rFonts w:ascii="Times New Roman" w:hAnsi="Times New Roman" w:cs="Times New Roman"/>
          <w:sz w:val="28"/>
          <w:szCs w:val="28"/>
        </w:rPr>
        <w:t>к</w:t>
      </w:r>
      <w:r w:rsidRPr="00AB65AB">
        <w:rPr>
          <w:rFonts w:ascii="Times New Roman" w:hAnsi="Times New Roman" w:cs="Times New Roman"/>
          <w:sz w:val="28"/>
          <w:szCs w:val="28"/>
        </w:rPr>
        <w:t xml:space="preserve">ва, 2014. – 53 с.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Копелиович, Д.И. Принципы построения автоматизированных си</w:t>
      </w:r>
      <w:r w:rsidRPr="00AB65AB">
        <w:rPr>
          <w:rFonts w:ascii="Times New Roman" w:hAnsi="Times New Roman" w:cs="Times New Roman"/>
          <w:sz w:val="28"/>
          <w:szCs w:val="28"/>
        </w:rPr>
        <w:t>с</w:t>
      </w:r>
      <w:r w:rsidRPr="00AB65AB">
        <w:rPr>
          <w:rFonts w:ascii="Times New Roman" w:hAnsi="Times New Roman" w:cs="Times New Roman"/>
          <w:sz w:val="28"/>
          <w:szCs w:val="28"/>
        </w:rPr>
        <w:t xml:space="preserve">тем мониторинга социально-экономических объектов [Электронный ресурс] / Д.И. Копелиович, О.Н.  Юркова // </w:t>
      </w:r>
      <w:hyperlink r:id="rId139" w:history="1">
        <w:r w:rsidRPr="00AB65AB">
          <w:rPr>
            <w:rFonts w:ascii="Times New Roman" w:hAnsi="Times New Roman" w:cs="Times New Roman"/>
            <w:sz w:val="28"/>
            <w:szCs w:val="28"/>
          </w:rPr>
          <w:t>Вестник Астраханского государственного технического университета. Серия: Управление, вычислительная техника и информатика</w:t>
        </w:r>
      </w:hyperlink>
      <w:r w:rsidRPr="00AB65AB">
        <w:rPr>
          <w:rFonts w:ascii="Times New Roman" w:hAnsi="Times New Roman" w:cs="Times New Roman"/>
          <w:sz w:val="28"/>
          <w:szCs w:val="28"/>
        </w:rPr>
        <w:t>. - 2015. -  </w:t>
      </w:r>
      <w:hyperlink r:id="rId140" w:history="1">
        <w:r w:rsidRPr="00AB65AB">
          <w:rPr>
            <w:rFonts w:ascii="Times New Roman" w:hAnsi="Times New Roman" w:cs="Times New Roman"/>
            <w:sz w:val="28"/>
            <w:szCs w:val="28"/>
          </w:rPr>
          <w:t>№ 1</w:t>
        </w:r>
      </w:hyperlink>
      <w:r w:rsidRPr="00AB65AB">
        <w:rPr>
          <w:rFonts w:ascii="Times New Roman" w:hAnsi="Times New Roman" w:cs="Times New Roman"/>
          <w:sz w:val="28"/>
          <w:szCs w:val="28"/>
        </w:rPr>
        <w:t xml:space="preserve">. - С. 98-104. Режим доступа: </w:t>
      </w:r>
      <w:hyperlink r:id="rId141" w:history="1">
        <w:r w:rsidRPr="00AB65AB">
          <w:rPr>
            <w:rFonts w:ascii="Times New Roman" w:hAnsi="Times New Roman" w:cs="Times New Roman"/>
            <w:sz w:val="28"/>
            <w:szCs w:val="28"/>
          </w:rPr>
          <w:t>https://elibrary.ru/download/elibrary_22893579_96731240.pdf</w:t>
        </w:r>
      </w:hyperlink>
      <w:r w:rsidRPr="00AB65AB">
        <w:rPr>
          <w:rFonts w:ascii="Times New Roman" w:hAnsi="Times New Roman" w:cs="Times New Roman"/>
          <w:sz w:val="28"/>
          <w:szCs w:val="28"/>
        </w:rPr>
        <w:t>–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Корабейников, И.Н. </w:t>
      </w:r>
      <w:hyperlink r:id="rId142" w:history="1">
        <w:r w:rsidRPr="00AB65AB">
          <w:rPr>
            <w:rFonts w:ascii="Times New Roman" w:hAnsi="Times New Roman" w:cs="Times New Roman"/>
            <w:spacing w:val="-2"/>
            <w:sz w:val="28"/>
            <w:szCs w:val="28"/>
          </w:rPr>
          <w:t>Методологические основы развития регионал</w:t>
        </w:r>
        <w:r w:rsidRPr="00AB65AB">
          <w:rPr>
            <w:rFonts w:ascii="Times New Roman" w:hAnsi="Times New Roman" w:cs="Times New Roman"/>
            <w:spacing w:val="-2"/>
            <w:sz w:val="28"/>
            <w:szCs w:val="28"/>
          </w:rPr>
          <w:t>ь</w:t>
        </w:r>
        <w:r w:rsidRPr="00AB65AB">
          <w:rPr>
            <w:rFonts w:ascii="Times New Roman" w:hAnsi="Times New Roman" w:cs="Times New Roman"/>
            <w:spacing w:val="-2"/>
            <w:sz w:val="28"/>
            <w:szCs w:val="28"/>
          </w:rPr>
          <w:t>ного рынка информационных услуг</w:t>
        </w:r>
      </w:hyperlink>
      <w:r w:rsidRPr="00AB65AB">
        <w:rPr>
          <w:rFonts w:ascii="Times New Roman" w:hAnsi="Times New Roman" w:cs="Times New Roman"/>
          <w:spacing w:val="-2"/>
          <w:sz w:val="28"/>
          <w:szCs w:val="28"/>
        </w:rPr>
        <w:t xml:space="preserve"> [Электронный ресурс] // </w:t>
      </w:r>
      <w:hyperlink r:id="rId143" w:history="1">
        <w:r w:rsidRPr="00AB65AB">
          <w:rPr>
            <w:rFonts w:ascii="Times New Roman" w:hAnsi="Times New Roman" w:cs="Times New Roman"/>
            <w:spacing w:val="-2"/>
            <w:sz w:val="28"/>
            <w:szCs w:val="28"/>
          </w:rPr>
          <w:t>Известия Оре</w:t>
        </w:r>
        <w:r w:rsidRPr="00AB65AB">
          <w:rPr>
            <w:rFonts w:ascii="Times New Roman" w:hAnsi="Times New Roman" w:cs="Times New Roman"/>
            <w:spacing w:val="-2"/>
            <w:sz w:val="28"/>
            <w:szCs w:val="28"/>
          </w:rPr>
          <w:t>н</w:t>
        </w:r>
        <w:r w:rsidRPr="00AB65AB">
          <w:rPr>
            <w:rFonts w:ascii="Times New Roman" w:hAnsi="Times New Roman" w:cs="Times New Roman"/>
            <w:spacing w:val="-2"/>
            <w:sz w:val="28"/>
            <w:szCs w:val="28"/>
          </w:rPr>
          <w:t>бургского государственного аграрного университета</w:t>
        </w:r>
      </w:hyperlink>
      <w:r w:rsidRPr="00AB65AB">
        <w:rPr>
          <w:rFonts w:ascii="Times New Roman" w:hAnsi="Times New Roman" w:cs="Times New Roman"/>
          <w:spacing w:val="-2"/>
          <w:sz w:val="28"/>
          <w:szCs w:val="28"/>
        </w:rPr>
        <w:t xml:space="preserve">. - 2012. - </w:t>
      </w:r>
      <w:hyperlink r:id="rId144" w:history="1">
        <w:r w:rsidRPr="00AB65AB">
          <w:rPr>
            <w:rFonts w:ascii="Times New Roman" w:hAnsi="Times New Roman" w:cs="Times New Roman"/>
            <w:spacing w:val="-2"/>
            <w:sz w:val="28"/>
            <w:szCs w:val="28"/>
          </w:rPr>
          <w:t>№ 1 (33)</w:t>
        </w:r>
      </w:hyperlink>
      <w:r w:rsidRPr="00AB65AB">
        <w:rPr>
          <w:rFonts w:ascii="Times New Roman" w:hAnsi="Times New Roman" w:cs="Times New Roman"/>
          <w:spacing w:val="-2"/>
          <w:sz w:val="28"/>
          <w:szCs w:val="28"/>
        </w:rPr>
        <w:t xml:space="preserve">. - С. 191-193. Режим доступа: </w:t>
      </w:r>
      <w:hyperlink r:id="rId145" w:history="1">
        <w:r w:rsidRPr="00AB65AB">
          <w:rPr>
            <w:rFonts w:ascii="Times New Roman" w:hAnsi="Times New Roman" w:cs="Times New Roman"/>
            <w:spacing w:val="-2"/>
            <w:sz w:val="28"/>
            <w:szCs w:val="28"/>
          </w:rPr>
          <w:t>https://elibrary.ru/download/elibrary_17738073_85783364.pdf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Косоруков, О.А. Макроэкономические методы прогнозирования рынка труда  в региональной экономике [Электронный ресурс] / О.А. Кос</w:t>
      </w:r>
      <w:r w:rsidRPr="00AB65AB">
        <w:rPr>
          <w:rFonts w:ascii="Times New Roman" w:hAnsi="Times New Roman" w:cs="Times New Roman"/>
          <w:sz w:val="28"/>
          <w:szCs w:val="28"/>
        </w:rPr>
        <w:t>о</w:t>
      </w:r>
      <w:r w:rsidRPr="00AB65AB">
        <w:rPr>
          <w:rFonts w:ascii="Times New Roman" w:hAnsi="Times New Roman" w:cs="Times New Roman"/>
          <w:sz w:val="28"/>
          <w:szCs w:val="28"/>
        </w:rPr>
        <w:t xml:space="preserve">руков, Е.М. Петрикова, С.М. Петрикова // </w:t>
      </w:r>
      <w:hyperlink r:id="rId146" w:history="1">
        <w:r w:rsidRPr="00AB65AB">
          <w:rPr>
            <w:rFonts w:ascii="Times New Roman" w:hAnsi="Times New Roman" w:cs="Times New Roman"/>
            <w:sz w:val="28"/>
            <w:szCs w:val="28"/>
            <w:shd w:val="clear" w:color="auto" w:fill="F5F5F5"/>
          </w:rPr>
          <w:t>Региональная экономика: теория и практика</w:t>
        </w:r>
      </w:hyperlink>
      <w:r w:rsidRPr="00AB65AB">
        <w:rPr>
          <w:rFonts w:ascii="Times New Roman" w:hAnsi="Times New Roman" w:cs="Times New Roman"/>
          <w:sz w:val="28"/>
          <w:szCs w:val="28"/>
          <w:shd w:val="clear" w:color="auto" w:fill="F5F5F5"/>
        </w:rPr>
        <w:t>. – 2010. – </w:t>
      </w:r>
      <w:hyperlink r:id="rId147" w:history="1">
        <w:r w:rsidRPr="00AB65AB">
          <w:rPr>
            <w:rStyle w:val="a6"/>
            <w:rFonts w:ascii="Times New Roman" w:hAnsi="Times New Roman" w:cs="Times New Roman"/>
            <w:color w:val="auto"/>
            <w:sz w:val="28"/>
            <w:szCs w:val="28"/>
            <w:u w:val="none"/>
            <w:shd w:val="clear" w:color="auto" w:fill="F5F5F5"/>
          </w:rPr>
          <w:t>№ 45</w:t>
        </w:r>
      </w:hyperlink>
      <w:r w:rsidRPr="00AB65AB">
        <w:rPr>
          <w:rStyle w:val="a6"/>
          <w:rFonts w:ascii="Times New Roman" w:hAnsi="Times New Roman" w:cs="Times New Roman"/>
          <w:color w:val="auto"/>
          <w:sz w:val="28"/>
          <w:szCs w:val="28"/>
          <w:u w:val="none"/>
          <w:shd w:val="clear" w:color="auto" w:fill="F5F5F5"/>
        </w:rPr>
        <w:t>. –</w:t>
      </w:r>
      <w:r w:rsidRPr="00AB65AB">
        <w:rPr>
          <w:rFonts w:ascii="Times New Roman" w:hAnsi="Times New Roman" w:cs="Times New Roman"/>
          <w:sz w:val="28"/>
          <w:szCs w:val="28"/>
          <w:shd w:val="clear" w:color="auto" w:fill="F5F5F5"/>
        </w:rPr>
        <w:t xml:space="preserve"> С. 10-25. Режим доступа:</w:t>
      </w:r>
      <w:r w:rsidRPr="00AB65AB">
        <w:rPr>
          <w:rFonts w:ascii="Times New Roman" w:hAnsi="Times New Roman" w:cs="Times New Roman"/>
          <w:sz w:val="28"/>
          <w:szCs w:val="28"/>
        </w:rPr>
        <w:t xml:space="preserve"> https://elibrary.ru/contents.asp?id=33602964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Коськин, А.В. </w:t>
      </w:r>
      <w:hyperlink r:id="rId148" w:history="1">
        <w:r w:rsidRPr="00AB65AB">
          <w:rPr>
            <w:rFonts w:ascii="Times New Roman" w:hAnsi="Times New Roman" w:cs="Times New Roman"/>
            <w:spacing w:val="-2"/>
            <w:sz w:val="28"/>
            <w:szCs w:val="28"/>
          </w:rPr>
          <w:t>Базовые принципы построения автоматизированной системы управления безопасным «Умным городом» и механизмы их реализ</w:t>
        </w:r>
        <w:r w:rsidRPr="00AB65AB">
          <w:rPr>
            <w:rFonts w:ascii="Times New Roman" w:hAnsi="Times New Roman" w:cs="Times New Roman"/>
            <w:spacing w:val="-2"/>
            <w:sz w:val="28"/>
            <w:szCs w:val="28"/>
          </w:rPr>
          <w:t>а</w:t>
        </w:r>
        <w:r w:rsidRPr="00AB65AB">
          <w:rPr>
            <w:rFonts w:ascii="Times New Roman" w:hAnsi="Times New Roman" w:cs="Times New Roman"/>
            <w:spacing w:val="-2"/>
            <w:sz w:val="28"/>
            <w:szCs w:val="28"/>
          </w:rPr>
          <w:t>ции</w:t>
        </w:r>
      </w:hyperlink>
      <w:r w:rsidRPr="00AB65AB">
        <w:rPr>
          <w:rFonts w:ascii="Times New Roman" w:hAnsi="Times New Roman" w:cs="Times New Roman"/>
          <w:spacing w:val="-2"/>
          <w:sz w:val="28"/>
          <w:szCs w:val="28"/>
        </w:rPr>
        <w:t xml:space="preserve"> [Электронный ресурс] / А.В. Коськин, О.П. Архипов, О.А. Иващук, О.В. Пилипенко, О.А. Савина // </w:t>
      </w:r>
      <w:hyperlink r:id="rId149" w:history="1">
        <w:r w:rsidRPr="00AB65AB">
          <w:rPr>
            <w:rFonts w:ascii="Times New Roman" w:hAnsi="Times New Roman" w:cs="Times New Roman"/>
            <w:spacing w:val="-2"/>
            <w:sz w:val="28"/>
            <w:szCs w:val="28"/>
          </w:rPr>
          <w:t>Строительство и реконструкция</w:t>
        </w:r>
      </w:hyperlink>
      <w:r w:rsidRPr="00AB65AB">
        <w:rPr>
          <w:rFonts w:ascii="Times New Roman" w:hAnsi="Times New Roman" w:cs="Times New Roman"/>
          <w:spacing w:val="-2"/>
          <w:sz w:val="28"/>
          <w:szCs w:val="28"/>
        </w:rPr>
        <w:t xml:space="preserve">. - 2012. - </w:t>
      </w:r>
      <w:hyperlink r:id="rId150" w:history="1">
        <w:r w:rsidRPr="00AB65AB">
          <w:rPr>
            <w:rFonts w:ascii="Times New Roman" w:hAnsi="Times New Roman" w:cs="Times New Roman"/>
            <w:spacing w:val="-2"/>
            <w:sz w:val="28"/>
            <w:szCs w:val="28"/>
          </w:rPr>
          <w:t>№2 (40)</w:t>
        </w:r>
      </w:hyperlink>
      <w:r w:rsidRPr="00AB65AB">
        <w:rPr>
          <w:rFonts w:ascii="Times New Roman" w:hAnsi="Times New Roman" w:cs="Times New Roman"/>
          <w:spacing w:val="-2"/>
          <w:sz w:val="28"/>
          <w:szCs w:val="28"/>
        </w:rPr>
        <w:t xml:space="preserve">. – С. 63-68. Режим доступа: </w:t>
      </w:r>
      <w:hyperlink r:id="rId151" w:history="1">
        <w:r w:rsidRPr="00AB65AB">
          <w:rPr>
            <w:rFonts w:ascii="Times New Roman" w:hAnsi="Times New Roman" w:cs="Times New Roman"/>
            <w:spacing w:val="-2"/>
            <w:sz w:val="28"/>
            <w:szCs w:val="28"/>
          </w:rPr>
          <w:t>https://elibrary.ru/download/elibrary_17797598_46184518.pdf</w:t>
        </w:r>
      </w:hyperlink>
      <w:r w:rsidRPr="00AB65AB">
        <w:rPr>
          <w:rFonts w:ascii="Times New Roman" w:hAnsi="Times New Roman" w:cs="Times New Roman"/>
          <w:spacing w:val="-2"/>
          <w:sz w:val="28"/>
          <w:szCs w:val="28"/>
        </w:rPr>
        <w:t>–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Кривенко, Н.В. Синергетический подход к использованию теорий и моделей управления изменениями применительно к организациям как соц</w:t>
      </w:r>
      <w:r w:rsidRPr="00AB65AB">
        <w:rPr>
          <w:rFonts w:ascii="Times New Roman" w:hAnsi="Times New Roman" w:cs="Times New Roman"/>
          <w:spacing w:val="-2"/>
          <w:sz w:val="28"/>
          <w:szCs w:val="28"/>
        </w:rPr>
        <w:t>и</w:t>
      </w:r>
      <w:r w:rsidRPr="00AB65AB">
        <w:rPr>
          <w:rFonts w:ascii="Times New Roman" w:hAnsi="Times New Roman" w:cs="Times New Roman"/>
          <w:spacing w:val="-2"/>
          <w:sz w:val="28"/>
          <w:szCs w:val="28"/>
        </w:rPr>
        <w:t xml:space="preserve">ально-экономическим системам [Электронный ресурс] // </w:t>
      </w:r>
      <w:hyperlink r:id="rId152" w:history="1">
        <w:r w:rsidRPr="00AB65AB">
          <w:rPr>
            <w:rFonts w:ascii="Times New Roman" w:hAnsi="Times New Roman" w:cs="Times New Roman"/>
            <w:spacing w:val="-2"/>
            <w:sz w:val="28"/>
            <w:szCs w:val="28"/>
          </w:rPr>
          <w:t>Современные техн</w:t>
        </w:r>
        <w:r w:rsidRPr="00AB65AB">
          <w:rPr>
            <w:rFonts w:ascii="Times New Roman" w:hAnsi="Times New Roman" w:cs="Times New Roman"/>
            <w:spacing w:val="-2"/>
            <w:sz w:val="28"/>
            <w:szCs w:val="28"/>
          </w:rPr>
          <w:t>о</w:t>
        </w:r>
        <w:r w:rsidRPr="00AB65AB">
          <w:rPr>
            <w:rFonts w:ascii="Times New Roman" w:hAnsi="Times New Roman" w:cs="Times New Roman"/>
            <w:spacing w:val="-2"/>
            <w:sz w:val="28"/>
            <w:szCs w:val="28"/>
          </w:rPr>
          <w:t>логии управления</w:t>
        </w:r>
      </w:hyperlink>
      <w:r w:rsidRPr="00AB65AB">
        <w:rPr>
          <w:rFonts w:ascii="Times New Roman" w:hAnsi="Times New Roman" w:cs="Times New Roman"/>
          <w:spacing w:val="-2"/>
          <w:sz w:val="28"/>
          <w:szCs w:val="28"/>
        </w:rPr>
        <w:t xml:space="preserve">. - 2015. - </w:t>
      </w:r>
      <w:hyperlink r:id="rId153" w:history="1">
        <w:r w:rsidRPr="00AB65AB">
          <w:rPr>
            <w:rFonts w:ascii="Times New Roman" w:hAnsi="Times New Roman" w:cs="Times New Roman"/>
            <w:spacing w:val="-2"/>
            <w:sz w:val="28"/>
            <w:szCs w:val="28"/>
          </w:rPr>
          <w:t>№ 11 (59)</w:t>
        </w:r>
      </w:hyperlink>
      <w:r w:rsidRPr="00AB65AB">
        <w:rPr>
          <w:rFonts w:ascii="Times New Roman" w:hAnsi="Times New Roman" w:cs="Times New Roman"/>
          <w:spacing w:val="-2"/>
          <w:sz w:val="28"/>
          <w:szCs w:val="28"/>
        </w:rPr>
        <w:t xml:space="preserve">. - С. 35-41. Режим доступа: </w:t>
      </w:r>
      <w:hyperlink r:id="rId154" w:history="1">
        <w:r w:rsidRPr="00AB65AB">
          <w:rPr>
            <w:rFonts w:ascii="Times New Roman" w:hAnsi="Times New Roman" w:cs="Times New Roman"/>
            <w:spacing w:val="-2"/>
            <w:sz w:val="28"/>
            <w:szCs w:val="28"/>
          </w:rPr>
          <w:t>https://elibrary.ru/download/elibrary_25027795_27356698.pdf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Куприянов, В.В. Свойства систем  и принципы системного подхода [Электронный ресурс] // </w:t>
      </w:r>
      <w:hyperlink r:id="rId155" w:history="1">
        <w:r w:rsidRPr="00AB65AB">
          <w:rPr>
            <w:rFonts w:ascii="Times New Roman" w:hAnsi="Times New Roman" w:cs="Times New Roman"/>
            <w:spacing w:val="-2"/>
            <w:sz w:val="28"/>
            <w:szCs w:val="28"/>
          </w:rPr>
          <w:t>Научный вестник Московского государственного горного университета</w:t>
        </w:r>
      </w:hyperlink>
      <w:r w:rsidRPr="00AB65AB">
        <w:rPr>
          <w:rFonts w:ascii="Times New Roman" w:hAnsi="Times New Roman" w:cs="Times New Roman"/>
          <w:spacing w:val="-2"/>
          <w:sz w:val="28"/>
          <w:szCs w:val="28"/>
        </w:rPr>
        <w:t>. - 2013. - </w:t>
      </w:r>
      <w:hyperlink r:id="rId156" w:history="1">
        <w:r w:rsidRPr="00AB65AB">
          <w:rPr>
            <w:rFonts w:ascii="Times New Roman" w:hAnsi="Times New Roman" w:cs="Times New Roman"/>
            <w:spacing w:val="-2"/>
            <w:sz w:val="28"/>
            <w:szCs w:val="28"/>
          </w:rPr>
          <w:t>№ 10</w:t>
        </w:r>
      </w:hyperlink>
      <w:r w:rsidRPr="00AB65AB">
        <w:rPr>
          <w:rFonts w:ascii="Times New Roman" w:hAnsi="Times New Roman" w:cs="Times New Roman"/>
          <w:spacing w:val="-2"/>
          <w:sz w:val="28"/>
          <w:szCs w:val="28"/>
        </w:rPr>
        <w:t xml:space="preserve">. - С. 38-44. Режим доступа: </w:t>
      </w:r>
      <w:hyperlink r:id="rId157" w:history="1">
        <w:r w:rsidRPr="00AB65AB">
          <w:rPr>
            <w:rStyle w:val="a6"/>
            <w:rFonts w:ascii="Times New Roman" w:hAnsi="Times New Roman" w:cs="Times New Roman"/>
            <w:color w:val="auto"/>
            <w:spacing w:val="-2"/>
            <w:sz w:val="28"/>
            <w:szCs w:val="28"/>
            <w:u w:val="none"/>
          </w:rPr>
          <w:t>https://elibrary.ru/download/elibrary_20696016_83391091.pdf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Куряков, В.А. Прогнозирование рынка труда региона методами системной динамики [Электронный ресурс] / </w:t>
      </w:r>
      <w:r w:rsidRPr="00AB65AB">
        <w:rPr>
          <w:rFonts w:ascii="Times New Roman" w:hAnsi="Times New Roman" w:cs="Times New Roman"/>
          <w:bCs/>
          <w:sz w:val="28"/>
          <w:szCs w:val="28"/>
        </w:rPr>
        <w:t>В.А. Курятков, К.О. Конюше</w:t>
      </w:r>
      <w:r w:rsidRPr="00AB65AB">
        <w:rPr>
          <w:rFonts w:ascii="Times New Roman" w:hAnsi="Times New Roman" w:cs="Times New Roman"/>
          <w:bCs/>
          <w:sz w:val="28"/>
          <w:szCs w:val="28"/>
        </w:rPr>
        <w:t>в</w:t>
      </w:r>
      <w:r w:rsidRPr="00AB65AB">
        <w:rPr>
          <w:rFonts w:ascii="Times New Roman" w:hAnsi="Times New Roman" w:cs="Times New Roman"/>
          <w:bCs/>
          <w:sz w:val="28"/>
          <w:szCs w:val="28"/>
        </w:rPr>
        <w:t xml:space="preserve">ская // </w:t>
      </w:r>
      <w:hyperlink r:id="rId158" w:history="1"/>
      <w:hyperlink r:id="rId159" w:history="1">
        <w:r w:rsidRPr="00AB65AB">
          <w:rPr>
            <w:rStyle w:val="a6"/>
            <w:rFonts w:ascii="Times New Roman" w:hAnsi="Times New Roman" w:cs="Times New Roman"/>
            <w:color w:val="auto"/>
            <w:sz w:val="28"/>
            <w:szCs w:val="28"/>
            <w:u w:val="none"/>
          </w:rPr>
          <w:t>Вестник Российского экономического университета им. Г.В. Плехан</w:t>
        </w:r>
        <w:r w:rsidRPr="00AB65AB">
          <w:rPr>
            <w:rStyle w:val="a6"/>
            <w:rFonts w:ascii="Times New Roman" w:hAnsi="Times New Roman" w:cs="Times New Roman"/>
            <w:color w:val="auto"/>
            <w:sz w:val="28"/>
            <w:szCs w:val="28"/>
            <w:u w:val="none"/>
          </w:rPr>
          <w:t>о</w:t>
        </w:r>
        <w:r w:rsidRPr="00AB65AB">
          <w:rPr>
            <w:rStyle w:val="a6"/>
            <w:rFonts w:ascii="Times New Roman" w:hAnsi="Times New Roman" w:cs="Times New Roman"/>
            <w:color w:val="auto"/>
            <w:sz w:val="28"/>
            <w:szCs w:val="28"/>
            <w:u w:val="none"/>
          </w:rPr>
          <w:t>ва</w:t>
        </w:r>
      </w:hyperlink>
      <w:r w:rsidRPr="00AB65AB">
        <w:rPr>
          <w:rFonts w:ascii="Times New Roman" w:hAnsi="Times New Roman" w:cs="Times New Roman"/>
          <w:sz w:val="28"/>
          <w:szCs w:val="28"/>
        </w:rPr>
        <w:t xml:space="preserve">. - 2012. - </w:t>
      </w:r>
      <w:hyperlink r:id="rId160" w:history="1">
        <w:r w:rsidRPr="00AB65AB">
          <w:rPr>
            <w:rStyle w:val="a6"/>
            <w:rFonts w:ascii="Times New Roman" w:hAnsi="Times New Roman" w:cs="Times New Roman"/>
            <w:color w:val="auto"/>
            <w:sz w:val="28"/>
            <w:szCs w:val="28"/>
            <w:u w:val="none"/>
          </w:rPr>
          <w:t>№ 9 (51)</w:t>
        </w:r>
      </w:hyperlink>
      <w:r w:rsidRPr="00AB65AB">
        <w:rPr>
          <w:rFonts w:ascii="Times New Roman" w:hAnsi="Times New Roman" w:cs="Times New Roman"/>
          <w:sz w:val="28"/>
          <w:szCs w:val="28"/>
        </w:rPr>
        <w:t>. - С. 94-100.</w:t>
      </w:r>
      <w:r w:rsidRPr="00AB65AB">
        <w:rPr>
          <w:rFonts w:ascii="Times New Roman" w:hAnsi="Times New Roman" w:cs="Times New Roman"/>
          <w:sz w:val="28"/>
          <w:szCs w:val="28"/>
          <w:shd w:val="clear" w:color="auto" w:fill="F5F5F5"/>
        </w:rPr>
        <w:t xml:space="preserve"> Режим доступа: https://elibrary.ru/download/elibrary_17938600_87118203.pdf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TimesNewRomanPSMT" w:hAnsi="Times New Roman" w:cs="Times New Roman"/>
          <w:sz w:val="28"/>
          <w:szCs w:val="28"/>
        </w:rPr>
        <w:t xml:space="preserve">Леонтьева, И.А. </w:t>
      </w:r>
      <w:r w:rsidRPr="00AB65AB">
        <w:rPr>
          <w:rFonts w:ascii="Times New Roman" w:eastAsia="TimesNewRomanPSMT" w:hAnsi="Times New Roman" w:cs="Times New Roman"/>
          <w:bCs/>
          <w:sz w:val="28"/>
          <w:szCs w:val="28"/>
        </w:rPr>
        <w:t>Выявление и систематизация факторов, форм</w:t>
      </w:r>
      <w:r w:rsidRPr="00AB65AB">
        <w:rPr>
          <w:rFonts w:ascii="Times New Roman" w:eastAsia="TimesNewRomanPSMT" w:hAnsi="Times New Roman" w:cs="Times New Roman"/>
          <w:bCs/>
          <w:sz w:val="28"/>
          <w:szCs w:val="28"/>
        </w:rPr>
        <w:t>и</w:t>
      </w:r>
      <w:r w:rsidRPr="00AB65AB">
        <w:rPr>
          <w:rFonts w:ascii="Times New Roman" w:eastAsia="TimesNewRomanPSMT" w:hAnsi="Times New Roman" w:cs="Times New Roman"/>
          <w:bCs/>
          <w:sz w:val="28"/>
          <w:szCs w:val="28"/>
        </w:rPr>
        <w:t>рующих региональные потребности рынка труда</w:t>
      </w:r>
      <w:r w:rsidRPr="00AB65AB">
        <w:rPr>
          <w:rFonts w:ascii="Times New Roman" w:hAnsi="Times New Roman" w:cs="Times New Roman"/>
          <w:sz w:val="28"/>
          <w:szCs w:val="28"/>
        </w:rPr>
        <w:t xml:space="preserve"> [Электронный ресурс] </w:t>
      </w:r>
      <w:r w:rsidRPr="00AB65AB">
        <w:rPr>
          <w:rFonts w:ascii="Times New Roman" w:eastAsia="TimesNewRomanPSMT" w:hAnsi="Times New Roman" w:cs="Times New Roman"/>
          <w:bCs/>
          <w:sz w:val="28"/>
          <w:szCs w:val="28"/>
        </w:rPr>
        <w:t xml:space="preserve"> / </w:t>
      </w:r>
      <w:r w:rsidRPr="00AB65AB">
        <w:rPr>
          <w:rFonts w:ascii="Times New Roman" w:eastAsia="TimesNewRomanPSMT" w:hAnsi="Times New Roman" w:cs="Times New Roman"/>
          <w:sz w:val="28"/>
          <w:szCs w:val="28"/>
        </w:rPr>
        <w:t xml:space="preserve">И.А. Леонтьева, К.В. Плешков, Т.Н. Чернышова// </w:t>
      </w:r>
      <w:hyperlink r:id="rId161" w:history="1">
        <w:r w:rsidRPr="00AB65AB">
          <w:rPr>
            <w:rStyle w:val="a6"/>
            <w:rFonts w:ascii="Times New Roman" w:hAnsi="Times New Roman" w:cs="Times New Roman"/>
            <w:color w:val="auto"/>
            <w:sz w:val="28"/>
            <w:szCs w:val="28"/>
            <w:u w:val="none"/>
            <w:bdr w:val="none" w:sz="0" w:space="0" w:color="auto" w:frame="1"/>
          </w:rPr>
          <w:t>Oeconomia et Jus</w:t>
        </w:r>
      </w:hyperlink>
      <w:r w:rsidRPr="00AB65AB">
        <w:rPr>
          <w:rFonts w:ascii="Times New Roman" w:hAnsi="Times New Roman" w:cs="Times New Roman"/>
          <w:sz w:val="28"/>
          <w:szCs w:val="28"/>
        </w:rPr>
        <w:t xml:space="preserve">. - </w:t>
      </w:r>
      <w:r w:rsidRPr="00AB65AB">
        <w:rPr>
          <w:rFonts w:ascii="Times New Roman" w:hAnsi="Times New Roman" w:cs="Times New Roman"/>
          <w:bCs/>
          <w:iCs/>
          <w:sz w:val="28"/>
          <w:szCs w:val="28"/>
        </w:rPr>
        <w:t>2019. -  №3.</w:t>
      </w:r>
      <w:r w:rsidRPr="00AB65AB">
        <w:rPr>
          <w:rFonts w:ascii="Times New Roman" w:hAnsi="Times New Roman" w:cs="Times New Roman"/>
          <w:bCs/>
          <w:i/>
          <w:iCs/>
          <w:sz w:val="28"/>
          <w:szCs w:val="28"/>
        </w:rPr>
        <w:t xml:space="preserve"> - </w:t>
      </w:r>
      <w:r w:rsidRPr="00AB65AB">
        <w:rPr>
          <w:rFonts w:ascii="Times New Roman" w:hAnsi="Times New Roman" w:cs="Times New Roman"/>
          <w:sz w:val="28"/>
          <w:szCs w:val="28"/>
        </w:rPr>
        <w:t xml:space="preserve">Режим доступа: </w:t>
      </w:r>
      <w:hyperlink r:id="rId162" w:history="1">
        <w:r w:rsidRPr="00AB65AB">
          <w:rPr>
            <w:rStyle w:val="a6"/>
            <w:rFonts w:ascii="Times New Roman" w:hAnsi="Times New Roman" w:cs="Times New Roman"/>
            <w:color w:val="auto"/>
            <w:sz w:val="28"/>
            <w:szCs w:val="28"/>
            <w:u w:val="none"/>
          </w:rPr>
          <w:t>https://cyberleninka.ru/article/n/vyyavlenie-i-sistematizatsiya-faktorov-formiruyuschih-regionalnye-potrebnosti-rynka-truda</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Либерман, В.Б. Автоматизированные информационные технологии [Текст] / В.Б. Либерман, А.И. Никифоров. - М., 2002. – 348 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Миленков, А.В. </w:t>
      </w:r>
      <w:hyperlink r:id="rId163" w:history="1">
        <w:r w:rsidRPr="00AB65AB">
          <w:rPr>
            <w:rFonts w:ascii="Times New Roman" w:hAnsi="Times New Roman" w:cs="Times New Roman"/>
            <w:spacing w:val="-2"/>
            <w:sz w:val="28"/>
            <w:szCs w:val="28"/>
          </w:rPr>
          <w:t>Методология институционального анализа устойч</w:t>
        </w:r>
        <w:r w:rsidRPr="00AB65AB">
          <w:rPr>
            <w:rFonts w:ascii="Times New Roman" w:hAnsi="Times New Roman" w:cs="Times New Roman"/>
            <w:spacing w:val="-2"/>
            <w:sz w:val="28"/>
            <w:szCs w:val="28"/>
          </w:rPr>
          <w:t>и</w:t>
        </w:r>
        <w:r w:rsidRPr="00AB65AB">
          <w:rPr>
            <w:rFonts w:ascii="Times New Roman" w:hAnsi="Times New Roman" w:cs="Times New Roman"/>
            <w:spacing w:val="-2"/>
            <w:sz w:val="28"/>
            <w:szCs w:val="28"/>
          </w:rPr>
          <w:t>вости региональной финансовой системы</w:t>
        </w:r>
      </w:hyperlink>
      <w:r w:rsidRPr="00AB65AB">
        <w:rPr>
          <w:rFonts w:ascii="Times New Roman" w:hAnsi="Times New Roman" w:cs="Times New Roman"/>
          <w:spacing w:val="-2"/>
          <w:sz w:val="28"/>
          <w:szCs w:val="28"/>
        </w:rPr>
        <w:t xml:space="preserve"> [Электронный ресурс].</w:t>
      </w:r>
      <w:r w:rsidRPr="00AB65AB">
        <w:rPr>
          <w:rFonts w:ascii="Times New Roman" w:hAnsi="Times New Roman" w:cs="Times New Roman"/>
          <w:spacing w:val="-2"/>
          <w:sz w:val="28"/>
          <w:szCs w:val="28"/>
        </w:rPr>
        <w:br/>
        <w:t xml:space="preserve">// </w:t>
      </w:r>
      <w:hyperlink r:id="rId164" w:history="1">
        <w:r w:rsidRPr="00AB65AB">
          <w:rPr>
            <w:rFonts w:ascii="Times New Roman" w:hAnsi="Times New Roman" w:cs="Times New Roman"/>
            <w:spacing w:val="-2"/>
            <w:sz w:val="28"/>
            <w:szCs w:val="28"/>
          </w:rPr>
          <w:t>МИР (Модернизация. Инновации. Развитие)</w:t>
        </w:r>
      </w:hyperlink>
      <w:r w:rsidRPr="00AB65AB">
        <w:rPr>
          <w:rFonts w:ascii="Times New Roman" w:hAnsi="Times New Roman" w:cs="Times New Roman"/>
          <w:spacing w:val="-2"/>
          <w:sz w:val="28"/>
          <w:szCs w:val="28"/>
        </w:rPr>
        <w:t xml:space="preserve">. - 2016. - Т. 7. - </w:t>
      </w:r>
      <w:hyperlink r:id="rId165" w:history="1">
        <w:r w:rsidRPr="00AB65AB">
          <w:rPr>
            <w:rFonts w:ascii="Times New Roman" w:hAnsi="Times New Roman" w:cs="Times New Roman"/>
            <w:spacing w:val="-2"/>
            <w:sz w:val="28"/>
            <w:szCs w:val="28"/>
          </w:rPr>
          <w:t>№ 4 (28)</w:t>
        </w:r>
      </w:hyperlink>
      <w:r w:rsidRPr="00AB65AB">
        <w:rPr>
          <w:rFonts w:ascii="Times New Roman" w:hAnsi="Times New Roman" w:cs="Times New Roman"/>
          <w:spacing w:val="-2"/>
          <w:sz w:val="28"/>
          <w:szCs w:val="28"/>
        </w:rPr>
        <w:t>. - С. 115-120. Режим дост</w:t>
      </w:r>
      <w:r w:rsidRPr="00AB65AB">
        <w:rPr>
          <w:rFonts w:ascii="Times New Roman" w:hAnsi="Times New Roman" w:cs="Times New Roman"/>
          <w:spacing w:val="-2"/>
          <w:sz w:val="28"/>
          <w:szCs w:val="28"/>
        </w:rPr>
        <w:t>у</w:t>
      </w:r>
      <w:r w:rsidRPr="00AB65AB">
        <w:rPr>
          <w:rFonts w:ascii="Times New Roman" w:hAnsi="Times New Roman" w:cs="Times New Roman"/>
          <w:spacing w:val="-2"/>
          <w:sz w:val="28"/>
          <w:szCs w:val="28"/>
        </w:rPr>
        <w:t>па:</w:t>
      </w:r>
      <w:hyperlink r:id="rId166" w:history="1">
        <w:r w:rsidRPr="00AB65AB">
          <w:rPr>
            <w:rFonts w:ascii="Times New Roman" w:hAnsi="Times New Roman" w:cs="Times New Roman"/>
            <w:spacing w:val="-2"/>
            <w:sz w:val="28"/>
            <w:szCs w:val="28"/>
          </w:rPr>
          <w:t>https://elibrary.ru/download/elibrary_27534318_36859872.pdf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Мищенко, А.В. </w:t>
      </w:r>
      <w:hyperlink r:id="rId167" w:history="1">
        <w:r w:rsidRPr="00AB65AB">
          <w:rPr>
            <w:rStyle w:val="a6"/>
            <w:rFonts w:ascii="Times New Roman" w:hAnsi="Times New Roman" w:cs="Times New Roman"/>
            <w:bCs/>
            <w:color w:val="auto"/>
            <w:sz w:val="28"/>
            <w:szCs w:val="28"/>
            <w:u w:val="none"/>
            <w:shd w:val="clear" w:color="auto" w:fill="F5F5F5"/>
          </w:rPr>
          <w:t>Анализ методик прогнозирования потребностей в региональных трудовых ресурсах</w:t>
        </w:r>
      </w:hyperlink>
      <w:r w:rsidRPr="00AB65AB">
        <w:rPr>
          <w:rFonts w:ascii="Times New Roman" w:hAnsi="Times New Roman" w:cs="Times New Roman"/>
          <w:sz w:val="28"/>
          <w:szCs w:val="28"/>
        </w:rPr>
        <w:t xml:space="preserve"> [Электронный ресурс].</w:t>
      </w:r>
      <w:r w:rsidRPr="00AB65AB">
        <w:rPr>
          <w:rFonts w:ascii="Times New Roman" w:hAnsi="Times New Roman" w:cs="Times New Roman"/>
          <w:sz w:val="28"/>
          <w:szCs w:val="28"/>
        </w:rPr>
        <w:br/>
      </w:r>
      <w:hyperlink r:id="rId168" w:history="1">
        <w:r w:rsidRPr="00AB65AB">
          <w:rPr>
            <w:rStyle w:val="a6"/>
            <w:rFonts w:ascii="Times New Roman" w:hAnsi="Times New Roman" w:cs="Times New Roman"/>
            <w:color w:val="auto"/>
            <w:sz w:val="28"/>
            <w:szCs w:val="28"/>
            <w:u w:val="none"/>
            <w:shd w:val="clear" w:color="auto" w:fill="F5F5F5"/>
          </w:rPr>
          <w:t>Научный альманах</w:t>
        </w:r>
      </w:hyperlink>
      <w:r w:rsidRPr="00AB65AB">
        <w:rPr>
          <w:rFonts w:ascii="Times New Roman" w:hAnsi="Times New Roman" w:cs="Times New Roman"/>
          <w:sz w:val="28"/>
          <w:szCs w:val="28"/>
          <w:shd w:val="clear" w:color="auto" w:fill="F5F5F5"/>
        </w:rPr>
        <w:t>. – 2016.</w:t>
      </w:r>
      <w:r w:rsidRPr="00AB65AB">
        <w:rPr>
          <w:rStyle w:val="apple-converted-space"/>
          <w:rFonts w:ascii="Times New Roman" w:hAnsi="Times New Roman" w:cs="Times New Roman"/>
          <w:sz w:val="28"/>
          <w:szCs w:val="28"/>
          <w:shd w:val="clear" w:color="auto" w:fill="F5F5F5"/>
        </w:rPr>
        <w:t> –</w:t>
      </w:r>
      <w:hyperlink r:id="rId169" w:history="1">
        <w:r w:rsidRPr="00AB65AB">
          <w:rPr>
            <w:rStyle w:val="a6"/>
            <w:rFonts w:ascii="Times New Roman" w:hAnsi="Times New Roman" w:cs="Times New Roman"/>
            <w:color w:val="auto"/>
            <w:sz w:val="28"/>
            <w:szCs w:val="28"/>
            <w:u w:val="none"/>
            <w:shd w:val="clear" w:color="auto" w:fill="F5F5F5"/>
          </w:rPr>
          <w:t>№ 8-1 (22)</w:t>
        </w:r>
      </w:hyperlink>
      <w:r w:rsidRPr="00AB65AB">
        <w:rPr>
          <w:rFonts w:ascii="Times New Roman" w:hAnsi="Times New Roman" w:cs="Times New Roman"/>
          <w:sz w:val="28"/>
          <w:szCs w:val="28"/>
          <w:shd w:val="clear" w:color="auto" w:fill="F5F5F5"/>
        </w:rPr>
        <w:t>. – С. 50-52.</w:t>
      </w:r>
      <w:r w:rsidRPr="00AB65AB">
        <w:rPr>
          <w:rFonts w:ascii="Times New Roman" w:hAnsi="Times New Roman" w:cs="Times New Roman"/>
          <w:sz w:val="28"/>
          <w:szCs w:val="28"/>
        </w:rPr>
        <w:t xml:space="preserve"> Режим дост</w:t>
      </w:r>
      <w:r w:rsidRPr="00AB65AB">
        <w:rPr>
          <w:rFonts w:ascii="Times New Roman" w:hAnsi="Times New Roman" w:cs="Times New Roman"/>
          <w:sz w:val="28"/>
          <w:szCs w:val="28"/>
        </w:rPr>
        <w:t>у</w:t>
      </w:r>
      <w:r w:rsidRPr="00AB65AB">
        <w:rPr>
          <w:rFonts w:ascii="Times New Roman" w:hAnsi="Times New Roman" w:cs="Times New Roman"/>
          <w:sz w:val="28"/>
          <w:szCs w:val="28"/>
        </w:rPr>
        <w:t>па:https://elibrary.ru/download/elibrary_27156835_20400979.pdf–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Михайлов А.Н. </w:t>
      </w:r>
      <w:hyperlink r:id="rId170" w:history="1">
        <w:r w:rsidRPr="00AB65AB">
          <w:rPr>
            <w:rStyle w:val="a6"/>
            <w:rFonts w:ascii="Times New Roman" w:hAnsi="Times New Roman" w:cs="Times New Roman"/>
            <w:bCs/>
            <w:color w:val="auto"/>
            <w:sz w:val="28"/>
            <w:szCs w:val="28"/>
            <w:u w:val="none"/>
            <w:shd w:val="clear" w:color="auto" w:fill="F5F5F5"/>
          </w:rPr>
          <w:t>Теоретико-методические основы анализа и прогн</w:t>
        </w:r>
        <w:r w:rsidRPr="00AB65AB">
          <w:rPr>
            <w:rStyle w:val="a6"/>
            <w:rFonts w:ascii="Times New Roman" w:hAnsi="Times New Roman" w:cs="Times New Roman"/>
            <w:bCs/>
            <w:color w:val="auto"/>
            <w:sz w:val="28"/>
            <w:szCs w:val="28"/>
            <w:u w:val="none"/>
            <w:shd w:val="clear" w:color="auto" w:fill="F5F5F5"/>
          </w:rPr>
          <w:t>о</w:t>
        </w:r>
        <w:r w:rsidRPr="00AB65AB">
          <w:rPr>
            <w:rStyle w:val="a6"/>
            <w:rFonts w:ascii="Times New Roman" w:hAnsi="Times New Roman" w:cs="Times New Roman"/>
            <w:bCs/>
            <w:color w:val="auto"/>
            <w:sz w:val="28"/>
            <w:szCs w:val="28"/>
            <w:u w:val="none"/>
            <w:shd w:val="clear" w:color="auto" w:fill="F5F5F5"/>
          </w:rPr>
          <w:t>зирования развития трудового потенциала: региональный уровень</w:t>
        </w:r>
      </w:hyperlink>
      <w:r w:rsidRPr="00AB65AB">
        <w:rPr>
          <w:rFonts w:ascii="Times New Roman" w:hAnsi="Times New Roman" w:cs="Times New Roman"/>
          <w:sz w:val="28"/>
          <w:szCs w:val="28"/>
        </w:rPr>
        <w:t xml:space="preserve"> [Эле</w:t>
      </w:r>
      <w:r w:rsidRPr="00AB65AB">
        <w:rPr>
          <w:rFonts w:ascii="Times New Roman" w:hAnsi="Times New Roman" w:cs="Times New Roman"/>
          <w:sz w:val="28"/>
          <w:szCs w:val="28"/>
        </w:rPr>
        <w:t>к</w:t>
      </w:r>
      <w:r w:rsidRPr="00AB65AB">
        <w:rPr>
          <w:rFonts w:ascii="Times New Roman" w:hAnsi="Times New Roman" w:cs="Times New Roman"/>
          <w:sz w:val="28"/>
          <w:szCs w:val="28"/>
        </w:rPr>
        <w:t>тронный ресурс]</w:t>
      </w:r>
      <w:hyperlink r:id="rId171" w:history="1">
        <w:r w:rsidRPr="00AB65AB">
          <w:rPr>
            <w:rStyle w:val="a6"/>
            <w:rFonts w:ascii="Times New Roman" w:hAnsi="Times New Roman" w:cs="Times New Roman"/>
            <w:color w:val="auto"/>
            <w:sz w:val="28"/>
            <w:szCs w:val="28"/>
            <w:u w:val="none"/>
            <w:shd w:val="clear" w:color="auto" w:fill="F5F5F5"/>
          </w:rPr>
          <w:t>Экономика и управление</w:t>
        </w:r>
      </w:hyperlink>
      <w:r w:rsidRPr="00AB65AB">
        <w:rPr>
          <w:rFonts w:ascii="Times New Roman" w:hAnsi="Times New Roman" w:cs="Times New Roman"/>
          <w:sz w:val="28"/>
          <w:szCs w:val="28"/>
          <w:shd w:val="clear" w:color="auto" w:fill="F5F5F5"/>
        </w:rPr>
        <w:t>.– 2010.–</w:t>
      </w:r>
      <w:r w:rsidRPr="00AB65AB">
        <w:rPr>
          <w:rStyle w:val="apple-converted-space"/>
          <w:rFonts w:ascii="Times New Roman" w:hAnsi="Times New Roman" w:cs="Times New Roman"/>
          <w:sz w:val="28"/>
          <w:szCs w:val="28"/>
          <w:shd w:val="clear" w:color="auto" w:fill="F5F5F5"/>
        </w:rPr>
        <w:t> </w:t>
      </w:r>
      <w:hyperlink r:id="rId172" w:history="1">
        <w:r w:rsidRPr="00AB65AB">
          <w:rPr>
            <w:rStyle w:val="a6"/>
            <w:rFonts w:ascii="Times New Roman" w:hAnsi="Times New Roman" w:cs="Times New Roman"/>
            <w:color w:val="auto"/>
            <w:sz w:val="28"/>
            <w:szCs w:val="28"/>
            <w:u w:val="none"/>
            <w:shd w:val="clear" w:color="auto" w:fill="F5F5F5"/>
          </w:rPr>
          <w:t>№ 8 (58)</w:t>
        </w:r>
      </w:hyperlink>
      <w:r w:rsidRPr="00AB65AB">
        <w:rPr>
          <w:rFonts w:ascii="Times New Roman" w:hAnsi="Times New Roman" w:cs="Times New Roman"/>
          <w:sz w:val="28"/>
          <w:szCs w:val="28"/>
          <w:shd w:val="clear" w:color="auto" w:fill="F5F5F5"/>
        </w:rPr>
        <w:t>. – с. 3-8. Режим доступа: https://elibrary.ru/download/elibrary_15219776_68529336.pdf</w:t>
      </w:r>
      <w:r w:rsidRPr="00AB65AB">
        <w:rPr>
          <w:rFonts w:ascii="Times New Roman" w:hAnsi="Times New Roman" w:cs="Times New Roman"/>
          <w:sz w:val="28"/>
          <w:szCs w:val="28"/>
        </w:rPr>
        <w:t>–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Михайлова, Е.Б. Проблема классификации моделей и методов пр</w:t>
      </w:r>
      <w:r w:rsidRPr="00AB65AB">
        <w:rPr>
          <w:rFonts w:ascii="Times New Roman" w:hAnsi="Times New Roman" w:cs="Times New Roman"/>
          <w:sz w:val="28"/>
          <w:szCs w:val="28"/>
        </w:rPr>
        <w:t>о</w:t>
      </w:r>
      <w:r w:rsidRPr="00AB65AB">
        <w:rPr>
          <w:rFonts w:ascii="Times New Roman" w:hAnsi="Times New Roman" w:cs="Times New Roman"/>
          <w:sz w:val="28"/>
          <w:szCs w:val="28"/>
        </w:rPr>
        <w:t xml:space="preserve">гнозирования [Электронный ресурс] </w:t>
      </w:r>
      <w:r w:rsidRPr="00AB65AB">
        <w:rPr>
          <w:rFonts w:ascii="Times New Roman" w:hAnsi="Times New Roman" w:cs="Times New Roman"/>
        </w:rPr>
        <w:t xml:space="preserve">/ </w:t>
      </w:r>
      <w:hyperlink r:id="rId173" w:history="1">
        <w:r w:rsidRPr="00AB65AB">
          <w:rPr>
            <w:rStyle w:val="a6"/>
            <w:rFonts w:ascii="Times New Roman" w:hAnsi="Times New Roman" w:cs="Times New Roman"/>
            <w:color w:val="auto"/>
            <w:sz w:val="28"/>
            <w:szCs w:val="28"/>
            <w:u w:val="none"/>
            <w:shd w:val="clear" w:color="auto" w:fill="F5F5F5"/>
          </w:rPr>
          <w:t>Учет и статистика</w:t>
        </w:r>
      </w:hyperlink>
      <w:r w:rsidRPr="00AB65AB">
        <w:rPr>
          <w:rFonts w:ascii="Times New Roman" w:hAnsi="Times New Roman" w:cs="Times New Roman"/>
          <w:sz w:val="28"/>
          <w:szCs w:val="28"/>
          <w:shd w:val="clear" w:color="auto" w:fill="F5F5F5"/>
        </w:rPr>
        <w:t>. – 2017. – </w:t>
      </w:r>
      <w:hyperlink r:id="rId174" w:history="1">
        <w:r w:rsidRPr="00AB65AB">
          <w:rPr>
            <w:rStyle w:val="a6"/>
            <w:rFonts w:ascii="Times New Roman" w:hAnsi="Times New Roman" w:cs="Times New Roman"/>
            <w:color w:val="auto"/>
            <w:sz w:val="28"/>
            <w:szCs w:val="28"/>
            <w:u w:val="none"/>
            <w:shd w:val="clear" w:color="auto" w:fill="F5F5F5"/>
          </w:rPr>
          <w:t>№ 1 (45)</w:t>
        </w:r>
      </w:hyperlink>
      <w:r w:rsidRPr="00AB65AB">
        <w:rPr>
          <w:rFonts w:ascii="Times New Roman" w:hAnsi="Times New Roman" w:cs="Times New Roman"/>
          <w:sz w:val="28"/>
          <w:szCs w:val="28"/>
          <w:shd w:val="clear" w:color="auto" w:fill="F5F5F5"/>
        </w:rPr>
        <w:t xml:space="preserve">.– С. 75-81. Режим доступа:  </w:t>
      </w:r>
      <w:r w:rsidRPr="00AB65AB">
        <w:rPr>
          <w:rFonts w:ascii="Times New Roman" w:hAnsi="Times New Roman" w:cs="Times New Roman"/>
          <w:sz w:val="28"/>
          <w:szCs w:val="28"/>
        </w:rPr>
        <w:t>https://elibrary.ru/download/elibrary_29905773_32005288.pdf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Мониторинг рынка труда (жизненного цикла квалификаций). Пре</w:t>
      </w:r>
      <w:r w:rsidRPr="00AB65AB">
        <w:rPr>
          <w:rFonts w:ascii="Times New Roman" w:hAnsi="Times New Roman" w:cs="Times New Roman"/>
          <w:sz w:val="28"/>
          <w:szCs w:val="28"/>
        </w:rPr>
        <w:t>д</w:t>
      </w:r>
      <w:r w:rsidRPr="00AB65AB">
        <w:rPr>
          <w:rFonts w:ascii="Times New Roman" w:hAnsi="Times New Roman" w:cs="Times New Roman"/>
          <w:sz w:val="28"/>
          <w:szCs w:val="28"/>
        </w:rPr>
        <w:t xml:space="preserve">варительные результаты. </w:t>
      </w:r>
      <w:r w:rsidRPr="00AB65AB">
        <w:rPr>
          <w:rFonts w:ascii="Times New Roman" w:hAnsi="Times New Roman" w:cs="Times New Roman"/>
          <w:sz w:val="28"/>
          <w:szCs w:val="28"/>
          <w:shd w:val="clear" w:color="auto" w:fill="F5F5F5"/>
        </w:rPr>
        <w:t>Режим доступа:</w:t>
      </w:r>
      <w:r w:rsidRPr="00AB65AB">
        <w:rPr>
          <w:rFonts w:ascii="Times New Roman" w:hAnsi="Times New Roman" w:cs="Times New Roman"/>
          <w:sz w:val="28"/>
          <w:szCs w:val="28"/>
        </w:rPr>
        <w:t xml:space="preserve"> https://nark.ru/upload/iblock/f3d/4_Smirnova.pdf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shd w:val="clear" w:color="auto" w:fill="FFFFFF"/>
        </w:rPr>
        <w:t>Московский хладокомбинат №14.</w:t>
      </w:r>
      <w:r w:rsidRPr="00AB65AB">
        <w:rPr>
          <w:rFonts w:ascii="Times New Roman" w:hAnsi="Times New Roman" w:cs="Times New Roman"/>
          <w:spacing w:val="-2"/>
          <w:sz w:val="28"/>
          <w:szCs w:val="28"/>
        </w:rPr>
        <w:t xml:space="preserve">[Электронный ресурс]. - Режим доступа: </w:t>
      </w:r>
      <w:hyperlink r:id="rId175" w:history="1">
        <w:r w:rsidRPr="00AB65AB">
          <w:rPr>
            <w:rFonts w:ascii="Times New Roman" w:eastAsia="Times New Roman" w:hAnsi="Times New Roman" w:cs="Times New Roman"/>
            <w:bCs/>
            <w:kern w:val="36"/>
            <w:sz w:val="28"/>
            <w:szCs w:val="28"/>
          </w:rPr>
          <w:t>https://www.moshol14.ru/press-centr/novosti-rynka/reyting-svinovodov/</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Наумов, И.В. Проблемы прогнозирования валового выпуска в р</w:t>
      </w:r>
      <w:r w:rsidRPr="00AB65AB">
        <w:rPr>
          <w:rFonts w:ascii="Times New Roman" w:hAnsi="Times New Roman" w:cs="Times New Roman"/>
          <w:sz w:val="28"/>
          <w:szCs w:val="28"/>
        </w:rPr>
        <w:t>е</w:t>
      </w:r>
      <w:r w:rsidRPr="00AB65AB">
        <w:rPr>
          <w:rFonts w:ascii="Times New Roman" w:hAnsi="Times New Roman" w:cs="Times New Roman"/>
          <w:sz w:val="28"/>
          <w:szCs w:val="28"/>
        </w:rPr>
        <w:t>гиональной социально-экономической системе [текст] / И.В. Наумов // Жу</w:t>
      </w:r>
      <w:r w:rsidRPr="00AB65AB">
        <w:rPr>
          <w:rFonts w:ascii="Times New Roman" w:hAnsi="Times New Roman" w:cs="Times New Roman"/>
          <w:sz w:val="28"/>
          <w:szCs w:val="28"/>
        </w:rPr>
        <w:t>р</w:t>
      </w:r>
      <w:r w:rsidRPr="00AB65AB">
        <w:rPr>
          <w:rFonts w:ascii="Times New Roman" w:hAnsi="Times New Roman" w:cs="Times New Roman"/>
          <w:sz w:val="28"/>
          <w:szCs w:val="28"/>
        </w:rPr>
        <w:t>нал экономической теории. – 2017. - №4. – С. 68-83.</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 xml:space="preserve">Нижегородская область </w:t>
      </w:r>
      <w:r w:rsidRPr="00AB65AB">
        <w:rPr>
          <w:rFonts w:ascii="Times New Roman" w:hAnsi="Times New Roman" w:cs="Times New Roman"/>
          <w:sz w:val="28"/>
          <w:szCs w:val="28"/>
        </w:rPr>
        <w:t>в цифрах. 2016: Крат.стат.сб. / Нижегоро</w:t>
      </w:r>
      <w:r w:rsidRPr="00AB65AB">
        <w:rPr>
          <w:rFonts w:ascii="Times New Roman" w:hAnsi="Times New Roman" w:cs="Times New Roman"/>
          <w:sz w:val="28"/>
          <w:szCs w:val="28"/>
        </w:rPr>
        <w:t>д</w:t>
      </w:r>
      <w:r w:rsidRPr="00AB65AB">
        <w:rPr>
          <w:rFonts w:ascii="Times New Roman" w:hAnsi="Times New Roman" w:cs="Times New Roman"/>
          <w:sz w:val="28"/>
          <w:szCs w:val="28"/>
        </w:rPr>
        <w:t xml:space="preserve">стат - Нижний Новгород, 2016. - 367 с.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Николаева, У.Г. Качество и образ жизни сельского населения в у</w:t>
      </w:r>
      <w:r w:rsidRPr="00AB65AB">
        <w:rPr>
          <w:rFonts w:ascii="Times New Roman" w:hAnsi="Times New Roman" w:cs="Times New Roman"/>
          <w:sz w:val="28"/>
          <w:szCs w:val="28"/>
        </w:rPr>
        <w:t>с</w:t>
      </w:r>
      <w:r w:rsidRPr="00AB65AB">
        <w:rPr>
          <w:rFonts w:ascii="Times New Roman" w:hAnsi="Times New Roman" w:cs="Times New Roman"/>
          <w:sz w:val="28"/>
          <w:szCs w:val="28"/>
        </w:rPr>
        <w:t>ловиях нарастающей депопуляции: региональный аспект. / У.Г. Николаева, Н.Е. Покровский, С.Н. Смирнов // Социально-трудовые исследования. 2019. №37(4). С.33-44. DOI: 10.34022/2658-3712-2019-37-4-33-44.</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Никулина, Ю.Н. Проблемы в системе взаимодействия рынков труда и рынков образовательных услуг Оренбургской области/ Ю.Н. Никулина// </w:t>
      </w:r>
      <w:hyperlink r:id="rId176" w:history="1">
        <w:r w:rsidRPr="00AB65AB">
          <w:rPr>
            <w:rStyle w:val="a6"/>
            <w:rFonts w:ascii="Times New Roman" w:hAnsi="Times New Roman" w:cs="Times New Roman"/>
            <w:color w:val="auto"/>
            <w:sz w:val="28"/>
            <w:szCs w:val="28"/>
            <w:u w:val="none"/>
            <w:shd w:val="clear" w:color="auto" w:fill="FFFFFF" w:themeFill="background1"/>
          </w:rPr>
          <w:t>Университетский комплекс как региональный центр образования, науки и культуры</w:t>
        </w:r>
      </w:hyperlink>
      <w:r w:rsidRPr="00AB65AB">
        <w:rPr>
          <w:rFonts w:ascii="Times New Roman" w:hAnsi="Times New Roman" w:cs="Times New Roman"/>
          <w:sz w:val="28"/>
          <w:szCs w:val="28"/>
          <w:shd w:val="clear" w:color="auto" w:fill="FFFFFF" w:themeFill="background1"/>
        </w:rPr>
        <w:t>.</w:t>
      </w:r>
      <w:r w:rsidRPr="00AB65AB">
        <w:rPr>
          <w:rStyle w:val="apple-converted-space"/>
          <w:rFonts w:ascii="Times New Roman" w:hAnsi="Times New Roman" w:cs="Times New Roman"/>
          <w:sz w:val="28"/>
          <w:szCs w:val="28"/>
          <w:shd w:val="clear" w:color="auto" w:fill="FFFFFF" w:themeFill="background1"/>
        </w:rPr>
        <w:t> </w:t>
      </w:r>
      <w:r w:rsidRPr="00AB65AB">
        <w:rPr>
          <w:rFonts w:ascii="Times New Roman" w:hAnsi="Times New Roman" w:cs="Times New Roman"/>
          <w:sz w:val="28"/>
          <w:szCs w:val="28"/>
          <w:shd w:val="clear" w:color="auto" w:fill="FFFFFF" w:themeFill="background1"/>
        </w:rPr>
        <w:t>Материалы Всероссийской научно-методической конференции.– 2016.– С. 2414-2420.</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Новиков, В.В. Региональный методический центр как основной элемент региональной инфраструктуры национальной системы квалифик</w:t>
      </w:r>
      <w:r w:rsidRPr="00AB65AB">
        <w:rPr>
          <w:rFonts w:ascii="Times New Roman" w:hAnsi="Times New Roman" w:cs="Times New Roman"/>
          <w:sz w:val="28"/>
          <w:szCs w:val="28"/>
        </w:rPr>
        <w:t>а</w:t>
      </w:r>
      <w:r w:rsidRPr="00AB65AB">
        <w:rPr>
          <w:rFonts w:ascii="Times New Roman" w:hAnsi="Times New Roman" w:cs="Times New Roman"/>
          <w:sz w:val="28"/>
          <w:szCs w:val="28"/>
        </w:rPr>
        <w:t xml:space="preserve">ций. Опыт Красноярского края Новиков В. В. руководитель агентства труда и занятости населения Красноярского края </w:t>
      </w:r>
      <w:hyperlink r:id="rId177" w:history="1">
        <w:r w:rsidRPr="00AB65AB">
          <w:rPr>
            <w:rStyle w:val="a6"/>
            <w:rFonts w:ascii="Times New Roman" w:hAnsi="Times New Roman" w:cs="Times New Roman"/>
            <w:color w:val="auto"/>
            <w:sz w:val="28"/>
            <w:szCs w:val="28"/>
            <w:u w:val="none"/>
          </w:rPr>
          <w:t>https://nark.ru/upload/iblock/09d/Viktor-Novikov_-rukovoditel-agentstva-truda-i-zanyatosti-naseleniya-Krasnoyarskogo-kra.pdf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Озерникова, Т.Г. Прогнозирование потребности региона  в кадрах  с профессиональным образованием [Электронный ресурс] / Т.Г. Озерникова, Д.В. Марков // </w:t>
      </w:r>
      <w:hyperlink r:id="rId178" w:history="1">
        <w:r w:rsidRPr="00AB65AB">
          <w:rPr>
            <w:rStyle w:val="a6"/>
            <w:rFonts w:ascii="Times New Roman" w:hAnsi="Times New Roman" w:cs="Times New Roman"/>
            <w:color w:val="auto"/>
            <w:sz w:val="28"/>
            <w:szCs w:val="28"/>
            <w:u w:val="none"/>
            <w:shd w:val="clear" w:color="auto" w:fill="F5F5F5"/>
          </w:rPr>
          <w:t>Современная конкуренция</w:t>
        </w:r>
      </w:hyperlink>
      <w:r w:rsidRPr="00AB65AB">
        <w:rPr>
          <w:rFonts w:ascii="Times New Roman" w:hAnsi="Times New Roman" w:cs="Times New Roman"/>
          <w:sz w:val="28"/>
          <w:szCs w:val="28"/>
          <w:shd w:val="clear" w:color="auto" w:fill="F5F5F5"/>
        </w:rPr>
        <w:t>. – 2008.–</w:t>
      </w:r>
      <w:r w:rsidRPr="00AB65AB">
        <w:rPr>
          <w:rStyle w:val="apple-converted-space"/>
          <w:rFonts w:ascii="Times New Roman" w:hAnsi="Times New Roman" w:cs="Times New Roman"/>
          <w:sz w:val="28"/>
          <w:szCs w:val="28"/>
          <w:shd w:val="clear" w:color="auto" w:fill="F5F5F5"/>
        </w:rPr>
        <w:t> </w:t>
      </w:r>
      <w:hyperlink r:id="rId179" w:history="1">
        <w:r w:rsidRPr="00AB65AB">
          <w:rPr>
            <w:rStyle w:val="a6"/>
            <w:rFonts w:ascii="Times New Roman" w:hAnsi="Times New Roman" w:cs="Times New Roman"/>
            <w:color w:val="auto"/>
            <w:sz w:val="28"/>
            <w:szCs w:val="28"/>
            <w:u w:val="none"/>
            <w:shd w:val="clear" w:color="auto" w:fill="F5F5F5"/>
          </w:rPr>
          <w:t>№ 4 (10)</w:t>
        </w:r>
      </w:hyperlink>
      <w:r w:rsidRPr="00AB65AB">
        <w:rPr>
          <w:rFonts w:ascii="Times New Roman" w:hAnsi="Times New Roman" w:cs="Times New Roman"/>
          <w:sz w:val="28"/>
          <w:szCs w:val="28"/>
          <w:shd w:val="clear" w:color="auto" w:fill="F5F5F5"/>
        </w:rPr>
        <w:t>. – с. 105-115. Режим доступа: https://elibrary.ru/download/elibrary_11640895_75228249.pdf</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Озерова, Л.В. </w:t>
      </w:r>
      <w:hyperlink r:id="rId180" w:history="1">
        <w:r w:rsidRPr="00AB65AB">
          <w:rPr>
            <w:rFonts w:ascii="Times New Roman" w:eastAsia="Times New Roman" w:hAnsi="Times New Roman" w:cs="Times New Roman"/>
            <w:bCs/>
            <w:sz w:val="28"/>
            <w:szCs w:val="28"/>
          </w:rPr>
          <w:t>Методология анализа управления воспроизводством квалифицированных кадров в сельском хозяйстве</w:t>
        </w:r>
      </w:hyperlink>
      <w:r w:rsidRPr="00AB65AB">
        <w:rPr>
          <w:rFonts w:ascii="Times New Roman" w:hAnsi="Times New Roman" w:cs="Times New Roman"/>
          <w:sz w:val="28"/>
          <w:szCs w:val="28"/>
        </w:rPr>
        <w:t xml:space="preserve">[Электронный ресурс]/ </w:t>
      </w:r>
      <w:r w:rsidRPr="00AB65AB">
        <w:rPr>
          <w:rFonts w:ascii="Times New Roman" w:eastAsia="Times New Roman" w:hAnsi="Times New Roman" w:cs="Times New Roman"/>
          <w:iCs/>
          <w:sz w:val="28"/>
          <w:szCs w:val="28"/>
        </w:rPr>
        <w:t xml:space="preserve">Л.В. Озерова, А.А. Кузьмицкая// </w:t>
      </w:r>
      <w:hyperlink r:id="rId181" w:history="1">
        <w:r w:rsidRPr="00AB65AB">
          <w:rPr>
            <w:rFonts w:ascii="Times New Roman" w:eastAsia="Times New Roman" w:hAnsi="Times New Roman" w:cs="Times New Roman"/>
            <w:sz w:val="28"/>
            <w:szCs w:val="28"/>
          </w:rPr>
          <w:t>Управление экономическими системами: эле</w:t>
        </w:r>
        <w:r w:rsidRPr="00AB65AB">
          <w:rPr>
            <w:rFonts w:ascii="Times New Roman" w:eastAsia="Times New Roman" w:hAnsi="Times New Roman" w:cs="Times New Roman"/>
            <w:sz w:val="28"/>
            <w:szCs w:val="28"/>
          </w:rPr>
          <w:t>к</w:t>
        </w:r>
        <w:r w:rsidRPr="00AB65AB">
          <w:rPr>
            <w:rFonts w:ascii="Times New Roman" w:eastAsia="Times New Roman" w:hAnsi="Times New Roman" w:cs="Times New Roman"/>
            <w:sz w:val="28"/>
            <w:szCs w:val="28"/>
          </w:rPr>
          <w:t>тронный научный журнал</w:t>
        </w:r>
      </w:hyperlink>
      <w:r w:rsidRPr="00AB65AB">
        <w:rPr>
          <w:rFonts w:ascii="Times New Roman" w:eastAsia="Times New Roman" w:hAnsi="Times New Roman" w:cs="Times New Roman"/>
          <w:sz w:val="28"/>
          <w:szCs w:val="28"/>
        </w:rPr>
        <w:t>.– 2013.– </w:t>
      </w:r>
      <w:hyperlink r:id="rId182" w:history="1">
        <w:r w:rsidRPr="00AB65AB">
          <w:rPr>
            <w:rFonts w:ascii="Times New Roman" w:eastAsia="Times New Roman" w:hAnsi="Times New Roman" w:cs="Times New Roman"/>
            <w:sz w:val="28"/>
            <w:szCs w:val="28"/>
          </w:rPr>
          <w:t>№ 4 (52)</w:t>
        </w:r>
      </w:hyperlink>
      <w:r w:rsidRPr="00AB65AB">
        <w:rPr>
          <w:rFonts w:ascii="Times New Roman" w:eastAsia="Times New Roman" w:hAnsi="Times New Roman" w:cs="Times New Roman"/>
          <w:sz w:val="28"/>
          <w:szCs w:val="28"/>
        </w:rPr>
        <w:t>.– с. 45.</w:t>
      </w:r>
      <w:r w:rsidRPr="00AB65AB">
        <w:rPr>
          <w:rFonts w:ascii="Times New Roman" w:hAnsi="Times New Roman" w:cs="Times New Roman"/>
          <w:sz w:val="28"/>
          <w:szCs w:val="28"/>
          <w:shd w:val="clear" w:color="auto" w:fill="F5F5F5"/>
        </w:rPr>
        <w:t xml:space="preserve">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па:https://elibrary.ru/download/elibrary_19104778_33205544.pdf</w:t>
      </w:r>
      <w:r w:rsidRPr="00AB65AB">
        <w:rPr>
          <w:rFonts w:ascii="Times New Roman" w:hAnsi="Times New Roman" w:cs="Times New Roman"/>
          <w:sz w:val="28"/>
          <w:szCs w:val="28"/>
        </w:rPr>
        <w:t>–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Times New Roman" w:hAnsi="Times New Roman" w:cs="Times New Roman"/>
          <w:sz w:val="28"/>
          <w:szCs w:val="28"/>
        </w:rPr>
        <w:t xml:space="preserve">О мерах по развитию кадрового потенциала сельскохозяйственного производства Нижегородской области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pacing w:val="-2"/>
          <w:sz w:val="28"/>
          <w:szCs w:val="28"/>
        </w:rPr>
      </w:pPr>
      <w:r w:rsidRPr="00AB65AB">
        <w:rPr>
          <w:rFonts w:ascii="Times New Roman" w:hAnsi="Times New Roman" w:cs="Times New Roman"/>
          <w:sz w:val="28"/>
          <w:szCs w:val="28"/>
        </w:rPr>
        <w:t xml:space="preserve">Осипов, В.И. Проблемы автоматизации управленческого учета. [Текст] / В. И. Осипов – М.: Феникс, 2012-76 с.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Официальный сайт Битрикс24[электронный ресурс] — Режим до</w:t>
      </w:r>
      <w:r w:rsidRPr="00AB65AB">
        <w:rPr>
          <w:rFonts w:ascii="Times New Roman" w:hAnsi="Times New Roman" w:cs="Times New Roman"/>
          <w:spacing w:val="-2"/>
          <w:sz w:val="28"/>
          <w:szCs w:val="28"/>
        </w:rPr>
        <w:t>с</w:t>
      </w:r>
      <w:r w:rsidRPr="00AB65AB">
        <w:rPr>
          <w:rFonts w:ascii="Times New Roman" w:hAnsi="Times New Roman" w:cs="Times New Roman"/>
          <w:spacing w:val="-2"/>
          <w:sz w:val="28"/>
          <w:szCs w:val="28"/>
        </w:rPr>
        <w:t>тупа: </w:t>
      </w:r>
      <w:hyperlink r:id="rId183" w:history="1">
        <w:r w:rsidRPr="00AB65AB">
          <w:rPr>
            <w:rFonts w:ascii="Times New Roman" w:hAnsi="Times New Roman" w:cs="Times New Roman"/>
            <w:spacing w:val="-2"/>
            <w:sz w:val="28"/>
            <w:szCs w:val="28"/>
          </w:rPr>
          <w:t>https://www.bitrix24.ru/</w:t>
        </w:r>
      </w:hyperlink>
      <w:r w:rsidRPr="00AB65AB">
        <w:rPr>
          <w:rFonts w:ascii="Times New Roman" w:hAnsi="Times New Roman" w:cs="Times New Roman"/>
          <w:spacing w:val="-2"/>
          <w:sz w:val="28"/>
          <w:szCs w:val="28"/>
        </w:rPr>
        <w:t> (дата обращения 04.02.2018)</w:t>
      </w:r>
      <w:r w:rsidRPr="00AB65AB">
        <w:rPr>
          <w:rFonts w:ascii="Times New Roman" w:eastAsia="TimesNewRomanPS-BoldMT" w:hAnsi="Times New Roman" w:cs="Times New Roman"/>
          <w:bCs/>
          <w:spacing w:val="-2"/>
          <w:sz w:val="28"/>
          <w:szCs w:val="28"/>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eastAsia="TimesNewRomanPSMT" w:hAnsi="Times New Roman" w:cs="Times New Roman"/>
          <w:sz w:val="28"/>
          <w:szCs w:val="28"/>
        </w:rPr>
        <w:t>Официальный сайт территориального органа Федеральной службы государственной статистики по Нижегородской области. Режим дост</w:t>
      </w:r>
      <w:r w:rsidRPr="00AB65AB">
        <w:rPr>
          <w:rFonts w:ascii="Times New Roman" w:eastAsia="TimesNewRomanPSMT" w:hAnsi="Times New Roman" w:cs="Times New Roman"/>
          <w:sz w:val="28"/>
          <w:szCs w:val="28"/>
        </w:rPr>
        <w:t>у</w:t>
      </w:r>
      <w:r w:rsidRPr="00AB65AB">
        <w:rPr>
          <w:rFonts w:ascii="Times New Roman" w:eastAsia="TimesNewRomanPSMT" w:hAnsi="Times New Roman" w:cs="Times New Roman"/>
          <w:sz w:val="28"/>
          <w:szCs w:val="28"/>
        </w:rPr>
        <w:t>па:https://nizhstat.gks.ru</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Павлова О.А. Поддержка развития национальной системы квалиф</w:t>
      </w:r>
      <w:r w:rsidRPr="00AB65AB">
        <w:rPr>
          <w:rFonts w:ascii="Times New Roman" w:hAnsi="Times New Roman" w:cs="Times New Roman"/>
          <w:sz w:val="28"/>
          <w:szCs w:val="28"/>
        </w:rPr>
        <w:t>и</w:t>
      </w:r>
      <w:r w:rsidRPr="00AB65AB">
        <w:rPr>
          <w:rFonts w:ascii="Times New Roman" w:hAnsi="Times New Roman" w:cs="Times New Roman"/>
          <w:sz w:val="28"/>
          <w:szCs w:val="28"/>
        </w:rPr>
        <w:t xml:space="preserve">каций на региональном уровне: опыт и перспективы. /  О.А. Павлова </w:t>
      </w:r>
      <w:r w:rsidRPr="00AB65AB">
        <w:rPr>
          <w:rFonts w:ascii="Times New Roman" w:hAnsi="Times New Roman" w:cs="Times New Roman"/>
          <w:spacing w:val="-2"/>
          <w:sz w:val="28"/>
          <w:szCs w:val="28"/>
        </w:rPr>
        <w:t xml:space="preserve">Режим доступа: </w:t>
      </w:r>
      <w:hyperlink r:id="rId184" w:history="1">
        <w:r w:rsidRPr="00AB65AB">
          <w:rPr>
            <w:rStyle w:val="a6"/>
            <w:rFonts w:ascii="Times New Roman" w:hAnsi="Times New Roman" w:cs="Times New Roman"/>
            <w:color w:val="auto"/>
            <w:sz w:val="28"/>
            <w:szCs w:val="28"/>
            <w:u w:val="none"/>
            <w:lang w:val="en-US"/>
          </w:rPr>
          <w:t>https</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nark</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ru</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upload</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iblock</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bce</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Olga</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Pavlova</w:t>
        </w:r>
        <w:r w:rsidRPr="00AB65AB">
          <w:rPr>
            <w:rStyle w:val="a6"/>
            <w:rFonts w:ascii="Times New Roman" w:hAnsi="Times New Roman" w:cs="Times New Roman"/>
            <w:color w:val="auto"/>
            <w:sz w:val="28"/>
            <w:szCs w:val="28"/>
            <w:u w:val="none"/>
          </w:rPr>
          <w:t>_-</w:t>
        </w:r>
        <w:r w:rsidRPr="00AB65AB">
          <w:rPr>
            <w:rStyle w:val="a6"/>
            <w:rFonts w:ascii="Times New Roman" w:hAnsi="Times New Roman" w:cs="Times New Roman"/>
            <w:color w:val="auto"/>
            <w:sz w:val="28"/>
            <w:szCs w:val="28"/>
            <w:u w:val="none"/>
            <w:lang w:val="en-US"/>
          </w:rPr>
          <w:t>zamestitel</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Gubernatora</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Belgorodskoy</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oblasti</w:t>
        </w:r>
        <w:r w:rsidRPr="00AB65AB">
          <w:rPr>
            <w:rStyle w:val="a6"/>
            <w:rFonts w:ascii="Times New Roman" w:hAnsi="Times New Roman" w:cs="Times New Roman"/>
            <w:color w:val="auto"/>
            <w:sz w:val="28"/>
            <w:szCs w:val="28"/>
            <w:u w:val="none"/>
          </w:rPr>
          <w:t>.</w:t>
        </w:r>
        <w:r w:rsidRPr="00AB65AB">
          <w:rPr>
            <w:rStyle w:val="a6"/>
            <w:rFonts w:ascii="Times New Roman" w:hAnsi="Times New Roman" w:cs="Times New Roman"/>
            <w:color w:val="auto"/>
            <w:sz w:val="28"/>
            <w:szCs w:val="28"/>
            <w:u w:val="none"/>
            <w:lang w:val="en-US"/>
          </w:rPr>
          <w:t>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iCs/>
          <w:sz w:val="28"/>
          <w:szCs w:val="28"/>
          <w:shd w:val="clear" w:color="auto" w:fill="FFFFFF" w:themeFill="background1"/>
        </w:rPr>
        <w:t xml:space="preserve">Пак, Ю.Н.  </w:t>
      </w:r>
      <w:hyperlink r:id="rId185" w:history="1">
        <w:r w:rsidRPr="00AB65AB">
          <w:rPr>
            <w:rStyle w:val="a6"/>
            <w:rFonts w:ascii="Times New Roman" w:hAnsi="Times New Roman" w:cs="Times New Roman"/>
            <w:color w:val="auto"/>
            <w:sz w:val="28"/>
            <w:szCs w:val="28"/>
            <w:u w:val="none"/>
            <w:shd w:val="clear" w:color="auto" w:fill="FFFFFF" w:themeFill="background1"/>
          </w:rPr>
          <w:t>Национальная система квалификаций как механизм и</w:t>
        </w:r>
        <w:r w:rsidRPr="00AB65AB">
          <w:rPr>
            <w:rStyle w:val="a6"/>
            <w:rFonts w:ascii="Times New Roman" w:hAnsi="Times New Roman" w:cs="Times New Roman"/>
            <w:color w:val="auto"/>
            <w:sz w:val="28"/>
            <w:szCs w:val="28"/>
            <w:u w:val="none"/>
            <w:shd w:val="clear" w:color="auto" w:fill="FFFFFF" w:themeFill="background1"/>
          </w:rPr>
          <w:t>н</w:t>
        </w:r>
        <w:r w:rsidRPr="00AB65AB">
          <w:rPr>
            <w:rStyle w:val="a6"/>
            <w:rFonts w:ascii="Times New Roman" w:hAnsi="Times New Roman" w:cs="Times New Roman"/>
            <w:color w:val="auto"/>
            <w:sz w:val="28"/>
            <w:szCs w:val="28"/>
            <w:u w:val="none"/>
            <w:shd w:val="clear" w:color="auto" w:fill="FFFFFF" w:themeFill="background1"/>
          </w:rPr>
          <w:t>теграции рынка труда и сферы образования</w:t>
        </w:r>
      </w:hyperlink>
      <w:r w:rsidRPr="00AB65AB">
        <w:rPr>
          <w:rFonts w:ascii="Times New Roman" w:hAnsi="Times New Roman" w:cs="Times New Roman"/>
          <w:sz w:val="28"/>
          <w:szCs w:val="28"/>
          <w:shd w:val="clear" w:color="auto" w:fill="FFFFFF" w:themeFill="background1"/>
        </w:rPr>
        <w:t xml:space="preserve">/ </w:t>
      </w:r>
      <w:r w:rsidRPr="00AB65AB">
        <w:rPr>
          <w:rFonts w:ascii="Times New Roman" w:hAnsi="Times New Roman" w:cs="Times New Roman"/>
          <w:iCs/>
          <w:sz w:val="28"/>
          <w:szCs w:val="28"/>
          <w:shd w:val="clear" w:color="auto" w:fill="FFFFFF" w:themeFill="background1"/>
        </w:rPr>
        <w:t xml:space="preserve">Ю.Н. Пак, И.О. Шильникова, Д.Ю. Пак// </w:t>
      </w:r>
      <w:hyperlink r:id="rId186" w:history="1">
        <w:r w:rsidRPr="00AB65AB">
          <w:rPr>
            <w:rStyle w:val="a6"/>
            <w:rFonts w:ascii="Times New Roman" w:hAnsi="Times New Roman" w:cs="Times New Roman"/>
            <w:color w:val="auto"/>
            <w:sz w:val="28"/>
            <w:szCs w:val="28"/>
            <w:u w:val="none"/>
            <w:shd w:val="clear" w:color="auto" w:fill="FFFFFF" w:themeFill="background1"/>
          </w:rPr>
          <w:t>Труды Университета</w:t>
        </w:r>
      </w:hyperlink>
      <w:r w:rsidRPr="00AB65AB">
        <w:rPr>
          <w:rFonts w:ascii="Times New Roman" w:hAnsi="Times New Roman" w:cs="Times New Roman"/>
          <w:sz w:val="28"/>
          <w:szCs w:val="28"/>
          <w:shd w:val="clear" w:color="auto" w:fill="FFFFFF" w:themeFill="background1"/>
        </w:rPr>
        <w:t>.- 2015.- </w:t>
      </w:r>
      <w:hyperlink r:id="rId187" w:history="1">
        <w:r w:rsidRPr="00AB65AB">
          <w:rPr>
            <w:rStyle w:val="a6"/>
            <w:rFonts w:ascii="Times New Roman" w:hAnsi="Times New Roman" w:cs="Times New Roman"/>
            <w:color w:val="auto"/>
            <w:sz w:val="28"/>
            <w:szCs w:val="28"/>
            <w:u w:val="none"/>
            <w:shd w:val="clear" w:color="auto" w:fill="FFFFFF" w:themeFill="background1"/>
          </w:rPr>
          <w:t>№ 1 (58)</w:t>
        </w:r>
      </w:hyperlink>
      <w:r w:rsidRPr="00AB65AB">
        <w:rPr>
          <w:rFonts w:ascii="Times New Roman" w:hAnsi="Times New Roman" w:cs="Times New Roman"/>
          <w:sz w:val="28"/>
          <w:szCs w:val="28"/>
          <w:shd w:val="clear" w:color="auto" w:fill="FFFFFF" w:themeFill="background1"/>
        </w:rPr>
        <w:t>.- с. 14-19.</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Пашкевич О.А.  П</w:t>
      </w:r>
      <w:r w:rsidRPr="00AB65AB">
        <w:rPr>
          <w:rFonts w:ascii="Times New Roman" w:hAnsi="Times New Roman" w:cs="Times New Roman"/>
          <w:bCs/>
          <w:sz w:val="28"/>
          <w:szCs w:val="28"/>
        </w:rPr>
        <w:t>отребность в трудовых ресурсах в сельском х</w:t>
      </w:r>
      <w:r w:rsidRPr="00AB65AB">
        <w:rPr>
          <w:rFonts w:ascii="Times New Roman" w:hAnsi="Times New Roman" w:cs="Times New Roman"/>
          <w:bCs/>
          <w:sz w:val="28"/>
          <w:szCs w:val="28"/>
        </w:rPr>
        <w:t>о</w:t>
      </w:r>
      <w:r w:rsidRPr="00AB65AB">
        <w:rPr>
          <w:rFonts w:ascii="Times New Roman" w:hAnsi="Times New Roman" w:cs="Times New Roman"/>
          <w:bCs/>
          <w:sz w:val="28"/>
          <w:szCs w:val="28"/>
        </w:rPr>
        <w:t xml:space="preserve">зяйстве: оценка, прогноз </w:t>
      </w:r>
      <w:r w:rsidRPr="00AB65AB">
        <w:rPr>
          <w:rFonts w:ascii="Times New Roman" w:hAnsi="Times New Roman" w:cs="Times New Roman"/>
          <w:sz w:val="28"/>
          <w:szCs w:val="28"/>
        </w:rPr>
        <w:t>[Электронный ресурс]. Режим доступа: https://cyberleninka.ru/article/v/potrebnost-v-trudovyh-resursah-v-selskom-hozyaystve-otsenka-prognoz – Загл. с экрана.</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Петров, А.А. Синергетическая парадигма в социально-экономических системах: теория и методология [Электронный ресурс] / А.А. Петров, И.Н. Гераськина, А.М. Кривоносов // Вестник гражданских инжен</w:t>
      </w:r>
      <w:r w:rsidRPr="00AB65AB">
        <w:rPr>
          <w:rFonts w:ascii="Times New Roman" w:hAnsi="Times New Roman" w:cs="Times New Roman"/>
          <w:spacing w:val="-2"/>
          <w:sz w:val="28"/>
          <w:szCs w:val="28"/>
        </w:rPr>
        <w:t>е</w:t>
      </w:r>
      <w:r w:rsidRPr="00AB65AB">
        <w:rPr>
          <w:rFonts w:ascii="Times New Roman" w:hAnsi="Times New Roman" w:cs="Times New Roman"/>
          <w:spacing w:val="-2"/>
          <w:sz w:val="28"/>
          <w:szCs w:val="28"/>
        </w:rPr>
        <w:t>ров. – 2016. – №3(56). – С. 289-297.</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5F5F5"/>
        </w:rPr>
        <w:t>Питухин, Е.А. Прогнозирование кадровых потребностей реги</w:t>
      </w:r>
      <w:r w:rsidRPr="00AB65AB">
        <w:rPr>
          <w:rFonts w:ascii="Times New Roman" w:hAnsi="Times New Roman" w:cs="Times New Roman"/>
          <w:sz w:val="28"/>
          <w:szCs w:val="28"/>
          <w:shd w:val="clear" w:color="auto" w:fill="F5F5F5"/>
        </w:rPr>
        <w:t>о</w:t>
      </w:r>
      <w:r w:rsidRPr="00AB65AB">
        <w:rPr>
          <w:rFonts w:ascii="Times New Roman" w:hAnsi="Times New Roman" w:cs="Times New Roman"/>
          <w:sz w:val="28"/>
          <w:szCs w:val="28"/>
          <w:shd w:val="clear" w:color="auto" w:fill="F5F5F5"/>
        </w:rPr>
        <w:t xml:space="preserve">нальной экономики в разрезе профессий </w:t>
      </w:r>
      <w:r w:rsidRPr="00AB65AB">
        <w:rPr>
          <w:rFonts w:ascii="Times New Roman" w:hAnsi="Times New Roman" w:cs="Times New Roman"/>
          <w:sz w:val="28"/>
          <w:szCs w:val="28"/>
        </w:rPr>
        <w:t>[Электронный ресурс] / Е.А. Пит</w:t>
      </w:r>
      <w:r w:rsidRPr="00AB65AB">
        <w:rPr>
          <w:rFonts w:ascii="Times New Roman" w:hAnsi="Times New Roman" w:cs="Times New Roman"/>
          <w:sz w:val="28"/>
          <w:szCs w:val="28"/>
        </w:rPr>
        <w:t>у</w:t>
      </w:r>
      <w:r w:rsidRPr="00AB65AB">
        <w:rPr>
          <w:rFonts w:ascii="Times New Roman" w:hAnsi="Times New Roman" w:cs="Times New Roman"/>
          <w:sz w:val="28"/>
          <w:szCs w:val="28"/>
        </w:rPr>
        <w:t xml:space="preserve">хин, Д.М. Мороз, М.П. Афанасьева // </w:t>
      </w:r>
      <w:hyperlink r:id="rId188" w:history="1">
        <w:r w:rsidRPr="00AB65AB">
          <w:rPr>
            <w:rStyle w:val="a6"/>
            <w:rFonts w:ascii="Times New Roman" w:hAnsi="Times New Roman" w:cs="Times New Roman"/>
            <w:color w:val="auto"/>
            <w:sz w:val="28"/>
            <w:szCs w:val="28"/>
            <w:u w:val="none"/>
            <w:shd w:val="clear" w:color="auto" w:fill="F5F5F5"/>
          </w:rPr>
          <w:t>Экономика и управление</w:t>
        </w:r>
      </w:hyperlink>
      <w:r w:rsidRPr="00AB65AB">
        <w:rPr>
          <w:rFonts w:ascii="Times New Roman" w:hAnsi="Times New Roman" w:cs="Times New Roman"/>
          <w:sz w:val="28"/>
          <w:szCs w:val="28"/>
          <w:shd w:val="clear" w:color="auto" w:fill="F5F5F5"/>
        </w:rPr>
        <w:t xml:space="preserve">. - 2015. - </w:t>
      </w:r>
      <w:hyperlink r:id="rId189" w:history="1">
        <w:r w:rsidRPr="00AB65AB">
          <w:rPr>
            <w:rStyle w:val="a6"/>
            <w:rFonts w:ascii="Times New Roman" w:hAnsi="Times New Roman" w:cs="Times New Roman"/>
            <w:color w:val="auto"/>
            <w:sz w:val="28"/>
            <w:szCs w:val="28"/>
            <w:u w:val="none"/>
            <w:shd w:val="clear" w:color="auto" w:fill="F5F5F5"/>
          </w:rPr>
          <w:t>№ 7 (117)</w:t>
        </w:r>
      </w:hyperlink>
      <w:r w:rsidRPr="00AB65AB">
        <w:rPr>
          <w:rFonts w:ascii="Times New Roman" w:hAnsi="Times New Roman" w:cs="Times New Roman"/>
          <w:sz w:val="28"/>
          <w:szCs w:val="28"/>
          <w:shd w:val="clear" w:color="auto" w:fill="F5F5F5"/>
        </w:rPr>
        <w:t xml:space="preserve">. - С. 41-49. Режим доступа: </w:t>
      </w:r>
      <w:hyperlink r:id="rId190" w:history="1">
        <w:r w:rsidRPr="00AB65AB">
          <w:rPr>
            <w:rStyle w:val="a6"/>
            <w:rFonts w:ascii="Times New Roman" w:hAnsi="Times New Roman" w:cs="Times New Roman"/>
            <w:color w:val="auto"/>
            <w:sz w:val="28"/>
            <w:szCs w:val="28"/>
            <w:u w:val="none"/>
            <w:shd w:val="clear" w:color="auto" w:fill="F5F5F5"/>
          </w:rPr>
          <w:t>https://elibrary.ru/download/elibrary_24125633_14969613.pdf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Подковинская, И.А. </w:t>
      </w:r>
      <w:hyperlink r:id="rId191" w:history="1">
        <w:r w:rsidRPr="00AB65AB">
          <w:rPr>
            <w:rStyle w:val="a6"/>
            <w:rFonts w:ascii="Times New Roman" w:hAnsi="Times New Roman" w:cs="Times New Roman"/>
            <w:bCs/>
            <w:color w:val="auto"/>
            <w:sz w:val="28"/>
            <w:szCs w:val="28"/>
            <w:u w:val="none"/>
            <w:shd w:val="clear" w:color="auto" w:fill="F5F5F5"/>
          </w:rPr>
          <w:t>Прогнозирование потребности региона в пр</w:t>
        </w:r>
        <w:r w:rsidRPr="00AB65AB">
          <w:rPr>
            <w:rStyle w:val="a6"/>
            <w:rFonts w:ascii="Times New Roman" w:hAnsi="Times New Roman" w:cs="Times New Roman"/>
            <w:bCs/>
            <w:color w:val="auto"/>
            <w:sz w:val="28"/>
            <w:szCs w:val="28"/>
            <w:u w:val="none"/>
            <w:shd w:val="clear" w:color="auto" w:fill="F5F5F5"/>
          </w:rPr>
          <w:t>о</w:t>
        </w:r>
        <w:r w:rsidRPr="00AB65AB">
          <w:rPr>
            <w:rStyle w:val="a6"/>
            <w:rFonts w:ascii="Times New Roman" w:hAnsi="Times New Roman" w:cs="Times New Roman"/>
            <w:bCs/>
            <w:color w:val="auto"/>
            <w:sz w:val="28"/>
            <w:szCs w:val="28"/>
            <w:u w:val="none"/>
            <w:shd w:val="clear" w:color="auto" w:fill="F5F5F5"/>
          </w:rPr>
          <w:t>фессиональном кадровом обеспечении на среднесрочную перспективу как инструмент реализации стратегии развития трудовых ресурсов Калужской области на период до 2020г</w:t>
        </w:r>
      </w:hyperlink>
      <w:r w:rsidRPr="00AB65AB">
        <w:rPr>
          <w:rFonts w:ascii="Times New Roman" w:hAnsi="Times New Roman" w:cs="Times New Roman"/>
          <w:sz w:val="28"/>
          <w:szCs w:val="28"/>
        </w:rPr>
        <w:t>. [Электронный ресурс].</w:t>
      </w:r>
      <w:r w:rsidRPr="00AB65AB">
        <w:rPr>
          <w:rFonts w:ascii="Times New Roman" w:hAnsi="Times New Roman" w:cs="Times New Roman"/>
          <w:sz w:val="28"/>
          <w:szCs w:val="28"/>
        </w:rPr>
        <w:br/>
      </w:r>
      <w:r w:rsidRPr="00AB65AB">
        <w:rPr>
          <w:rFonts w:ascii="Times New Roman" w:hAnsi="Times New Roman" w:cs="Times New Roman"/>
          <w:sz w:val="28"/>
          <w:szCs w:val="28"/>
          <w:shd w:val="clear" w:color="auto" w:fill="F5F5F5"/>
        </w:rPr>
        <w:t>В сборнике:</w:t>
      </w:r>
      <w:r w:rsidRPr="00AB65AB">
        <w:rPr>
          <w:rStyle w:val="apple-converted-space"/>
          <w:rFonts w:ascii="Times New Roman" w:hAnsi="Times New Roman" w:cs="Times New Roman"/>
          <w:sz w:val="28"/>
          <w:szCs w:val="28"/>
          <w:shd w:val="clear" w:color="auto" w:fill="F5F5F5"/>
        </w:rPr>
        <w:t> </w:t>
      </w:r>
      <w:hyperlink r:id="rId192" w:history="1">
        <w:r w:rsidRPr="00AB65AB">
          <w:rPr>
            <w:rStyle w:val="a6"/>
            <w:rFonts w:ascii="Times New Roman" w:hAnsi="Times New Roman" w:cs="Times New Roman"/>
            <w:color w:val="auto"/>
            <w:sz w:val="28"/>
            <w:szCs w:val="28"/>
            <w:u w:val="none"/>
            <w:shd w:val="clear" w:color="auto" w:fill="F5F5F5"/>
          </w:rPr>
          <w:t>Спрос и предложение на рынке труда и рынке образовательных услуг в регионах России</w:t>
        </w:r>
      </w:hyperlink>
      <w:r w:rsidRPr="00AB65AB">
        <w:rPr>
          <w:rFonts w:ascii="Times New Roman" w:hAnsi="Times New Roman" w:cs="Times New Roman"/>
          <w:sz w:val="28"/>
          <w:szCs w:val="28"/>
          <w:shd w:val="clear" w:color="auto" w:fill="F5F5F5"/>
        </w:rPr>
        <w:t>. - 2013. - С. 48-54.</w:t>
      </w:r>
      <w:r w:rsidRPr="00AB65AB">
        <w:rPr>
          <w:rFonts w:ascii="Times New Roman" w:hAnsi="Times New Roman" w:cs="Times New Roman"/>
          <w:sz w:val="28"/>
          <w:szCs w:val="28"/>
        </w:rPr>
        <w:t xml:space="preserve"> Режим доступа: https://elibrary.ru/download/elibrary_21419646_20111215.pdf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bCs/>
          <w:sz w:val="28"/>
          <w:szCs w:val="28"/>
        </w:rPr>
        <w:t>П</w:t>
      </w:r>
      <w:r w:rsidRPr="00AB65AB">
        <w:rPr>
          <w:rFonts w:ascii="Times New Roman" w:hAnsi="Times New Roman" w:cs="Times New Roman"/>
          <w:iCs/>
          <w:sz w:val="28"/>
          <w:szCs w:val="28"/>
          <w:shd w:val="clear" w:color="auto" w:fill="F5F5F5"/>
        </w:rPr>
        <w:t>родивлянова А.А.</w:t>
      </w:r>
      <w:hyperlink r:id="rId193" w:history="1">
        <w:r w:rsidRPr="00AB65AB">
          <w:rPr>
            <w:rStyle w:val="a6"/>
            <w:rFonts w:ascii="Times New Roman" w:hAnsi="Times New Roman" w:cs="Times New Roman"/>
            <w:bCs/>
            <w:color w:val="auto"/>
            <w:sz w:val="28"/>
            <w:szCs w:val="28"/>
            <w:u w:val="none"/>
            <w:shd w:val="clear" w:color="auto" w:fill="F5F5F5"/>
          </w:rPr>
          <w:t>Система подготовки кадров для сельского х</w:t>
        </w:r>
        <w:r w:rsidRPr="00AB65AB">
          <w:rPr>
            <w:rStyle w:val="a6"/>
            <w:rFonts w:ascii="Times New Roman" w:hAnsi="Times New Roman" w:cs="Times New Roman"/>
            <w:bCs/>
            <w:color w:val="auto"/>
            <w:sz w:val="28"/>
            <w:szCs w:val="28"/>
            <w:u w:val="none"/>
            <w:shd w:val="clear" w:color="auto" w:fill="F5F5F5"/>
          </w:rPr>
          <w:t>о</w:t>
        </w:r>
        <w:r w:rsidRPr="00AB65AB">
          <w:rPr>
            <w:rStyle w:val="a6"/>
            <w:rFonts w:ascii="Times New Roman" w:hAnsi="Times New Roman" w:cs="Times New Roman"/>
            <w:bCs/>
            <w:color w:val="auto"/>
            <w:sz w:val="28"/>
            <w:szCs w:val="28"/>
            <w:u w:val="none"/>
            <w:shd w:val="clear" w:color="auto" w:fill="F5F5F5"/>
          </w:rPr>
          <w:t>зяйства</w:t>
        </w:r>
      </w:hyperlink>
      <w:r w:rsidRPr="00AB65AB">
        <w:rPr>
          <w:rFonts w:ascii="Times New Roman" w:hAnsi="Times New Roman" w:cs="Times New Roman"/>
          <w:sz w:val="28"/>
          <w:szCs w:val="28"/>
        </w:rPr>
        <w:t xml:space="preserve"> [Электронный ресурс] </w:t>
      </w:r>
      <w:hyperlink r:id="rId194" w:history="1">
        <w:r w:rsidRPr="00AB65AB">
          <w:rPr>
            <w:rStyle w:val="a6"/>
            <w:rFonts w:ascii="Times New Roman" w:hAnsi="Times New Roman" w:cs="Times New Roman"/>
            <w:color w:val="auto"/>
            <w:sz w:val="28"/>
            <w:szCs w:val="28"/>
            <w:u w:val="none"/>
            <w:shd w:val="clear" w:color="auto" w:fill="F5F5F5"/>
          </w:rPr>
          <w:t>Известия Оренбургского государственного а</w:t>
        </w:r>
        <w:r w:rsidRPr="00AB65AB">
          <w:rPr>
            <w:rStyle w:val="a6"/>
            <w:rFonts w:ascii="Times New Roman" w:hAnsi="Times New Roman" w:cs="Times New Roman"/>
            <w:color w:val="auto"/>
            <w:sz w:val="28"/>
            <w:szCs w:val="28"/>
            <w:u w:val="none"/>
            <w:shd w:val="clear" w:color="auto" w:fill="F5F5F5"/>
          </w:rPr>
          <w:t>г</w:t>
        </w:r>
        <w:r w:rsidRPr="00AB65AB">
          <w:rPr>
            <w:rStyle w:val="a6"/>
            <w:rFonts w:ascii="Times New Roman" w:hAnsi="Times New Roman" w:cs="Times New Roman"/>
            <w:color w:val="auto"/>
            <w:sz w:val="28"/>
            <w:szCs w:val="28"/>
            <w:u w:val="none"/>
            <w:shd w:val="clear" w:color="auto" w:fill="F5F5F5"/>
          </w:rPr>
          <w:t>рарного университета</w:t>
        </w:r>
      </w:hyperlink>
      <w:r w:rsidRPr="00AB65AB">
        <w:rPr>
          <w:rFonts w:ascii="Times New Roman" w:hAnsi="Times New Roman" w:cs="Times New Roman"/>
          <w:sz w:val="28"/>
          <w:szCs w:val="28"/>
          <w:shd w:val="clear" w:color="auto" w:fill="F5F5F5"/>
        </w:rPr>
        <w:t>.– 2011.– </w:t>
      </w:r>
      <w:hyperlink r:id="rId195" w:history="1">
        <w:r w:rsidRPr="00AB65AB">
          <w:rPr>
            <w:rStyle w:val="a6"/>
            <w:rFonts w:ascii="Times New Roman" w:hAnsi="Times New Roman" w:cs="Times New Roman"/>
            <w:color w:val="auto"/>
            <w:sz w:val="28"/>
            <w:szCs w:val="28"/>
            <w:u w:val="none"/>
            <w:shd w:val="clear" w:color="auto" w:fill="F5F5F5"/>
          </w:rPr>
          <w:t>№ 3 (31)</w:t>
        </w:r>
      </w:hyperlink>
      <w:r w:rsidRPr="00AB65AB">
        <w:rPr>
          <w:rFonts w:ascii="Times New Roman" w:hAnsi="Times New Roman" w:cs="Times New Roman"/>
          <w:sz w:val="28"/>
          <w:szCs w:val="28"/>
          <w:shd w:val="clear" w:color="auto" w:fill="F5F5F5"/>
        </w:rPr>
        <w:t>.– с. 219-222.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w:t>
      </w:r>
      <w:hyperlink r:id="rId196" w:history="1">
        <w:r w:rsidRPr="00AB65AB">
          <w:rPr>
            <w:rStyle w:val="a6"/>
            <w:rFonts w:ascii="Times New Roman" w:hAnsi="Times New Roman" w:cs="Times New Roman"/>
            <w:color w:val="auto"/>
            <w:sz w:val="28"/>
            <w:szCs w:val="28"/>
            <w:u w:val="none"/>
            <w:shd w:val="clear" w:color="auto" w:fill="F5F5F5"/>
          </w:rPr>
          <w:t>https://elibrary.ru/download/elibrary_16901674_73241097.pdf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Прогноз научно-технологического развития агропромышленного комплекса Российской Федерации на период до 2030 года / Минсельхоз Ро</w:t>
      </w:r>
      <w:r w:rsidRPr="00AB65AB">
        <w:rPr>
          <w:rFonts w:ascii="Times New Roman" w:hAnsi="Times New Roman" w:cs="Times New Roman"/>
          <w:sz w:val="28"/>
          <w:szCs w:val="28"/>
        </w:rPr>
        <w:t>с</w:t>
      </w:r>
      <w:r w:rsidRPr="00AB65AB">
        <w:rPr>
          <w:rFonts w:ascii="Times New Roman" w:hAnsi="Times New Roman" w:cs="Times New Roman"/>
          <w:sz w:val="28"/>
          <w:szCs w:val="28"/>
        </w:rPr>
        <w:t>сии;  Нац. исслед. ун-т «Высшая школа экономики». – М.: НИУ ВШЭ, 2017. – 140 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Прогноз социально-экономического развития Российской Федер</w:t>
      </w:r>
      <w:r w:rsidRPr="00AB65AB">
        <w:rPr>
          <w:rFonts w:ascii="Times New Roman" w:hAnsi="Times New Roman" w:cs="Times New Roman"/>
          <w:sz w:val="28"/>
          <w:szCs w:val="28"/>
        </w:rPr>
        <w:t>а</w:t>
      </w:r>
      <w:r w:rsidRPr="00AB65AB">
        <w:rPr>
          <w:rFonts w:ascii="Times New Roman" w:hAnsi="Times New Roman" w:cs="Times New Roman"/>
          <w:sz w:val="28"/>
          <w:szCs w:val="28"/>
        </w:rPr>
        <w:t xml:space="preserve">ции на период до 2036 года [Электронный ресурс]. – Режим доступа: </w:t>
      </w:r>
      <w:hyperlink r:id="rId197" w:history="1">
        <w:r w:rsidRPr="00AB65AB">
          <w:rPr>
            <w:rStyle w:val="a6"/>
            <w:rFonts w:ascii="Times New Roman" w:hAnsi="Times New Roman" w:cs="Times New Roman"/>
            <w:color w:val="auto"/>
            <w:sz w:val="28"/>
            <w:szCs w:val="28"/>
            <w:u w:val="none"/>
          </w:rPr>
          <w:t>https://www.economy.gov.ru/material/directions/makroec/prognoz_socialno_ekonomicheskogo_razvitiya_rossiyskoy_federacii_na_period_do_2036_goda.html</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Программно-методический комплекс «Оценка квалификаций» (ра</w:t>
      </w:r>
      <w:r w:rsidRPr="00AB65AB">
        <w:rPr>
          <w:rFonts w:ascii="Times New Roman" w:hAnsi="Times New Roman" w:cs="Times New Roman"/>
          <w:sz w:val="28"/>
          <w:szCs w:val="28"/>
        </w:rPr>
        <w:t>з</w:t>
      </w:r>
      <w:r w:rsidRPr="00AB65AB">
        <w:rPr>
          <w:rFonts w:ascii="Times New Roman" w:hAnsi="Times New Roman" w:cs="Times New Roman"/>
          <w:sz w:val="28"/>
          <w:szCs w:val="28"/>
        </w:rPr>
        <w:t xml:space="preserve">работка оценочных средств). </w:t>
      </w:r>
      <w:r w:rsidRPr="00AB65AB">
        <w:rPr>
          <w:rFonts w:ascii="Times New Roman" w:hAnsi="Times New Roman" w:cs="Times New Roman"/>
          <w:spacing w:val="-2"/>
          <w:sz w:val="28"/>
          <w:szCs w:val="28"/>
        </w:rPr>
        <w:t xml:space="preserve">Режим доступа: </w:t>
      </w:r>
      <w:hyperlink r:id="rId198" w:history="1">
        <w:r w:rsidRPr="00AB65AB">
          <w:rPr>
            <w:rStyle w:val="a6"/>
            <w:rFonts w:ascii="Times New Roman" w:hAnsi="Times New Roman" w:cs="Times New Roman"/>
            <w:color w:val="auto"/>
            <w:sz w:val="28"/>
            <w:szCs w:val="28"/>
            <w:u w:val="none"/>
          </w:rPr>
          <w:t>http://kos-nark.ru</w:t>
        </w:r>
      </w:hyperlink>
      <w:r w:rsidRPr="00AB65AB">
        <w:rPr>
          <w:rFonts w:ascii="Times New Roman" w:hAnsi="Times New Roman" w:cs="Times New Roman"/>
          <w:sz w:val="28"/>
          <w:szCs w:val="28"/>
        </w:rPr>
        <w:t xml:space="preserve">;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Разнова, Н.В. Актуальные проблемы  системы мониторинга реги</w:t>
      </w:r>
      <w:r w:rsidRPr="00AB65AB">
        <w:rPr>
          <w:rFonts w:ascii="Times New Roman" w:hAnsi="Times New Roman" w:cs="Times New Roman"/>
          <w:sz w:val="28"/>
          <w:szCs w:val="28"/>
          <w:shd w:val="clear" w:color="auto" w:fill="FFFFFF" w:themeFill="background1"/>
        </w:rPr>
        <w:t>о</w:t>
      </w:r>
      <w:r w:rsidRPr="00AB65AB">
        <w:rPr>
          <w:rFonts w:ascii="Times New Roman" w:hAnsi="Times New Roman" w:cs="Times New Roman"/>
          <w:sz w:val="28"/>
          <w:szCs w:val="28"/>
          <w:shd w:val="clear" w:color="auto" w:fill="FFFFFF" w:themeFill="background1"/>
        </w:rPr>
        <w:t xml:space="preserve">нального рынка труда/ Н.В. Разнова, Г.Ф. Яричина// </w:t>
      </w:r>
      <w:hyperlink r:id="rId199" w:history="1">
        <w:r w:rsidRPr="00AB65AB">
          <w:rPr>
            <w:rStyle w:val="a6"/>
            <w:rFonts w:ascii="Times New Roman" w:hAnsi="Times New Roman" w:cs="Times New Roman"/>
            <w:color w:val="auto"/>
            <w:sz w:val="28"/>
            <w:szCs w:val="28"/>
            <w:u w:val="none"/>
            <w:shd w:val="clear" w:color="auto" w:fill="FFFFFF" w:themeFill="background1"/>
          </w:rPr>
          <w:t>Управление человеч</w:t>
        </w:r>
        <w:r w:rsidRPr="00AB65AB">
          <w:rPr>
            <w:rStyle w:val="a6"/>
            <w:rFonts w:ascii="Times New Roman" w:hAnsi="Times New Roman" w:cs="Times New Roman"/>
            <w:color w:val="auto"/>
            <w:sz w:val="28"/>
            <w:szCs w:val="28"/>
            <w:u w:val="none"/>
            <w:shd w:val="clear" w:color="auto" w:fill="FFFFFF" w:themeFill="background1"/>
          </w:rPr>
          <w:t>е</w:t>
        </w:r>
        <w:r w:rsidRPr="00AB65AB">
          <w:rPr>
            <w:rStyle w:val="a6"/>
            <w:rFonts w:ascii="Times New Roman" w:hAnsi="Times New Roman" w:cs="Times New Roman"/>
            <w:color w:val="auto"/>
            <w:sz w:val="28"/>
            <w:szCs w:val="28"/>
            <w:u w:val="none"/>
            <w:shd w:val="clear" w:color="auto" w:fill="FFFFFF" w:themeFill="background1"/>
          </w:rPr>
          <w:t>скими ресурсами – основа развития инновационной экономики</w:t>
        </w:r>
      </w:hyperlink>
      <w:r w:rsidRPr="00AB65AB">
        <w:rPr>
          <w:rFonts w:ascii="Times New Roman" w:hAnsi="Times New Roman" w:cs="Times New Roman"/>
          <w:sz w:val="28"/>
          <w:szCs w:val="28"/>
          <w:shd w:val="clear" w:color="auto" w:fill="FFFFFF" w:themeFill="background1"/>
        </w:rPr>
        <w:t>.– 2014.–</w:t>
      </w:r>
      <w:r w:rsidRPr="00AB65AB">
        <w:rPr>
          <w:rStyle w:val="apple-converted-space"/>
          <w:rFonts w:ascii="Times New Roman" w:hAnsi="Times New Roman" w:cs="Times New Roman"/>
          <w:sz w:val="28"/>
          <w:szCs w:val="28"/>
          <w:shd w:val="clear" w:color="auto" w:fill="FFFFFF" w:themeFill="background1"/>
        </w:rPr>
        <w:t> </w:t>
      </w:r>
      <w:hyperlink r:id="rId200" w:history="1">
        <w:r w:rsidRPr="00AB65AB">
          <w:rPr>
            <w:rStyle w:val="a6"/>
            <w:rFonts w:ascii="Times New Roman" w:hAnsi="Times New Roman" w:cs="Times New Roman"/>
            <w:color w:val="auto"/>
            <w:sz w:val="28"/>
            <w:szCs w:val="28"/>
            <w:u w:val="none"/>
            <w:shd w:val="clear" w:color="auto" w:fill="FFFFFF" w:themeFill="background1"/>
          </w:rPr>
          <w:t>№ 5</w:t>
        </w:r>
      </w:hyperlink>
      <w:r w:rsidRPr="00AB65AB">
        <w:rPr>
          <w:rFonts w:ascii="Times New Roman" w:hAnsi="Times New Roman" w:cs="Times New Roman"/>
          <w:sz w:val="28"/>
          <w:szCs w:val="28"/>
          <w:shd w:val="clear" w:color="auto" w:fill="FFFFFF" w:themeFill="background1"/>
        </w:rPr>
        <w:t>.– С. 68-77.</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Реестр сведений о проведении независимой оценки квалификаций. </w:t>
      </w:r>
      <w:r w:rsidRPr="00AB65AB">
        <w:rPr>
          <w:rFonts w:ascii="Times New Roman" w:hAnsi="Times New Roman" w:cs="Times New Roman"/>
          <w:spacing w:val="-2"/>
          <w:sz w:val="28"/>
          <w:szCs w:val="28"/>
        </w:rPr>
        <w:t xml:space="preserve">Режим доступа: </w:t>
      </w:r>
      <w:hyperlink r:id="rId201" w:history="1">
        <w:r w:rsidRPr="00AB65AB">
          <w:rPr>
            <w:rStyle w:val="a6"/>
            <w:rFonts w:ascii="Times New Roman" w:hAnsi="Times New Roman" w:cs="Times New Roman"/>
            <w:color w:val="auto"/>
            <w:sz w:val="28"/>
            <w:szCs w:val="28"/>
            <w:u w:val="none"/>
          </w:rPr>
          <w:t>http://nok-nark.ru</w:t>
        </w:r>
      </w:hyperlink>
      <w:r w:rsidRPr="00AB65AB">
        <w:rPr>
          <w:rFonts w:ascii="Times New Roman" w:hAnsi="Times New Roman" w:cs="Times New Roman"/>
          <w:sz w:val="28"/>
          <w:szCs w:val="28"/>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Рогозов,  Ю.И. Этапы проектирования автоматизированных систем управления [Электронный ресурс] / Ю.И. Рогозов, В.И. Финаев // </w:t>
      </w:r>
      <w:hyperlink r:id="rId202" w:history="1">
        <w:r w:rsidRPr="00AB65AB">
          <w:rPr>
            <w:rFonts w:ascii="Times New Roman" w:hAnsi="Times New Roman" w:cs="Times New Roman"/>
            <w:spacing w:val="-2"/>
            <w:sz w:val="28"/>
            <w:szCs w:val="28"/>
          </w:rPr>
          <w:t>Известия ТРТУ</w:t>
        </w:r>
      </w:hyperlink>
      <w:r w:rsidRPr="00AB65AB">
        <w:rPr>
          <w:rFonts w:ascii="Times New Roman" w:hAnsi="Times New Roman" w:cs="Times New Roman"/>
          <w:spacing w:val="-2"/>
          <w:sz w:val="28"/>
          <w:szCs w:val="28"/>
        </w:rPr>
        <w:t xml:space="preserve">. - 2002. - </w:t>
      </w:r>
      <w:hyperlink r:id="rId203" w:history="1">
        <w:r w:rsidRPr="00AB65AB">
          <w:rPr>
            <w:rFonts w:ascii="Times New Roman" w:hAnsi="Times New Roman" w:cs="Times New Roman"/>
            <w:spacing w:val="-2"/>
            <w:sz w:val="28"/>
            <w:szCs w:val="28"/>
          </w:rPr>
          <w:t>№ 1 (24)</w:t>
        </w:r>
      </w:hyperlink>
      <w:r w:rsidRPr="00AB65AB">
        <w:rPr>
          <w:rFonts w:ascii="Times New Roman" w:hAnsi="Times New Roman" w:cs="Times New Roman"/>
          <w:spacing w:val="-2"/>
          <w:sz w:val="28"/>
          <w:szCs w:val="28"/>
        </w:rPr>
        <w:t xml:space="preserve">. - С. 90-95. Режим доступа: </w:t>
      </w:r>
      <w:hyperlink r:id="rId204" w:history="1">
        <w:r w:rsidRPr="00AB65AB">
          <w:rPr>
            <w:rFonts w:ascii="Times New Roman" w:hAnsi="Times New Roman" w:cs="Times New Roman"/>
            <w:spacing w:val="-2"/>
            <w:sz w:val="28"/>
            <w:szCs w:val="28"/>
          </w:rPr>
          <w:t>https://elibrary.ru/download/elibrary_12843283_77193429.pdf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Родионов, М.Г. </w:t>
      </w:r>
      <w:hyperlink r:id="rId205" w:history="1">
        <w:r w:rsidRPr="00AB65AB">
          <w:rPr>
            <w:rFonts w:ascii="Times New Roman" w:hAnsi="Times New Roman" w:cs="Times New Roman"/>
            <w:spacing w:val="-2"/>
            <w:sz w:val="28"/>
            <w:szCs w:val="28"/>
          </w:rPr>
          <w:t>Типология организации систем как элемент теории структур</w:t>
        </w:r>
      </w:hyperlink>
      <w:r w:rsidRPr="00AB65AB">
        <w:rPr>
          <w:rFonts w:ascii="Times New Roman" w:hAnsi="Times New Roman" w:cs="Times New Roman"/>
          <w:spacing w:val="-2"/>
          <w:sz w:val="28"/>
          <w:szCs w:val="28"/>
        </w:rPr>
        <w:t xml:space="preserve"> [Электронный ресурс]. // </w:t>
      </w:r>
      <w:hyperlink r:id="rId206" w:history="1">
        <w:r w:rsidRPr="00AB65AB">
          <w:rPr>
            <w:rFonts w:ascii="Times New Roman" w:hAnsi="Times New Roman" w:cs="Times New Roman"/>
            <w:spacing w:val="-2"/>
            <w:sz w:val="28"/>
            <w:szCs w:val="28"/>
          </w:rPr>
          <w:t>Вестник Сибирского института бизнеса и информационных технологий</w:t>
        </w:r>
      </w:hyperlink>
      <w:r w:rsidRPr="00AB65AB">
        <w:rPr>
          <w:rFonts w:ascii="Times New Roman" w:hAnsi="Times New Roman" w:cs="Times New Roman"/>
          <w:spacing w:val="-2"/>
          <w:sz w:val="28"/>
          <w:szCs w:val="28"/>
        </w:rPr>
        <w:t xml:space="preserve">. - 2017. - </w:t>
      </w:r>
      <w:hyperlink r:id="rId207" w:history="1">
        <w:r w:rsidRPr="00AB65AB">
          <w:rPr>
            <w:rFonts w:ascii="Times New Roman" w:hAnsi="Times New Roman" w:cs="Times New Roman"/>
            <w:spacing w:val="-2"/>
            <w:sz w:val="28"/>
            <w:szCs w:val="28"/>
          </w:rPr>
          <w:t>№ 4 (24)</w:t>
        </w:r>
      </w:hyperlink>
      <w:r w:rsidRPr="00AB65AB">
        <w:rPr>
          <w:rFonts w:ascii="Times New Roman" w:hAnsi="Times New Roman" w:cs="Times New Roman"/>
          <w:spacing w:val="-2"/>
          <w:sz w:val="28"/>
          <w:szCs w:val="28"/>
        </w:rPr>
        <w:t>. - С. 87-91. Режим дост</w:t>
      </w:r>
      <w:r w:rsidRPr="00AB65AB">
        <w:rPr>
          <w:rFonts w:ascii="Times New Roman" w:hAnsi="Times New Roman" w:cs="Times New Roman"/>
          <w:spacing w:val="-2"/>
          <w:sz w:val="28"/>
          <w:szCs w:val="28"/>
        </w:rPr>
        <w:t>у</w:t>
      </w:r>
      <w:r w:rsidRPr="00AB65AB">
        <w:rPr>
          <w:rFonts w:ascii="Times New Roman" w:hAnsi="Times New Roman" w:cs="Times New Roman"/>
          <w:spacing w:val="-2"/>
          <w:sz w:val="28"/>
          <w:szCs w:val="28"/>
        </w:rPr>
        <w:t>па:</w:t>
      </w:r>
      <w:hyperlink r:id="rId208" w:history="1">
        <w:r w:rsidRPr="00AB65AB">
          <w:rPr>
            <w:rFonts w:ascii="Times New Roman" w:hAnsi="Times New Roman" w:cs="Times New Roman"/>
            <w:spacing w:val="-2"/>
            <w:sz w:val="28"/>
            <w:szCs w:val="28"/>
          </w:rPr>
          <w:t>https://elibrary.ru/download/elibrary_30770266_21543557.pdf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Сайт Минтруда России «Профессиональные стандарты». </w:t>
      </w:r>
      <w:r w:rsidRPr="00AB65AB">
        <w:rPr>
          <w:rFonts w:ascii="Times New Roman" w:hAnsi="Times New Roman" w:cs="Times New Roman"/>
          <w:spacing w:val="-2"/>
          <w:sz w:val="28"/>
          <w:szCs w:val="28"/>
        </w:rPr>
        <w:t xml:space="preserve">Режим доступа: </w:t>
      </w:r>
      <w:hyperlink r:id="rId209" w:history="1">
        <w:r w:rsidRPr="00AB65AB">
          <w:rPr>
            <w:rStyle w:val="a6"/>
            <w:rFonts w:ascii="Times New Roman" w:hAnsi="Times New Roman" w:cs="Times New Roman"/>
            <w:color w:val="auto"/>
            <w:sz w:val="28"/>
            <w:szCs w:val="28"/>
            <w:u w:val="none"/>
          </w:rPr>
          <w:t>http://profstandart.rosmintrud.ru</w:t>
        </w:r>
      </w:hyperlink>
    </w:p>
    <w:p w:rsidR="00AB65AB" w:rsidRPr="00AB65AB" w:rsidRDefault="00AB65AB" w:rsidP="001C00EE">
      <w:pPr>
        <w:pStyle w:val="a3"/>
        <w:numPr>
          <w:ilvl w:val="0"/>
          <w:numId w:val="24"/>
        </w:numPr>
        <w:tabs>
          <w:tab w:val="left" w:pos="1134"/>
        </w:tabs>
        <w:spacing w:after="0"/>
        <w:ind w:left="0" w:firstLine="568"/>
        <w:jc w:val="both"/>
        <w:rPr>
          <w:rFonts w:ascii="Times New Roman" w:hAnsi="Times New Roman" w:cs="Times New Roman"/>
          <w:sz w:val="28"/>
          <w:szCs w:val="28"/>
        </w:rPr>
      </w:pPr>
      <w:r w:rsidRPr="00AB65AB">
        <w:rPr>
          <w:rFonts w:ascii="Times New Roman" w:hAnsi="Times New Roman" w:cs="Times New Roman"/>
          <w:sz w:val="28"/>
          <w:szCs w:val="28"/>
        </w:rPr>
        <w:t xml:space="preserve">Сайт по разработке профессиональных стандартов. </w:t>
      </w:r>
      <w:r w:rsidRPr="00AB65AB">
        <w:rPr>
          <w:rFonts w:ascii="Times New Roman" w:hAnsi="Times New Roman" w:cs="Times New Roman"/>
          <w:spacing w:val="-2"/>
          <w:sz w:val="28"/>
          <w:szCs w:val="28"/>
        </w:rPr>
        <w:t xml:space="preserve">Режим доступа: </w:t>
      </w:r>
      <w:hyperlink r:id="rId210" w:history="1">
        <w:r w:rsidRPr="00AB65AB">
          <w:rPr>
            <w:rStyle w:val="a6"/>
            <w:rFonts w:ascii="Times New Roman" w:hAnsi="Times New Roman" w:cs="Times New Roman"/>
            <w:color w:val="auto"/>
            <w:sz w:val="28"/>
            <w:szCs w:val="28"/>
            <w:u w:val="none"/>
          </w:rPr>
          <w:t>http://pst-c.ru</w:t>
        </w:r>
      </w:hyperlink>
      <w:r w:rsidRPr="00AB65AB">
        <w:rPr>
          <w:rFonts w:ascii="Times New Roman" w:hAnsi="Times New Roman" w:cs="Times New Roman"/>
          <w:sz w:val="28"/>
          <w:szCs w:val="28"/>
        </w:rPr>
        <w:t xml:space="preserve">;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Сарабский, А.А. Специфика мониторинга  рынка труда в условиях его развития/ А.А. Сарабский, А.Ю. Панченко//</w:t>
      </w:r>
      <w:hyperlink r:id="rId211" w:history="1">
        <w:r w:rsidRPr="00AB65AB">
          <w:rPr>
            <w:rStyle w:val="a6"/>
            <w:rFonts w:ascii="Times New Roman" w:hAnsi="Times New Roman" w:cs="Times New Roman"/>
            <w:color w:val="auto"/>
            <w:sz w:val="28"/>
            <w:szCs w:val="28"/>
            <w:u w:val="none"/>
            <w:shd w:val="clear" w:color="auto" w:fill="FFFFFF" w:themeFill="background1"/>
          </w:rPr>
          <w:t>Аграрное образование и на</w:t>
        </w:r>
        <w:r w:rsidRPr="00AB65AB">
          <w:rPr>
            <w:rStyle w:val="a6"/>
            <w:rFonts w:ascii="Times New Roman" w:hAnsi="Times New Roman" w:cs="Times New Roman"/>
            <w:color w:val="auto"/>
            <w:sz w:val="28"/>
            <w:szCs w:val="28"/>
            <w:u w:val="none"/>
            <w:shd w:val="clear" w:color="auto" w:fill="FFFFFF" w:themeFill="background1"/>
          </w:rPr>
          <w:t>у</w:t>
        </w:r>
        <w:r w:rsidRPr="00AB65AB">
          <w:rPr>
            <w:rStyle w:val="a6"/>
            <w:rFonts w:ascii="Times New Roman" w:hAnsi="Times New Roman" w:cs="Times New Roman"/>
            <w:color w:val="auto"/>
            <w:sz w:val="28"/>
            <w:szCs w:val="28"/>
            <w:u w:val="none"/>
            <w:shd w:val="clear" w:color="auto" w:fill="FFFFFF" w:themeFill="background1"/>
          </w:rPr>
          <w:t>ка</w:t>
        </w:r>
      </w:hyperlink>
      <w:r w:rsidRPr="00AB65AB">
        <w:rPr>
          <w:rFonts w:ascii="Times New Roman" w:hAnsi="Times New Roman" w:cs="Times New Roman"/>
          <w:sz w:val="28"/>
          <w:szCs w:val="28"/>
          <w:shd w:val="clear" w:color="auto" w:fill="FFFFFF" w:themeFill="background1"/>
        </w:rPr>
        <w:t>.–  2016.–</w:t>
      </w:r>
      <w:r w:rsidRPr="00AB65AB">
        <w:rPr>
          <w:rStyle w:val="apple-converted-space"/>
          <w:rFonts w:ascii="Times New Roman" w:hAnsi="Times New Roman" w:cs="Times New Roman"/>
          <w:sz w:val="28"/>
          <w:szCs w:val="28"/>
          <w:shd w:val="clear" w:color="auto" w:fill="FFFFFF" w:themeFill="background1"/>
        </w:rPr>
        <w:t> </w:t>
      </w:r>
      <w:hyperlink r:id="rId212" w:history="1">
        <w:r w:rsidRPr="00AB65AB">
          <w:rPr>
            <w:rStyle w:val="a6"/>
            <w:rFonts w:ascii="Times New Roman" w:hAnsi="Times New Roman" w:cs="Times New Roman"/>
            <w:color w:val="auto"/>
            <w:sz w:val="28"/>
            <w:szCs w:val="28"/>
            <w:u w:val="none"/>
            <w:shd w:val="clear" w:color="auto" w:fill="FFFFFF" w:themeFill="background1"/>
          </w:rPr>
          <w:t>№ 2</w:t>
        </w:r>
      </w:hyperlink>
      <w:r w:rsidRPr="00AB65AB">
        <w:rPr>
          <w:rFonts w:ascii="Times New Roman" w:hAnsi="Times New Roman" w:cs="Times New Roman"/>
          <w:sz w:val="28"/>
          <w:szCs w:val="28"/>
          <w:shd w:val="clear" w:color="auto" w:fill="FFFFFF" w:themeFill="background1"/>
        </w:rPr>
        <w:t>.– С. 59.</w:t>
      </w:r>
      <w:r w:rsidRPr="00AB65AB">
        <w:rPr>
          <w:rFonts w:ascii="Times New Roman" w:hAnsi="Times New Roman" w:cs="Times New Roman"/>
          <w:noProof/>
          <w:sz w:val="28"/>
          <w:szCs w:val="28"/>
          <w:shd w:val="clear" w:color="auto" w:fill="FFFFFF" w:themeFill="background1"/>
          <w:lang w:eastAsia="ru-RU"/>
        </w:rPr>
        <w:drawing>
          <wp:inline distT="0" distB="0" distL="0" distR="0">
            <wp:extent cx="14605" cy="14605"/>
            <wp:effectExtent l="0" t="0" r="0" b="0"/>
            <wp:docPr id="1" name="Рисунок 9"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library.ru/pic/1pix.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Сараджаева, О.В. Кибернетическая модель государственного рег</w:t>
      </w:r>
      <w:r w:rsidRPr="00AB65AB">
        <w:rPr>
          <w:rFonts w:ascii="Times New Roman" w:hAnsi="Times New Roman" w:cs="Times New Roman"/>
          <w:spacing w:val="-2"/>
          <w:sz w:val="28"/>
          <w:szCs w:val="28"/>
        </w:rPr>
        <w:t>у</w:t>
      </w:r>
      <w:r w:rsidRPr="00AB65AB">
        <w:rPr>
          <w:rFonts w:ascii="Times New Roman" w:hAnsi="Times New Roman" w:cs="Times New Roman"/>
          <w:spacing w:val="-2"/>
          <w:sz w:val="28"/>
          <w:szCs w:val="28"/>
        </w:rPr>
        <w:t>лирования  рынка труда / О.В. Сараджаева, И.В. Боярская // Вестник Моско</w:t>
      </w:r>
      <w:r w:rsidRPr="00AB65AB">
        <w:rPr>
          <w:rFonts w:ascii="Times New Roman" w:hAnsi="Times New Roman" w:cs="Times New Roman"/>
          <w:spacing w:val="-2"/>
          <w:sz w:val="28"/>
          <w:szCs w:val="28"/>
        </w:rPr>
        <w:t>в</w:t>
      </w:r>
      <w:r w:rsidRPr="00AB65AB">
        <w:rPr>
          <w:rFonts w:ascii="Times New Roman" w:hAnsi="Times New Roman" w:cs="Times New Roman"/>
          <w:spacing w:val="-2"/>
          <w:sz w:val="28"/>
          <w:szCs w:val="28"/>
        </w:rPr>
        <w:t>ского университета МВД России. – 2013. – №6. – С. 222-225.</w:t>
      </w:r>
    </w:p>
    <w:p w:rsidR="00AB65AB" w:rsidRPr="002F612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pacing w:val="-5"/>
          <w:sz w:val="28"/>
          <w:szCs w:val="28"/>
        </w:rPr>
      </w:pPr>
      <w:r w:rsidRPr="002F612B">
        <w:rPr>
          <w:rFonts w:ascii="Times New Roman" w:hAnsi="Times New Roman" w:cs="Times New Roman"/>
          <w:spacing w:val="-5"/>
          <w:sz w:val="28"/>
          <w:szCs w:val="28"/>
        </w:rPr>
        <w:t>Сафонова, О.Е. Совершенствование  управления рынком труда реги</w:t>
      </w:r>
      <w:r w:rsidRPr="002F612B">
        <w:rPr>
          <w:rFonts w:ascii="Times New Roman" w:hAnsi="Times New Roman" w:cs="Times New Roman"/>
          <w:spacing w:val="-5"/>
          <w:sz w:val="28"/>
          <w:szCs w:val="28"/>
        </w:rPr>
        <w:t>о</w:t>
      </w:r>
      <w:r w:rsidRPr="002F612B">
        <w:rPr>
          <w:rFonts w:ascii="Times New Roman" w:hAnsi="Times New Roman" w:cs="Times New Roman"/>
          <w:spacing w:val="-5"/>
          <w:sz w:val="28"/>
          <w:szCs w:val="28"/>
        </w:rPr>
        <w:t>на на основе структуризации информационного фактора [Электронный р</w:t>
      </w:r>
      <w:r w:rsidRPr="002F612B">
        <w:rPr>
          <w:rFonts w:ascii="Times New Roman" w:hAnsi="Times New Roman" w:cs="Times New Roman"/>
          <w:spacing w:val="-5"/>
          <w:sz w:val="28"/>
          <w:szCs w:val="28"/>
        </w:rPr>
        <w:t>е</w:t>
      </w:r>
      <w:r w:rsidRPr="002F612B">
        <w:rPr>
          <w:rFonts w:ascii="Times New Roman" w:hAnsi="Times New Roman" w:cs="Times New Roman"/>
          <w:spacing w:val="-5"/>
          <w:sz w:val="28"/>
          <w:szCs w:val="28"/>
        </w:rPr>
        <w:t xml:space="preserve">сурс]. // </w:t>
      </w:r>
      <w:hyperlink r:id="rId214" w:history="1">
        <w:r w:rsidRPr="002F612B">
          <w:rPr>
            <w:rFonts w:ascii="Times New Roman" w:hAnsi="Times New Roman" w:cs="Times New Roman"/>
            <w:spacing w:val="-5"/>
            <w:sz w:val="28"/>
            <w:szCs w:val="28"/>
          </w:rPr>
          <w:t>Вестник</w:t>
        </w:r>
      </w:hyperlink>
      <w:r w:rsidRPr="002F612B">
        <w:rPr>
          <w:rFonts w:ascii="Times New Roman" w:hAnsi="Times New Roman" w:cs="Times New Roman"/>
          <w:spacing w:val="-5"/>
          <w:sz w:val="28"/>
          <w:szCs w:val="28"/>
        </w:rPr>
        <w:t xml:space="preserve"> Волгоградского института бизнеса. – 2012. –  </w:t>
      </w:r>
      <w:hyperlink r:id="rId215" w:history="1">
        <w:r w:rsidRPr="002F612B">
          <w:rPr>
            <w:rFonts w:ascii="Times New Roman" w:hAnsi="Times New Roman" w:cs="Times New Roman"/>
            <w:spacing w:val="-5"/>
            <w:sz w:val="28"/>
            <w:szCs w:val="28"/>
          </w:rPr>
          <w:t>№ </w:t>
        </w:r>
      </w:hyperlink>
      <w:r w:rsidRPr="002F612B">
        <w:rPr>
          <w:rFonts w:ascii="Times New Roman" w:hAnsi="Times New Roman" w:cs="Times New Roman"/>
          <w:spacing w:val="-5"/>
          <w:sz w:val="28"/>
          <w:szCs w:val="28"/>
        </w:rPr>
        <w:t>3(20). - С. 146-150. Режим доступа: http://vestnik.volbi.ru/upload/numbers/320/article-320-423.pdf .</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Сафонова (Петрунина), О.Е. </w:t>
      </w:r>
      <w:hyperlink r:id="rId216" w:history="1">
        <w:r w:rsidRPr="00AB65AB">
          <w:rPr>
            <w:rFonts w:ascii="Times New Roman" w:hAnsi="Times New Roman" w:cs="Times New Roman"/>
            <w:spacing w:val="-2"/>
            <w:sz w:val="28"/>
            <w:szCs w:val="28"/>
          </w:rPr>
          <w:t>Методологические аспекты проектир</w:t>
        </w:r>
        <w:r w:rsidRPr="00AB65AB">
          <w:rPr>
            <w:rFonts w:ascii="Times New Roman" w:hAnsi="Times New Roman" w:cs="Times New Roman"/>
            <w:spacing w:val="-2"/>
            <w:sz w:val="28"/>
            <w:szCs w:val="28"/>
          </w:rPr>
          <w:t>о</w:t>
        </w:r>
        <w:r w:rsidRPr="00AB65AB">
          <w:rPr>
            <w:rFonts w:ascii="Times New Roman" w:hAnsi="Times New Roman" w:cs="Times New Roman"/>
            <w:spacing w:val="-2"/>
            <w:sz w:val="28"/>
            <w:szCs w:val="28"/>
          </w:rPr>
          <w:t>вания информационно – аналитической системы мониторинга регионального рынка труда</w:t>
        </w:r>
      </w:hyperlink>
      <w:r w:rsidRPr="00AB65AB">
        <w:rPr>
          <w:rFonts w:ascii="Times New Roman" w:hAnsi="Times New Roman" w:cs="Times New Roman"/>
          <w:spacing w:val="-2"/>
          <w:sz w:val="28"/>
          <w:szCs w:val="28"/>
        </w:rPr>
        <w:t xml:space="preserve"> [Электронный ресурс] // </w:t>
      </w:r>
      <w:hyperlink r:id="rId217" w:history="1">
        <w:r w:rsidRPr="00AB65AB">
          <w:rPr>
            <w:rFonts w:ascii="Times New Roman" w:hAnsi="Times New Roman" w:cs="Times New Roman"/>
            <w:spacing w:val="-2"/>
            <w:sz w:val="28"/>
            <w:szCs w:val="28"/>
          </w:rPr>
          <w:t>Управление экономическими системами: электронный научный журнал</w:t>
        </w:r>
      </w:hyperlink>
      <w:r w:rsidRPr="00AB65AB">
        <w:rPr>
          <w:rFonts w:ascii="Times New Roman" w:hAnsi="Times New Roman" w:cs="Times New Roman"/>
          <w:spacing w:val="-2"/>
          <w:sz w:val="28"/>
          <w:szCs w:val="28"/>
        </w:rPr>
        <w:t xml:space="preserve">. – 2013. – </w:t>
      </w:r>
      <w:hyperlink r:id="rId218" w:history="1">
        <w:r w:rsidRPr="00AB65AB">
          <w:rPr>
            <w:rFonts w:ascii="Times New Roman" w:hAnsi="Times New Roman" w:cs="Times New Roman"/>
            <w:spacing w:val="-2"/>
            <w:sz w:val="28"/>
            <w:szCs w:val="28"/>
          </w:rPr>
          <w:t>№ 12 (60)</w:t>
        </w:r>
      </w:hyperlink>
      <w:r w:rsidRPr="00AB65AB">
        <w:rPr>
          <w:rFonts w:ascii="Times New Roman" w:hAnsi="Times New Roman" w:cs="Times New Roman"/>
          <w:spacing w:val="-2"/>
          <w:sz w:val="28"/>
          <w:szCs w:val="28"/>
        </w:rPr>
        <w:t xml:space="preserve">. – С. 29-33. Режим доступа: </w:t>
      </w:r>
      <w:hyperlink r:id="rId219" w:history="1">
        <w:r w:rsidRPr="00AB65AB">
          <w:rPr>
            <w:rStyle w:val="a6"/>
            <w:rFonts w:ascii="Times New Roman" w:hAnsi="Times New Roman" w:cs="Times New Roman"/>
            <w:color w:val="auto"/>
            <w:spacing w:val="-2"/>
            <w:sz w:val="28"/>
            <w:szCs w:val="28"/>
            <w:u w:val="none"/>
          </w:rPr>
          <w:t>https://elibrary.ru/download/elibrary_21438910_38818185.pdf</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Строганова, Д.П. Проблемы взаимодействия рынков труда и ры</w:t>
      </w:r>
      <w:r w:rsidRPr="00AB65AB">
        <w:rPr>
          <w:rFonts w:ascii="Times New Roman" w:hAnsi="Times New Roman" w:cs="Times New Roman"/>
          <w:sz w:val="28"/>
          <w:szCs w:val="28"/>
          <w:shd w:val="clear" w:color="auto" w:fill="FFFFFF" w:themeFill="background1"/>
        </w:rPr>
        <w:t>н</w:t>
      </w:r>
      <w:r w:rsidRPr="00AB65AB">
        <w:rPr>
          <w:rFonts w:ascii="Times New Roman" w:hAnsi="Times New Roman" w:cs="Times New Roman"/>
          <w:sz w:val="28"/>
          <w:szCs w:val="28"/>
          <w:shd w:val="clear" w:color="auto" w:fill="FFFFFF" w:themeFill="background1"/>
        </w:rPr>
        <w:t>ков образовательных услуг  и пути их преодоления (на примере Новосиби</w:t>
      </w:r>
      <w:r w:rsidRPr="00AB65AB">
        <w:rPr>
          <w:rFonts w:ascii="Times New Roman" w:hAnsi="Times New Roman" w:cs="Times New Roman"/>
          <w:sz w:val="28"/>
          <w:szCs w:val="28"/>
          <w:shd w:val="clear" w:color="auto" w:fill="FFFFFF" w:themeFill="background1"/>
        </w:rPr>
        <w:t>р</w:t>
      </w:r>
      <w:r w:rsidRPr="00AB65AB">
        <w:rPr>
          <w:rFonts w:ascii="Times New Roman" w:hAnsi="Times New Roman" w:cs="Times New Roman"/>
          <w:sz w:val="28"/>
          <w:szCs w:val="28"/>
          <w:shd w:val="clear" w:color="auto" w:fill="FFFFFF" w:themeFill="background1"/>
        </w:rPr>
        <w:t xml:space="preserve">ской области)/ Д.П. Строганова// </w:t>
      </w:r>
      <w:hyperlink r:id="rId220" w:history="1">
        <w:r w:rsidRPr="00AB65AB">
          <w:rPr>
            <w:rStyle w:val="a6"/>
            <w:rFonts w:ascii="Times New Roman" w:hAnsi="Times New Roman" w:cs="Times New Roman"/>
            <w:color w:val="auto"/>
            <w:sz w:val="28"/>
            <w:szCs w:val="28"/>
            <w:u w:val="none"/>
            <w:shd w:val="clear" w:color="auto" w:fill="FFFFFF" w:themeFill="background1"/>
          </w:rPr>
          <w:t>Интернет-журнал Науковедение</w:t>
        </w:r>
      </w:hyperlink>
      <w:r w:rsidRPr="00AB65AB">
        <w:rPr>
          <w:rFonts w:ascii="Times New Roman" w:hAnsi="Times New Roman" w:cs="Times New Roman"/>
          <w:sz w:val="28"/>
          <w:szCs w:val="28"/>
          <w:shd w:val="clear" w:color="auto" w:fill="FFFFFF" w:themeFill="background1"/>
        </w:rPr>
        <w:t>.– Эле</w:t>
      </w:r>
      <w:r w:rsidRPr="00AB65AB">
        <w:rPr>
          <w:rFonts w:ascii="Times New Roman" w:hAnsi="Times New Roman" w:cs="Times New Roman"/>
          <w:sz w:val="28"/>
          <w:szCs w:val="28"/>
          <w:shd w:val="clear" w:color="auto" w:fill="FFFFFF" w:themeFill="background1"/>
        </w:rPr>
        <w:t>к</w:t>
      </w:r>
      <w:r w:rsidRPr="00AB65AB">
        <w:rPr>
          <w:rFonts w:ascii="Times New Roman" w:hAnsi="Times New Roman" w:cs="Times New Roman"/>
          <w:sz w:val="28"/>
          <w:szCs w:val="28"/>
          <w:shd w:val="clear" w:color="auto" w:fill="FFFFFF" w:themeFill="background1"/>
        </w:rPr>
        <w:t>трон.дан.– 2014. –</w:t>
      </w:r>
      <w:r w:rsidRPr="00AB65AB">
        <w:rPr>
          <w:rStyle w:val="apple-converted-space"/>
          <w:rFonts w:ascii="Times New Roman" w:hAnsi="Times New Roman" w:cs="Times New Roman"/>
          <w:sz w:val="28"/>
          <w:szCs w:val="28"/>
          <w:shd w:val="clear" w:color="auto" w:fill="FFFFFF" w:themeFill="background1"/>
        </w:rPr>
        <w:t> </w:t>
      </w:r>
      <w:hyperlink r:id="rId221" w:history="1">
        <w:r w:rsidRPr="00AB65AB">
          <w:rPr>
            <w:rStyle w:val="a6"/>
            <w:rFonts w:ascii="Times New Roman" w:hAnsi="Times New Roman" w:cs="Times New Roman"/>
            <w:color w:val="auto"/>
            <w:sz w:val="28"/>
            <w:szCs w:val="28"/>
            <w:u w:val="none"/>
            <w:shd w:val="clear" w:color="auto" w:fill="FFFFFF" w:themeFill="background1"/>
          </w:rPr>
          <w:t>№ 5 (24)</w:t>
        </w:r>
      </w:hyperlink>
      <w:r w:rsidRPr="00AB65AB">
        <w:rPr>
          <w:rFonts w:ascii="Times New Roman" w:hAnsi="Times New Roman" w:cs="Times New Roman"/>
          <w:sz w:val="28"/>
          <w:szCs w:val="28"/>
          <w:shd w:val="clear" w:color="auto" w:fill="FFFFFF" w:themeFill="background1"/>
        </w:rPr>
        <w:t>. – С. 185.</w:t>
      </w:r>
      <w:r w:rsidRPr="00AB65AB">
        <w:rPr>
          <w:rFonts w:ascii="Times New Roman" w:hAnsi="Times New Roman" w:cs="Times New Roman"/>
          <w:noProof/>
          <w:sz w:val="28"/>
          <w:szCs w:val="28"/>
          <w:shd w:val="clear" w:color="auto" w:fill="FFFFFF" w:themeFill="background1"/>
          <w:lang w:eastAsia="ru-RU"/>
        </w:rPr>
        <w:drawing>
          <wp:inline distT="0" distB="0" distL="0" distR="0">
            <wp:extent cx="14605" cy="14605"/>
            <wp:effectExtent l="0" t="0" r="0" b="0"/>
            <wp:docPr id="3" name="Рисунок 8"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elibrary.ru/pic/1pix.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AB65AB">
        <w:rPr>
          <w:rFonts w:ascii="Times New Roman" w:hAnsi="Times New Roman" w:cs="Times New Roman"/>
          <w:sz w:val="28"/>
          <w:szCs w:val="28"/>
          <w:shd w:val="clear" w:color="auto" w:fill="FFFFFF" w:themeFill="background1"/>
        </w:rPr>
        <w:t xml:space="preserve">– Режим доступа: </w:t>
      </w:r>
      <w:hyperlink r:id="rId222" w:history="1">
        <w:r w:rsidRPr="00AB65AB">
          <w:rPr>
            <w:rStyle w:val="a6"/>
            <w:rFonts w:ascii="Times New Roman" w:hAnsi="Times New Roman" w:cs="Times New Roman"/>
            <w:color w:val="auto"/>
            <w:sz w:val="28"/>
            <w:szCs w:val="28"/>
            <w:u w:val="none"/>
            <w:shd w:val="clear" w:color="auto" w:fill="FFFFFF" w:themeFill="background1"/>
          </w:rPr>
          <w:t>https://elibrary.ru/download/elibrary_23039554_44459664.pdf</w:t>
        </w:r>
      </w:hyperlink>
      <w:r w:rsidRPr="00AB65AB">
        <w:rPr>
          <w:rFonts w:ascii="Times New Roman" w:hAnsi="Times New Roman" w:cs="Times New Roman"/>
          <w:sz w:val="28"/>
          <w:szCs w:val="28"/>
          <w:shd w:val="clear" w:color="auto" w:fill="FFFFFF" w:themeFill="background1"/>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Стукач В.Ф. Конкурентоспособность специалистов сельского х</w:t>
      </w:r>
      <w:r w:rsidRPr="00AB65AB">
        <w:rPr>
          <w:rFonts w:ascii="Times New Roman" w:hAnsi="Times New Roman" w:cs="Times New Roman"/>
          <w:sz w:val="28"/>
          <w:szCs w:val="28"/>
        </w:rPr>
        <w:t>о</w:t>
      </w:r>
      <w:r w:rsidRPr="00AB65AB">
        <w:rPr>
          <w:rFonts w:ascii="Times New Roman" w:hAnsi="Times New Roman" w:cs="Times New Roman"/>
          <w:sz w:val="28"/>
          <w:szCs w:val="28"/>
        </w:rPr>
        <w:t>зяйства: Монография [Текст] / В.Ф. Стукач, А.М. Тетерева. – Омск: Изд-во ФГОУ ВПО ОмГАУ, 2008. – 184 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Субботина, Л.В. Мониторинг регионального рынка труда/ Л.В. Субботина, Д.Ф. Ушаков // Профессиональное образование. Столица.– 2006.– №11.–С.14-15</w:t>
      </w:r>
      <w:r w:rsidRPr="00AB65AB">
        <w:rPr>
          <w:rFonts w:ascii="Times New Roman" w:hAnsi="Times New Roman" w:cs="Times New Roman"/>
          <w:noProof/>
          <w:sz w:val="28"/>
          <w:szCs w:val="28"/>
          <w:lang w:eastAsia="ru-RU"/>
        </w:rPr>
        <w:drawing>
          <wp:inline distT="0" distB="0" distL="0" distR="0">
            <wp:extent cx="7620" cy="7620"/>
            <wp:effectExtent l="0" t="0" r="0" b="0"/>
            <wp:docPr id="5" name="Рисунок 7"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elibrary.ru/pic/1pix.gif"/>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AB65AB">
        <w:rPr>
          <w:rFonts w:ascii="Times New Roman" w:hAnsi="Times New Roman" w:cs="Times New Roman"/>
          <w:noProof/>
          <w:sz w:val="28"/>
          <w:szCs w:val="28"/>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Твердохлебов, Г.А. Равновесие рынка труда или форма собственн</w:t>
      </w:r>
      <w:r w:rsidRPr="00AB65AB">
        <w:rPr>
          <w:rFonts w:ascii="Times New Roman" w:hAnsi="Times New Roman" w:cs="Times New Roman"/>
          <w:sz w:val="28"/>
          <w:szCs w:val="28"/>
        </w:rPr>
        <w:t>о</w:t>
      </w:r>
      <w:r w:rsidRPr="00AB65AB">
        <w:rPr>
          <w:rFonts w:ascii="Times New Roman" w:hAnsi="Times New Roman" w:cs="Times New Roman"/>
          <w:sz w:val="28"/>
          <w:szCs w:val="28"/>
        </w:rPr>
        <w:t>сти 21 века / Г.А. Твердохлебов // Режим доступа: http://portalus.ru/modules/economics/rus_readme.php?subaction=showfull&amp;id=1323858268&amp;archive=&amp;start_from=&amp;ucat=&amp;</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Ташкинова, Н.А. Национальная система квалификаций: для кого и зачем? Разбираемся?: Информационный материал и методические рекоменд</w:t>
      </w:r>
      <w:r w:rsidRPr="00AB65AB">
        <w:rPr>
          <w:rFonts w:ascii="Times New Roman" w:hAnsi="Times New Roman" w:cs="Times New Roman"/>
          <w:spacing w:val="-2"/>
          <w:sz w:val="28"/>
          <w:szCs w:val="28"/>
        </w:rPr>
        <w:t>а</w:t>
      </w:r>
      <w:r w:rsidRPr="00AB65AB">
        <w:rPr>
          <w:rFonts w:ascii="Times New Roman" w:hAnsi="Times New Roman" w:cs="Times New Roman"/>
          <w:spacing w:val="-2"/>
          <w:sz w:val="28"/>
          <w:szCs w:val="28"/>
        </w:rPr>
        <w:t>ции / Н.А. Ташкинова. - Тюмень: ГАУК ТО «ТОНБ», 2018. - 34 с.</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Территориальный орган Федеральной службы государственной ст</w:t>
      </w:r>
      <w:r w:rsidRPr="00AB65AB">
        <w:rPr>
          <w:rFonts w:ascii="Times New Roman" w:hAnsi="Times New Roman" w:cs="Times New Roman"/>
          <w:sz w:val="28"/>
          <w:szCs w:val="28"/>
        </w:rPr>
        <w:t>а</w:t>
      </w:r>
      <w:r w:rsidRPr="00AB65AB">
        <w:rPr>
          <w:rFonts w:ascii="Times New Roman" w:hAnsi="Times New Roman" w:cs="Times New Roman"/>
          <w:sz w:val="28"/>
          <w:szCs w:val="28"/>
        </w:rPr>
        <w:t xml:space="preserve">тистики по Нижегородской области. Режим доступа: </w:t>
      </w:r>
      <w:hyperlink r:id="rId223" w:history="1">
        <w:r w:rsidRPr="00AB65AB">
          <w:rPr>
            <w:rStyle w:val="a6"/>
            <w:rFonts w:ascii="Times New Roman" w:hAnsi="Times New Roman" w:cs="Times New Roman"/>
            <w:color w:val="auto"/>
            <w:sz w:val="28"/>
            <w:szCs w:val="28"/>
            <w:u w:val="none"/>
          </w:rPr>
          <w:t>https://nizhstat.gks.ru/</w:t>
        </w:r>
      </w:hyperlink>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pacing w:val="-2"/>
          <w:sz w:val="28"/>
          <w:szCs w:val="28"/>
        </w:rPr>
        <w:t xml:space="preserve">Ткаченко, В.В. </w:t>
      </w:r>
      <w:hyperlink r:id="rId224" w:history="1">
        <w:r w:rsidRPr="00AB65AB">
          <w:rPr>
            <w:rStyle w:val="a6"/>
            <w:rFonts w:ascii="Times New Roman" w:hAnsi="Times New Roman" w:cs="Times New Roman"/>
            <w:bCs/>
            <w:color w:val="auto"/>
            <w:sz w:val="28"/>
            <w:szCs w:val="28"/>
            <w:u w:val="none"/>
            <w:shd w:val="clear" w:color="auto" w:fill="F5F5F5"/>
          </w:rPr>
          <w:t>Разработка комплексной автоматизированной и</w:t>
        </w:r>
        <w:r w:rsidRPr="00AB65AB">
          <w:rPr>
            <w:rStyle w:val="a6"/>
            <w:rFonts w:ascii="Times New Roman" w:hAnsi="Times New Roman" w:cs="Times New Roman"/>
            <w:bCs/>
            <w:color w:val="auto"/>
            <w:sz w:val="28"/>
            <w:szCs w:val="28"/>
            <w:u w:val="none"/>
            <w:shd w:val="clear" w:color="auto" w:fill="F5F5F5"/>
          </w:rPr>
          <w:t>н</w:t>
        </w:r>
        <w:r w:rsidRPr="00AB65AB">
          <w:rPr>
            <w:rStyle w:val="a6"/>
            <w:rFonts w:ascii="Times New Roman" w:hAnsi="Times New Roman" w:cs="Times New Roman"/>
            <w:bCs/>
            <w:color w:val="auto"/>
            <w:sz w:val="28"/>
            <w:szCs w:val="28"/>
            <w:u w:val="none"/>
            <w:shd w:val="clear" w:color="auto" w:fill="F5F5F5"/>
          </w:rPr>
          <w:t>формационной системы поддержки принятия решений в управлении техн</w:t>
        </w:r>
        <w:r w:rsidRPr="00AB65AB">
          <w:rPr>
            <w:rStyle w:val="a6"/>
            <w:rFonts w:ascii="Times New Roman" w:hAnsi="Times New Roman" w:cs="Times New Roman"/>
            <w:bCs/>
            <w:color w:val="auto"/>
            <w:sz w:val="28"/>
            <w:szCs w:val="28"/>
            <w:u w:val="none"/>
            <w:shd w:val="clear" w:color="auto" w:fill="F5F5F5"/>
          </w:rPr>
          <w:t>о</w:t>
        </w:r>
        <w:r w:rsidRPr="00AB65AB">
          <w:rPr>
            <w:rStyle w:val="a6"/>
            <w:rFonts w:ascii="Times New Roman" w:hAnsi="Times New Roman" w:cs="Times New Roman"/>
            <w:bCs/>
            <w:color w:val="auto"/>
            <w:sz w:val="28"/>
            <w:szCs w:val="28"/>
            <w:u w:val="none"/>
            <w:shd w:val="clear" w:color="auto" w:fill="F5F5F5"/>
          </w:rPr>
          <w:t>логическими процессами растениеводства (на материалах АПК Краснода</w:t>
        </w:r>
        <w:r w:rsidRPr="00AB65AB">
          <w:rPr>
            <w:rStyle w:val="a6"/>
            <w:rFonts w:ascii="Times New Roman" w:hAnsi="Times New Roman" w:cs="Times New Roman"/>
            <w:bCs/>
            <w:color w:val="auto"/>
            <w:sz w:val="28"/>
            <w:szCs w:val="28"/>
            <w:u w:val="none"/>
            <w:shd w:val="clear" w:color="auto" w:fill="F5F5F5"/>
          </w:rPr>
          <w:t>р</w:t>
        </w:r>
        <w:r w:rsidRPr="00AB65AB">
          <w:rPr>
            <w:rStyle w:val="a6"/>
            <w:rFonts w:ascii="Times New Roman" w:hAnsi="Times New Roman" w:cs="Times New Roman"/>
            <w:bCs/>
            <w:color w:val="auto"/>
            <w:sz w:val="28"/>
            <w:szCs w:val="28"/>
            <w:u w:val="none"/>
            <w:shd w:val="clear" w:color="auto" w:fill="F5F5F5"/>
          </w:rPr>
          <w:t>ского края)</w:t>
        </w:r>
      </w:hyperlink>
      <w:r w:rsidRPr="00AB65AB">
        <w:rPr>
          <w:rFonts w:ascii="Times New Roman" w:hAnsi="Times New Roman" w:cs="Times New Roman"/>
          <w:sz w:val="28"/>
          <w:szCs w:val="28"/>
        </w:rPr>
        <w:t xml:space="preserve"> / </w:t>
      </w:r>
      <w:r w:rsidRPr="00AB65AB">
        <w:rPr>
          <w:rFonts w:ascii="Times New Roman" w:hAnsi="Times New Roman" w:cs="Times New Roman"/>
          <w:iCs/>
          <w:sz w:val="28"/>
          <w:szCs w:val="28"/>
          <w:shd w:val="clear" w:color="auto" w:fill="F5F5F5"/>
        </w:rPr>
        <w:t>В.В. Ткаченко, В.В. Лытнев</w:t>
      </w:r>
      <w:r w:rsidRPr="00AB65AB">
        <w:rPr>
          <w:rFonts w:ascii="Times New Roman" w:hAnsi="Times New Roman" w:cs="Times New Roman"/>
          <w:i/>
          <w:iCs/>
          <w:sz w:val="28"/>
          <w:szCs w:val="28"/>
          <w:shd w:val="clear" w:color="auto" w:fill="F5F5F5"/>
        </w:rPr>
        <w:t xml:space="preserve"> // </w:t>
      </w:r>
      <w:hyperlink r:id="rId225" w:history="1">
        <w:r w:rsidRPr="00AB65AB">
          <w:rPr>
            <w:rStyle w:val="a6"/>
            <w:rFonts w:ascii="Times New Roman" w:hAnsi="Times New Roman" w:cs="Times New Roman"/>
            <w:color w:val="auto"/>
            <w:sz w:val="28"/>
            <w:szCs w:val="28"/>
            <w:u w:val="none"/>
            <w:shd w:val="clear" w:color="auto" w:fill="F5F5F5"/>
          </w:rPr>
          <w:t>Вестник Академии знаний</w:t>
        </w:r>
      </w:hyperlink>
      <w:r w:rsidRPr="00AB65AB">
        <w:rPr>
          <w:rFonts w:ascii="Times New Roman" w:hAnsi="Times New Roman" w:cs="Times New Roman"/>
          <w:sz w:val="28"/>
          <w:szCs w:val="28"/>
          <w:shd w:val="clear" w:color="auto" w:fill="F5F5F5"/>
        </w:rPr>
        <w:t xml:space="preserve">. - 2018. - </w:t>
      </w:r>
      <w:hyperlink r:id="rId226" w:history="1">
        <w:r w:rsidRPr="00AB65AB">
          <w:rPr>
            <w:rStyle w:val="a6"/>
            <w:rFonts w:ascii="Times New Roman" w:hAnsi="Times New Roman" w:cs="Times New Roman"/>
            <w:color w:val="auto"/>
            <w:sz w:val="28"/>
            <w:szCs w:val="28"/>
            <w:u w:val="none"/>
            <w:shd w:val="clear" w:color="auto" w:fill="F5F5F5"/>
          </w:rPr>
          <w:t>№ 6 (29)</w:t>
        </w:r>
      </w:hyperlink>
      <w:r w:rsidRPr="00AB65AB">
        <w:rPr>
          <w:rFonts w:ascii="Times New Roman" w:hAnsi="Times New Roman" w:cs="Times New Roman"/>
          <w:sz w:val="28"/>
          <w:szCs w:val="28"/>
          <w:shd w:val="clear" w:color="auto" w:fill="F5F5F5"/>
        </w:rPr>
        <w:t>. - С. 249-253.</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 xml:space="preserve">Ухоботов, В.В. </w:t>
      </w:r>
      <w:hyperlink r:id="rId227" w:history="1">
        <w:r w:rsidRPr="00AB65AB">
          <w:rPr>
            <w:rStyle w:val="a6"/>
            <w:rFonts w:ascii="Times New Roman" w:hAnsi="Times New Roman" w:cs="Times New Roman"/>
            <w:bCs/>
            <w:color w:val="auto"/>
            <w:sz w:val="28"/>
            <w:szCs w:val="28"/>
            <w:u w:val="none"/>
            <w:shd w:val="clear" w:color="auto" w:fill="F5F5F5"/>
          </w:rPr>
          <w:t>Обоснование прогноза в трудовых ресурсах в сел</w:t>
        </w:r>
        <w:r w:rsidRPr="00AB65AB">
          <w:rPr>
            <w:rStyle w:val="a6"/>
            <w:rFonts w:ascii="Times New Roman" w:hAnsi="Times New Roman" w:cs="Times New Roman"/>
            <w:bCs/>
            <w:color w:val="auto"/>
            <w:sz w:val="28"/>
            <w:szCs w:val="28"/>
            <w:u w:val="none"/>
            <w:shd w:val="clear" w:color="auto" w:fill="F5F5F5"/>
          </w:rPr>
          <w:t>ь</w:t>
        </w:r>
        <w:r w:rsidRPr="00AB65AB">
          <w:rPr>
            <w:rStyle w:val="a6"/>
            <w:rFonts w:ascii="Times New Roman" w:hAnsi="Times New Roman" w:cs="Times New Roman"/>
            <w:bCs/>
            <w:color w:val="auto"/>
            <w:sz w:val="28"/>
            <w:szCs w:val="28"/>
            <w:u w:val="none"/>
            <w:shd w:val="clear" w:color="auto" w:fill="F5F5F5"/>
          </w:rPr>
          <w:t>ском хозяйстве региона</w:t>
        </w:r>
      </w:hyperlink>
      <w:r w:rsidRPr="00AB65AB">
        <w:rPr>
          <w:rFonts w:ascii="Times New Roman" w:hAnsi="Times New Roman" w:cs="Times New Roman"/>
          <w:sz w:val="28"/>
          <w:szCs w:val="28"/>
        </w:rPr>
        <w:t>[Электронный ресурс]</w:t>
      </w:r>
      <w:r w:rsidRPr="00AB65AB">
        <w:rPr>
          <w:rFonts w:ascii="Times New Roman" w:hAnsi="Times New Roman" w:cs="Times New Roman"/>
          <w:i/>
          <w:iCs/>
          <w:sz w:val="28"/>
          <w:szCs w:val="28"/>
          <w:shd w:val="clear" w:color="auto" w:fill="F5F5F5"/>
        </w:rPr>
        <w:t xml:space="preserve">. // </w:t>
      </w:r>
      <w:hyperlink r:id="rId228" w:history="1">
        <w:r w:rsidRPr="00AB65AB">
          <w:rPr>
            <w:rStyle w:val="a6"/>
            <w:rFonts w:ascii="Times New Roman" w:hAnsi="Times New Roman" w:cs="Times New Roman"/>
            <w:color w:val="auto"/>
            <w:sz w:val="28"/>
            <w:szCs w:val="28"/>
            <w:u w:val="none"/>
            <w:shd w:val="clear" w:color="auto" w:fill="F5F5F5"/>
          </w:rPr>
          <w:t>Вестник Федерального г</w:t>
        </w:r>
        <w:r w:rsidRPr="00AB65AB">
          <w:rPr>
            <w:rStyle w:val="a6"/>
            <w:rFonts w:ascii="Times New Roman" w:hAnsi="Times New Roman" w:cs="Times New Roman"/>
            <w:color w:val="auto"/>
            <w:sz w:val="28"/>
            <w:szCs w:val="28"/>
            <w:u w:val="none"/>
            <w:shd w:val="clear" w:color="auto" w:fill="F5F5F5"/>
          </w:rPr>
          <w:t>о</w:t>
        </w:r>
        <w:r w:rsidRPr="00AB65AB">
          <w:rPr>
            <w:rStyle w:val="a6"/>
            <w:rFonts w:ascii="Times New Roman" w:hAnsi="Times New Roman" w:cs="Times New Roman"/>
            <w:color w:val="auto"/>
            <w:sz w:val="28"/>
            <w:szCs w:val="28"/>
            <w:u w:val="none"/>
            <w:shd w:val="clear" w:color="auto" w:fill="F5F5F5"/>
          </w:rPr>
          <w:t>сударственного образовательного учреждения ВПО Московский государс</w:t>
        </w:r>
        <w:r w:rsidRPr="00AB65AB">
          <w:rPr>
            <w:rStyle w:val="a6"/>
            <w:rFonts w:ascii="Times New Roman" w:hAnsi="Times New Roman" w:cs="Times New Roman"/>
            <w:color w:val="auto"/>
            <w:sz w:val="28"/>
            <w:szCs w:val="28"/>
            <w:u w:val="none"/>
            <w:shd w:val="clear" w:color="auto" w:fill="F5F5F5"/>
          </w:rPr>
          <w:t>т</w:t>
        </w:r>
        <w:r w:rsidRPr="00AB65AB">
          <w:rPr>
            <w:rStyle w:val="a6"/>
            <w:rFonts w:ascii="Times New Roman" w:hAnsi="Times New Roman" w:cs="Times New Roman"/>
            <w:color w:val="auto"/>
            <w:sz w:val="28"/>
            <w:szCs w:val="28"/>
            <w:u w:val="none"/>
            <w:shd w:val="clear" w:color="auto" w:fill="F5F5F5"/>
          </w:rPr>
          <w:t>венный агроинженерный университет им. В.П. Горячкина</w:t>
        </w:r>
      </w:hyperlink>
      <w:r w:rsidRPr="00AB65AB">
        <w:rPr>
          <w:rFonts w:ascii="Times New Roman" w:hAnsi="Times New Roman" w:cs="Times New Roman"/>
          <w:sz w:val="28"/>
          <w:szCs w:val="28"/>
          <w:shd w:val="clear" w:color="auto" w:fill="F5F5F5"/>
        </w:rPr>
        <w:t>. – 2011. –</w:t>
      </w:r>
      <w:r w:rsidRPr="00AB65AB">
        <w:rPr>
          <w:rStyle w:val="apple-converted-space"/>
          <w:rFonts w:ascii="Times New Roman" w:hAnsi="Times New Roman" w:cs="Times New Roman"/>
          <w:sz w:val="28"/>
          <w:szCs w:val="28"/>
          <w:shd w:val="clear" w:color="auto" w:fill="F5F5F5"/>
        </w:rPr>
        <w:t> </w:t>
      </w:r>
      <w:hyperlink r:id="rId229" w:history="1">
        <w:r w:rsidRPr="00AB65AB">
          <w:rPr>
            <w:rStyle w:val="a6"/>
            <w:rFonts w:ascii="Times New Roman" w:hAnsi="Times New Roman" w:cs="Times New Roman"/>
            <w:color w:val="auto"/>
            <w:sz w:val="28"/>
            <w:szCs w:val="28"/>
            <w:u w:val="none"/>
            <w:shd w:val="clear" w:color="auto" w:fill="F5F5F5"/>
          </w:rPr>
          <w:t>№ 6 (51)</w:t>
        </w:r>
      </w:hyperlink>
      <w:r w:rsidRPr="00AB65AB">
        <w:rPr>
          <w:rFonts w:ascii="Times New Roman" w:hAnsi="Times New Roman" w:cs="Times New Roman"/>
          <w:sz w:val="28"/>
          <w:szCs w:val="28"/>
          <w:shd w:val="clear" w:color="auto" w:fill="F5F5F5"/>
        </w:rPr>
        <w:t>. – С. 12-15. Режим дост</w:t>
      </w:r>
      <w:r w:rsidRPr="00AB65AB">
        <w:rPr>
          <w:rFonts w:ascii="Times New Roman" w:hAnsi="Times New Roman" w:cs="Times New Roman"/>
          <w:sz w:val="28"/>
          <w:szCs w:val="28"/>
          <w:shd w:val="clear" w:color="auto" w:fill="F5F5F5"/>
        </w:rPr>
        <w:t>у</w:t>
      </w:r>
      <w:r w:rsidRPr="00AB65AB">
        <w:rPr>
          <w:rFonts w:ascii="Times New Roman" w:hAnsi="Times New Roman" w:cs="Times New Roman"/>
          <w:sz w:val="28"/>
          <w:szCs w:val="28"/>
          <w:shd w:val="clear" w:color="auto" w:fill="F5F5F5"/>
        </w:rPr>
        <w:t>па:https://elibrary.ru/download/elibrary_20225240_65164773.pdf</w:t>
      </w:r>
      <w:r w:rsidRPr="00AB65AB">
        <w:rPr>
          <w:rFonts w:ascii="Times New Roman" w:hAnsi="Times New Roman" w:cs="Times New Roman"/>
          <w:sz w:val="28"/>
          <w:szCs w:val="28"/>
        </w:rPr>
        <w:t>.</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Федеральной службы государственной статистики. Режим доступа: https://www.gks.ru</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shd w:val="clear" w:color="auto" w:fill="FFFFFF" w:themeFill="background1"/>
        </w:rPr>
        <w:t>Черницов А.Е. Проблема взаимодействия рынка труда и рынка о</w:t>
      </w:r>
      <w:r w:rsidRPr="00AB65AB">
        <w:rPr>
          <w:rFonts w:ascii="Times New Roman" w:hAnsi="Times New Roman" w:cs="Times New Roman"/>
          <w:sz w:val="28"/>
          <w:szCs w:val="28"/>
          <w:shd w:val="clear" w:color="auto" w:fill="FFFFFF" w:themeFill="background1"/>
        </w:rPr>
        <w:t>б</w:t>
      </w:r>
      <w:r w:rsidRPr="00AB65AB">
        <w:rPr>
          <w:rFonts w:ascii="Times New Roman" w:hAnsi="Times New Roman" w:cs="Times New Roman"/>
          <w:sz w:val="28"/>
          <w:szCs w:val="28"/>
          <w:shd w:val="clear" w:color="auto" w:fill="FFFFFF" w:themeFill="background1"/>
        </w:rPr>
        <w:t xml:space="preserve">разовательных услуг/ А.Е. Черницов, Е.Ю. Коровушкина// </w:t>
      </w:r>
      <w:hyperlink r:id="rId230" w:history="1">
        <w:r w:rsidRPr="00AB65AB">
          <w:rPr>
            <w:rStyle w:val="a6"/>
            <w:rFonts w:ascii="Times New Roman" w:hAnsi="Times New Roman" w:cs="Times New Roman"/>
            <w:color w:val="auto"/>
            <w:sz w:val="28"/>
            <w:szCs w:val="28"/>
            <w:u w:val="none"/>
            <w:shd w:val="clear" w:color="auto" w:fill="FFFFFF" w:themeFill="background1"/>
          </w:rPr>
          <w:t>Менеджмент в с</w:t>
        </w:r>
        <w:r w:rsidRPr="00AB65AB">
          <w:rPr>
            <w:rStyle w:val="a6"/>
            <w:rFonts w:ascii="Times New Roman" w:hAnsi="Times New Roman" w:cs="Times New Roman"/>
            <w:color w:val="auto"/>
            <w:sz w:val="28"/>
            <w:szCs w:val="28"/>
            <w:u w:val="none"/>
            <w:shd w:val="clear" w:color="auto" w:fill="FFFFFF" w:themeFill="background1"/>
          </w:rPr>
          <w:t>о</w:t>
        </w:r>
        <w:r w:rsidRPr="00AB65AB">
          <w:rPr>
            <w:rStyle w:val="a6"/>
            <w:rFonts w:ascii="Times New Roman" w:hAnsi="Times New Roman" w:cs="Times New Roman"/>
            <w:color w:val="auto"/>
            <w:sz w:val="28"/>
            <w:szCs w:val="28"/>
            <w:u w:val="none"/>
            <w:shd w:val="clear" w:color="auto" w:fill="FFFFFF" w:themeFill="background1"/>
          </w:rPr>
          <w:t>циальных и экономических системах</w:t>
        </w:r>
      </w:hyperlink>
      <w:r w:rsidRPr="00AB65AB">
        <w:rPr>
          <w:rFonts w:ascii="Times New Roman" w:hAnsi="Times New Roman" w:cs="Times New Roman"/>
          <w:sz w:val="28"/>
          <w:szCs w:val="28"/>
          <w:shd w:val="clear" w:color="auto" w:fill="FFFFFF" w:themeFill="background1"/>
        </w:rPr>
        <w:t>. Международной научно-практической конференции. – 2016.– С. 180-183.</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Шуваев, Ю.А. Развитие методического подхода к мониторингу р</w:t>
      </w:r>
      <w:r w:rsidRPr="00AB65AB">
        <w:rPr>
          <w:rFonts w:ascii="Times New Roman" w:hAnsi="Times New Roman" w:cs="Times New Roman"/>
          <w:sz w:val="28"/>
          <w:szCs w:val="28"/>
        </w:rPr>
        <w:t>е</w:t>
      </w:r>
      <w:r w:rsidRPr="00AB65AB">
        <w:rPr>
          <w:rFonts w:ascii="Times New Roman" w:hAnsi="Times New Roman" w:cs="Times New Roman"/>
          <w:sz w:val="28"/>
          <w:szCs w:val="28"/>
        </w:rPr>
        <w:t xml:space="preserve">гионального рынка труда/ Ю.А. Шуваев// </w:t>
      </w:r>
      <w:hyperlink r:id="rId231" w:history="1">
        <w:r w:rsidRPr="00AB65AB">
          <w:rPr>
            <w:rStyle w:val="a6"/>
            <w:rFonts w:ascii="Times New Roman" w:hAnsi="Times New Roman" w:cs="Times New Roman"/>
            <w:color w:val="auto"/>
            <w:sz w:val="28"/>
            <w:szCs w:val="28"/>
            <w:u w:val="none"/>
          </w:rPr>
          <w:t>Социально-экономические науки и гуманитарные исследования</w:t>
        </w:r>
      </w:hyperlink>
      <w:r w:rsidRPr="00AB65AB">
        <w:rPr>
          <w:rFonts w:ascii="Times New Roman" w:hAnsi="Times New Roman" w:cs="Times New Roman"/>
          <w:sz w:val="28"/>
          <w:szCs w:val="28"/>
        </w:rPr>
        <w:t>.– 2016.–</w:t>
      </w:r>
      <w:r w:rsidRPr="00AB65AB">
        <w:rPr>
          <w:rStyle w:val="apple-converted-space"/>
          <w:rFonts w:ascii="Times New Roman" w:hAnsi="Times New Roman" w:cs="Times New Roman"/>
          <w:sz w:val="28"/>
          <w:szCs w:val="28"/>
        </w:rPr>
        <w:t> </w:t>
      </w:r>
      <w:hyperlink r:id="rId232" w:history="1">
        <w:r w:rsidRPr="00AB65AB">
          <w:rPr>
            <w:rStyle w:val="a6"/>
            <w:rFonts w:ascii="Times New Roman" w:hAnsi="Times New Roman" w:cs="Times New Roman"/>
            <w:color w:val="auto"/>
            <w:sz w:val="28"/>
            <w:szCs w:val="28"/>
            <w:u w:val="none"/>
          </w:rPr>
          <w:t>№ 10</w:t>
        </w:r>
      </w:hyperlink>
      <w:r w:rsidRPr="00AB65AB">
        <w:rPr>
          <w:rFonts w:ascii="Times New Roman" w:hAnsi="Times New Roman" w:cs="Times New Roman"/>
          <w:sz w:val="28"/>
          <w:szCs w:val="28"/>
        </w:rPr>
        <w:t>.– С. 74-78.</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Юсим, В. Н. Производственная функция Кобба-Дугласа и управл</w:t>
      </w:r>
      <w:r w:rsidRPr="00AB65AB">
        <w:rPr>
          <w:rFonts w:ascii="Times New Roman" w:hAnsi="Times New Roman" w:cs="Times New Roman"/>
          <w:sz w:val="28"/>
          <w:szCs w:val="28"/>
        </w:rPr>
        <w:t>е</w:t>
      </w:r>
      <w:r w:rsidRPr="00AB65AB">
        <w:rPr>
          <w:rFonts w:ascii="Times New Roman" w:hAnsi="Times New Roman" w:cs="Times New Roman"/>
          <w:sz w:val="28"/>
          <w:szCs w:val="28"/>
        </w:rPr>
        <w:t>ние экономико-технологическим развитием [текст] / В.Н. Юсим, В.С. Ф</w:t>
      </w:r>
      <w:r w:rsidRPr="00AB65AB">
        <w:rPr>
          <w:rFonts w:ascii="Times New Roman" w:hAnsi="Times New Roman" w:cs="Times New Roman"/>
          <w:sz w:val="28"/>
          <w:szCs w:val="28"/>
        </w:rPr>
        <w:t>и</w:t>
      </w:r>
      <w:r w:rsidRPr="00AB65AB">
        <w:rPr>
          <w:rFonts w:ascii="Times New Roman" w:hAnsi="Times New Roman" w:cs="Times New Roman"/>
          <w:sz w:val="28"/>
          <w:szCs w:val="28"/>
        </w:rPr>
        <w:t>липпов // Вестник РЭУ им. Г. В. Плеханова. – 2018. - № 2 (98). – С. 105-114.</w:t>
      </w:r>
    </w:p>
    <w:p w:rsidR="00AB65AB" w:rsidRPr="00AB65AB" w:rsidRDefault="00AB65AB" w:rsidP="001C00EE">
      <w:pPr>
        <w:pStyle w:val="a3"/>
        <w:numPr>
          <w:ilvl w:val="0"/>
          <w:numId w:val="24"/>
        </w:numPr>
        <w:shd w:val="clear" w:color="auto" w:fill="FFFFFF"/>
        <w:tabs>
          <w:tab w:val="left" w:pos="1134"/>
        </w:tabs>
        <w:autoSpaceDE w:val="0"/>
        <w:autoSpaceDN w:val="0"/>
        <w:adjustRightInd w:val="0"/>
        <w:spacing w:after="0"/>
        <w:ind w:left="0" w:firstLine="567"/>
        <w:jc w:val="both"/>
        <w:rPr>
          <w:rFonts w:ascii="Times New Roman" w:eastAsia="TimesNewRomanPS-BoldMT" w:hAnsi="Times New Roman" w:cs="Times New Roman"/>
          <w:bCs/>
          <w:sz w:val="28"/>
          <w:szCs w:val="28"/>
        </w:rPr>
      </w:pPr>
      <w:r w:rsidRPr="00AB65AB">
        <w:rPr>
          <w:rFonts w:ascii="Times New Roman" w:hAnsi="Times New Roman" w:cs="Times New Roman"/>
          <w:sz w:val="28"/>
          <w:szCs w:val="28"/>
        </w:rPr>
        <w:t>Ясенев, В. Н. Информационные системы и технологии в эконом</w:t>
      </w:r>
      <w:r w:rsidRPr="00AB65AB">
        <w:rPr>
          <w:rFonts w:ascii="Times New Roman" w:hAnsi="Times New Roman" w:cs="Times New Roman"/>
          <w:sz w:val="28"/>
          <w:szCs w:val="28"/>
        </w:rPr>
        <w:t>и</w:t>
      </w:r>
      <w:r w:rsidRPr="00AB65AB">
        <w:rPr>
          <w:rFonts w:ascii="Times New Roman" w:hAnsi="Times New Roman" w:cs="Times New Roman"/>
          <w:sz w:val="28"/>
          <w:szCs w:val="28"/>
        </w:rPr>
        <w:t>ке.: Учебное пособие для студентов вузов [Текст] / В. Н. Ясенев. - М.: ЮН</w:t>
      </w:r>
      <w:r w:rsidRPr="00AB65AB">
        <w:rPr>
          <w:rFonts w:ascii="Times New Roman" w:hAnsi="Times New Roman" w:cs="Times New Roman"/>
          <w:sz w:val="28"/>
          <w:szCs w:val="28"/>
        </w:rPr>
        <w:t>И</w:t>
      </w:r>
      <w:r w:rsidRPr="00AB65AB">
        <w:rPr>
          <w:rFonts w:ascii="Times New Roman" w:hAnsi="Times New Roman" w:cs="Times New Roman"/>
          <w:sz w:val="28"/>
          <w:szCs w:val="28"/>
        </w:rPr>
        <w:t xml:space="preserve">ТИ-ДАНА, 2012. - 560 c. </w:t>
      </w:r>
    </w:p>
    <w:p w:rsidR="00AB65AB" w:rsidRPr="00974121" w:rsidRDefault="00AB65AB" w:rsidP="00AB65AB">
      <w:pPr>
        <w:pStyle w:val="a3"/>
        <w:shd w:val="clear" w:color="auto" w:fill="FFFFFF"/>
        <w:tabs>
          <w:tab w:val="left" w:pos="1134"/>
        </w:tabs>
        <w:autoSpaceDE w:val="0"/>
        <w:autoSpaceDN w:val="0"/>
        <w:adjustRightInd w:val="0"/>
        <w:spacing w:after="0" w:line="360" w:lineRule="auto"/>
        <w:ind w:left="567"/>
        <w:jc w:val="both"/>
        <w:rPr>
          <w:rFonts w:ascii="Times New Roman" w:eastAsia="TimesNewRomanPS-BoldMT" w:hAnsi="Times New Roman" w:cs="Times New Roman"/>
          <w:bCs/>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1C00EE" w:rsidRDefault="001C00EE"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Default="00AB65AB" w:rsidP="00AB65AB">
      <w:pPr>
        <w:pStyle w:val="a3"/>
        <w:ind w:left="0"/>
        <w:jc w:val="center"/>
        <w:rPr>
          <w:rFonts w:ascii="Times New Roman" w:eastAsia="TimesNewRoman" w:hAnsi="Times New Roman" w:cs="Times New Roman"/>
          <w:sz w:val="28"/>
          <w:szCs w:val="28"/>
        </w:rPr>
      </w:pPr>
    </w:p>
    <w:p w:rsidR="00AB65AB" w:rsidRPr="00E47D94" w:rsidRDefault="00AB65AB" w:rsidP="00AB65AB">
      <w:pPr>
        <w:pStyle w:val="a3"/>
        <w:ind w:left="0"/>
        <w:jc w:val="center"/>
        <w:rPr>
          <w:rFonts w:ascii="Times New Roman" w:eastAsia="TimesNewRoman" w:hAnsi="Times New Roman" w:cs="Times New Roman"/>
          <w:b/>
          <w:sz w:val="28"/>
          <w:szCs w:val="28"/>
        </w:rPr>
      </w:pPr>
      <w:r w:rsidRPr="00E47D94">
        <w:rPr>
          <w:rFonts w:ascii="Times New Roman" w:eastAsia="TimesNewRoman" w:hAnsi="Times New Roman" w:cs="Times New Roman"/>
          <w:b/>
          <w:sz w:val="28"/>
          <w:szCs w:val="28"/>
        </w:rPr>
        <w:t>ПРИЛОЖЕНИЯ</w:t>
      </w:r>
    </w:p>
    <w:p w:rsidR="00AB65AB" w:rsidRDefault="00AB65AB">
      <w:pPr>
        <w:pStyle w:val="a3"/>
        <w:ind w:left="0"/>
        <w:jc w:val="center"/>
        <w:rPr>
          <w:rFonts w:ascii="Times New Roman" w:eastAsia="TimesNewRoman" w:hAnsi="Times New Roman" w:cs="Times New Roman"/>
          <w:sz w:val="28"/>
          <w:szCs w:val="28"/>
        </w:rPr>
      </w:pPr>
    </w:p>
    <w:p w:rsidR="00F55499" w:rsidRDefault="00F55499">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rsidP="00D050B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Pr="00CB7A1E">
        <w:rPr>
          <w:rFonts w:ascii="Times New Roman" w:hAnsi="Times New Roman" w:cs="Times New Roman"/>
          <w:sz w:val="28"/>
          <w:szCs w:val="28"/>
        </w:rPr>
        <w:t xml:space="preserve"> </w:t>
      </w:r>
      <w:r>
        <w:rPr>
          <w:rFonts w:ascii="Times New Roman" w:hAnsi="Times New Roman" w:cs="Times New Roman"/>
          <w:sz w:val="28"/>
          <w:szCs w:val="28"/>
        </w:rPr>
        <w:t>1</w:t>
      </w:r>
    </w:p>
    <w:p w:rsidR="00D050B3" w:rsidRDefault="00D050B3" w:rsidP="00D050B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D050B3" w:rsidRPr="00CB7A1E" w:rsidRDefault="00D050B3" w:rsidP="00D050B3">
      <w:pPr>
        <w:spacing w:after="0" w:line="240" w:lineRule="auto"/>
        <w:jc w:val="center"/>
        <w:rPr>
          <w:rFonts w:ascii="Times New Roman" w:hAnsi="Times New Roman" w:cs="Times New Roman"/>
          <w:sz w:val="28"/>
          <w:szCs w:val="28"/>
        </w:rPr>
      </w:pPr>
      <w:r w:rsidRPr="00CB7A1E">
        <w:rPr>
          <w:rFonts w:ascii="Times New Roman" w:hAnsi="Times New Roman" w:cs="Times New Roman"/>
          <w:sz w:val="28"/>
          <w:szCs w:val="28"/>
        </w:rPr>
        <w:t>Сравнительная характеристика организационно-экономических основ форм хозяйствования в АПК РФ</w:t>
      </w:r>
    </w:p>
    <w:tbl>
      <w:tblPr>
        <w:tblStyle w:val="a8"/>
        <w:tblpPr w:leftFromText="180" w:rightFromText="180" w:vertAnchor="text" w:tblpY="1"/>
        <w:tblOverlap w:val="never"/>
        <w:tblW w:w="9832" w:type="dxa"/>
        <w:tblLook w:val="04A0"/>
      </w:tblPr>
      <w:tblGrid>
        <w:gridCol w:w="714"/>
        <w:gridCol w:w="2313"/>
        <w:gridCol w:w="2292"/>
        <w:gridCol w:w="2160"/>
        <w:gridCol w:w="2353"/>
      </w:tblGrid>
      <w:tr w:rsidR="00D050B3" w:rsidRPr="00CB7A1E" w:rsidTr="00D050B3">
        <w:tc>
          <w:tcPr>
            <w:tcW w:w="714" w:type="dxa"/>
            <w:vAlign w:val="center"/>
          </w:tcPr>
          <w:p w:rsidR="00D050B3" w:rsidRPr="00CB7A1E" w:rsidRDefault="00D050B3" w:rsidP="00D050B3">
            <w:pPr>
              <w:pStyle w:val="Default"/>
              <w:jc w:val="center"/>
              <w:rPr>
                <w:color w:val="auto"/>
                <w:sz w:val="20"/>
                <w:szCs w:val="20"/>
              </w:rPr>
            </w:pPr>
            <w:r w:rsidRPr="00CB7A1E">
              <w:rPr>
                <w:color w:val="auto"/>
                <w:sz w:val="20"/>
                <w:szCs w:val="20"/>
              </w:rPr>
              <w:t>Приз</w:t>
            </w:r>
            <w:r>
              <w:rPr>
                <w:color w:val="auto"/>
                <w:sz w:val="20"/>
                <w:szCs w:val="20"/>
              </w:rPr>
              <w:t>-</w:t>
            </w:r>
            <w:r w:rsidRPr="00CB7A1E">
              <w:rPr>
                <w:color w:val="auto"/>
                <w:sz w:val="20"/>
                <w:szCs w:val="20"/>
              </w:rPr>
              <w:t>нак</w:t>
            </w:r>
          </w:p>
        </w:tc>
        <w:tc>
          <w:tcPr>
            <w:tcW w:w="2313" w:type="dxa"/>
            <w:vAlign w:val="center"/>
          </w:tcPr>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ЛПХ</w:t>
            </w:r>
          </w:p>
        </w:tc>
        <w:tc>
          <w:tcPr>
            <w:tcW w:w="2292" w:type="dxa"/>
            <w:vAlign w:val="center"/>
          </w:tcPr>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К(Ф)Х</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Индивидуальное</w:t>
            </w:r>
          </w:p>
          <w:p w:rsidR="00D050B3" w:rsidRPr="00CB7A1E" w:rsidRDefault="00D050B3" w:rsidP="00D050B3">
            <w:pPr>
              <w:pStyle w:val="Default"/>
              <w:jc w:val="center"/>
              <w:rPr>
                <w:color w:val="auto"/>
                <w:sz w:val="20"/>
                <w:szCs w:val="20"/>
              </w:rPr>
            </w:pPr>
            <w:r w:rsidRPr="00CB7A1E">
              <w:rPr>
                <w:color w:val="auto"/>
                <w:sz w:val="20"/>
                <w:szCs w:val="20"/>
              </w:rPr>
              <w:t>предпринимательство</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СХО (хозяйственные товарищества (ПТ, ТНВ) и общества (ООО, АО), СПК, ГУП и МУП)</w:t>
            </w:r>
          </w:p>
        </w:tc>
      </w:tr>
      <w:tr w:rsidR="00D050B3" w:rsidRPr="00CB7A1E" w:rsidTr="00D050B3">
        <w:trPr>
          <w:cantSplit/>
          <w:trHeight w:val="309"/>
        </w:trPr>
        <w:tc>
          <w:tcPr>
            <w:tcW w:w="714" w:type="dxa"/>
            <w:tcBorders>
              <w:bottom w:val="single" w:sz="4" w:space="0" w:color="auto"/>
            </w:tcBorders>
            <w:vAlign w:val="center"/>
          </w:tcPr>
          <w:p w:rsidR="00D050B3" w:rsidRPr="00CB7A1E" w:rsidRDefault="00D050B3" w:rsidP="00D050B3">
            <w:pPr>
              <w:pStyle w:val="Default"/>
              <w:jc w:val="center"/>
              <w:rPr>
                <w:color w:val="auto"/>
                <w:sz w:val="20"/>
                <w:szCs w:val="20"/>
              </w:rPr>
            </w:pPr>
            <w:r>
              <w:rPr>
                <w:color w:val="auto"/>
                <w:sz w:val="20"/>
                <w:szCs w:val="20"/>
              </w:rPr>
              <w:t>1</w:t>
            </w:r>
          </w:p>
        </w:tc>
        <w:tc>
          <w:tcPr>
            <w:tcW w:w="2313" w:type="dxa"/>
            <w:vAlign w:val="center"/>
          </w:tcPr>
          <w:p w:rsidR="00D050B3" w:rsidRPr="00CB7A1E" w:rsidRDefault="00D050B3" w:rsidP="00D050B3">
            <w:pPr>
              <w:pStyle w:val="Default"/>
              <w:jc w:val="center"/>
              <w:rPr>
                <w:color w:val="auto"/>
                <w:sz w:val="20"/>
                <w:szCs w:val="20"/>
              </w:rPr>
            </w:pPr>
            <w:r>
              <w:rPr>
                <w:color w:val="auto"/>
                <w:sz w:val="20"/>
                <w:szCs w:val="20"/>
              </w:rPr>
              <w:t>2</w:t>
            </w:r>
          </w:p>
        </w:tc>
        <w:tc>
          <w:tcPr>
            <w:tcW w:w="2292" w:type="dxa"/>
            <w:vAlign w:val="center"/>
          </w:tcPr>
          <w:p w:rsidR="00D050B3" w:rsidRPr="00CB7A1E" w:rsidRDefault="00D050B3" w:rsidP="00D050B3">
            <w:pPr>
              <w:pStyle w:val="Default"/>
              <w:jc w:val="center"/>
              <w:rPr>
                <w:color w:val="auto"/>
                <w:sz w:val="20"/>
                <w:szCs w:val="20"/>
              </w:rPr>
            </w:pPr>
            <w:r>
              <w:rPr>
                <w:color w:val="auto"/>
                <w:sz w:val="20"/>
                <w:szCs w:val="20"/>
              </w:rPr>
              <w:t>3</w:t>
            </w:r>
          </w:p>
        </w:tc>
        <w:tc>
          <w:tcPr>
            <w:tcW w:w="2160" w:type="dxa"/>
            <w:vAlign w:val="center"/>
          </w:tcPr>
          <w:p w:rsidR="00D050B3" w:rsidRPr="00CB7A1E" w:rsidRDefault="00D050B3" w:rsidP="00D050B3">
            <w:pPr>
              <w:pStyle w:val="Default"/>
              <w:jc w:val="center"/>
              <w:rPr>
                <w:color w:val="auto"/>
                <w:sz w:val="20"/>
                <w:szCs w:val="20"/>
              </w:rPr>
            </w:pPr>
            <w:r>
              <w:rPr>
                <w:color w:val="auto"/>
                <w:sz w:val="20"/>
                <w:szCs w:val="20"/>
              </w:rPr>
              <w:t>4</w:t>
            </w:r>
          </w:p>
        </w:tc>
        <w:tc>
          <w:tcPr>
            <w:tcW w:w="2353" w:type="dxa"/>
            <w:vAlign w:val="center"/>
          </w:tcPr>
          <w:p w:rsidR="00D050B3" w:rsidRPr="00CB7A1E" w:rsidRDefault="00D050B3" w:rsidP="00D050B3">
            <w:pPr>
              <w:pStyle w:val="Default"/>
              <w:jc w:val="center"/>
              <w:rPr>
                <w:color w:val="auto"/>
                <w:sz w:val="20"/>
                <w:szCs w:val="20"/>
              </w:rPr>
            </w:pPr>
            <w:r>
              <w:rPr>
                <w:color w:val="auto"/>
                <w:sz w:val="20"/>
                <w:szCs w:val="20"/>
              </w:rPr>
              <w:t>5</w:t>
            </w:r>
          </w:p>
        </w:tc>
      </w:tr>
      <w:tr w:rsidR="00D050B3" w:rsidRPr="00CB7A1E" w:rsidTr="00D050B3">
        <w:trPr>
          <w:cantSplit/>
          <w:trHeight w:val="1134"/>
        </w:trPr>
        <w:tc>
          <w:tcPr>
            <w:tcW w:w="714" w:type="dxa"/>
            <w:tcBorders>
              <w:bottom w:val="single" w:sz="4" w:space="0" w:color="auto"/>
            </w:tcBorders>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Определение</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Форма непредприним</w:t>
            </w:r>
            <w:r w:rsidRPr="00CB7A1E">
              <w:rPr>
                <w:color w:val="auto"/>
                <w:sz w:val="20"/>
                <w:szCs w:val="20"/>
              </w:rPr>
              <w:t>а</w:t>
            </w:r>
            <w:r w:rsidRPr="00CB7A1E">
              <w:rPr>
                <w:color w:val="auto"/>
                <w:sz w:val="20"/>
                <w:szCs w:val="20"/>
              </w:rPr>
              <w:t>тельской деятельности по производству и п</w:t>
            </w:r>
            <w:r w:rsidRPr="00CB7A1E">
              <w:rPr>
                <w:color w:val="auto"/>
                <w:sz w:val="20"/>
                <w:szCs w:val="20"/>
              </w:rPr>
              <w:t>е</w:t>
            </w:r>
            <w:r w:rsidRPr="00CB7A1E">
              <w:rPr>
                <w:color w:val="auto"/>
                <w:sz w:val="20"/>
                <w:szCs w:val="20"/>
              </w:rPr>
              <w:t>реработке сельскох</w:t>
            </w:r>
            <w:r w:rsidRPr="00CB7A1E">
              <w:rPr>
                <w:color w:val="auto"/>
                <w:sz w:val="20"/>
                <w:szCs w:val="20"/>
              </w:rPr>
              <w:t>о</w:t>
            </w:r>
            <w:r w:rsidRPr="00CB7A1E">
              <w:rPr>
                <w:color w:val="auto"/>
                <w:sz w:val="20"/>
                <w:szCs w:val="20"/>
              </w:rPr>
              <w:t>зяйственной продукции</w:t>
            </w:r>
          </w:p>
        </w:tc>
        <w:tc>
          <w:tcPr>
            <w:tcW w:w="2292" w:type="dxa"/>
            <w:vAlign w:val="center"/>
          </w:tcPr>
          <w:p w:rsidR="00D050B3" w:rsidRPr="00CB7A1E" w:rsidRDefault="00D050B3" w:rsidP="00D050B3">
            <w:pPr>
              <w:pStyle w:val="Default"/>
              <w:jc w:val="center"/>
              <w:rPr>
                <w:color w:val="auto"/>
                <w:sz w:val="20"/>
                <w:szCs w:val="20"/>
              </w:rPr>
            </w:pPr>
            <w:r w:rsidRPr="00CB7A1E">
              <w:rPr>
                <w:color w:val="auto"/>
                <w:sz w:val="20"/>
                <w:szCs w:val="20"/>
              </w:rPr>
              <w:t>Объединение граждан, связанных родством и (или) иным свойством, имеющих в общей со</w:t>
            </w:r>
            <w:r w:rsidRPr="00CB7A1E">
              <w:rPr>
                <w:color w:val="auto"/>
                <w:sz w:val="20"/>
                <w:szCs w:val="20"/>
              </w:rPr>
              <w:t>б</w:t>
            </w:r>
            <w:r w:rsidRPr="00CB7A1E">
              <w:rPr>
                <w:color w:val="auto"/>
                <w:sz w:val="20"/>
                <w:szCs w:val="20"/>
              </w:rPr>
              <w:t>ственности имущество и совместно осущест</w:t>
            </w:r>
            <w:r w:rsidRPr="00CB7A1E">
              <w:rPr>
                <w:color w:val="auto"/>
                <w:sz w:val="20"/>
                <w:szCs w:val="20"/>
              </w:rPr>
              <w:t>в</w:t>
            </w:r>
            <w:r w:rsidRPr="00CB7A1E">
              <w:rPr>
                <w:color w:val="auto"/>
                <w:sz w:val="20"/>
                <w:szCs w:val="20"/>
              </w:rPr>
              <w:t>ляющих производс</w:t>
            </w:r>
            <w:r w:rsidRPr="00CB7A1E">
              <w:rPr>
                <w:color w:val="auto"/>
                <w:sz w:val="20"/>
                <w:szCs w:val="20"/>
              </w:rPr>
              <w:t>т</w:t>
            </w:r>
            <w:r w:rsidRPr="00CB7A1E">
              <w:rPr>
                <w:color w:val="auto"/>
                <w:sz w:val="20"/>
                <w:szCs w:val="20"/>
              </w:rPr>
              <w:t>венную и иную хозя</w:t>
            </w:r>
            <w:r w:rsidRPr="00CB7A1E">
              <w:rPr>
                <w:color w:val="auto"/>
                <w:sz w:val="20"/>
                <w:szCs w:val="20"/>
              </w:rPr>
              <w:t>й</w:t>
            </w:r>
            <w:r w:rsidRPr="00CB7A1E">
              <w:rPr>
                <w:color w:val="auto"/>
                <w:sz w:val="20"/>
                <w:szCs w:val="20"/>
              </w:rPr>
              <w:t>ственную деятельность (производство, перер</w:t>
            </w:r>
            <w:r w:rsidRPr="00CB7A1E">
              <w:rPr>
                <w:color w:val="auto"/>
                <w:sz w:val="20"/>
                <w:szCs w:val="20"/>
              </w:rPr>
              <w:t>а</w:t>
            </w:r>
            <w:r w:rsidRPr="00CB7A1E">
              <w:rPr>
                <w:color w:val="auto"/>
                <w:sz w:val="20"/>
                <w:szCs w:val="20"/>
              </w:rPr>
              <w:t>ботку, хранение, тран</w:t>
            </w:r>
            <w:r w:rsidRPr="00CB7A1E">
              <w:rPr>
                <w:color w:val="auto"/>
                <w:sz w:val="20"/>
                <w:szCs w:val="20"/>
              </w:rPr>
              <w:t>с</w:t>
            </w:r>
            <w:r w:rsidRPr="00CB7A1E">
              <w:rPr>
                <w:color w:val="auto"/>
                <w:sz w:val="20"/>
                <w:szCs w:val="20"/>
              </w:rPr>
              <w:t>портировку и реализ</w:t>
            </w:r>
            <w:r w:rsidRPr="00CB7A1E">
              <w:rPr>
                <w:color w:val="auto"/>
                <w:sz w:val="20"/>
                <w:szCs w:val="20"/>
              </w:rPr>
              <w:t>а</w:t>
            </w:r>
            <w:r w:rsidRPr="00CB7A1E">
              <w:rPr>
                <w:color w:val="auto"/>
                <w:sz w:val="20"/>
                <w:szCs w:val="20"/>
              </w:rPr>
              <w:t>цию сельскохозяйс</w:t>
            </w:r>
            <w:r w:rsidRPr="00CB7A1E">
              <w:rPr>
                <w:color w:val="auto"/>
                <w:sz w:val="20"/>
                <w:szCs w:val="20"/>
              </w:rPr>
              <w:t>т</w:t>
            </w:r>
            <w:r w:rsidRPr="00CB7A1E">
              <w:rPr>
                <w:color w:val="auto"/>
                <w:sz w:val="20"/>
                <w:szCs w:val="20"/>
              </w:rPr>
              <w:t>венной продукции), основанную на их ли</w:t>
            </w:r>
            <w:r w:rsidRPr="00CB7A1E">
              <w:rPr>
                <w:color w:val="auto"/>
                <w:sz w:val="20"/>
                <w:szCs w:val="20"/>
              </w:rPr>
              <w:t>ч</w:t>
            </w:r>
            <w:r w:rsidRPr="00CB7A1E">
              <w:rPr>
                <w:color w:val="auto"/>
                <w:sz w:val="20"/>
                <w:szCs w:val="20"/>
              </w:rPr>
              <w:t>ном участии</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Физические лица, з</w:t>
            </w:r>
            <w:r w:rsidRPr="00CB7A1E">
              <w:rPr>
                <w:color w:val="auto"/>
                <w:sz w:val="20"/>
                <w:szCs w:val="20"/>
              </w:rPr>
              <w:t>а</w:t>
            </w:r>
            <w:r w:rsidRPr="00CB7A1E">
              <w:rPr>
                <w:color w:val="auto"/>
                <w:sz w:val="20"/>
                <w:szCs w:val="20"/>
              </w:rPr>
              <w:t>регистрированные в установленном поря</w:t>
            </w:r>
            <w:r w:rsidRPr="00CB7A1E">
              <w:rPr>
                <w:color w:val="auto"/>
                <w:sz w:val="20"/>
                <w:szCs w:val="20"/>
              </w:rPr>
              <w:t>д</w:t>
            </w:r>
            <w:r w:rsidRPr="00CB7A1E">
              <w:rPr>
                <w:color w:val="auto"/>
                <w:sz w:val="20"/>
                <w:szCs w:val="20"/>
              </w:rPr>
              <w:t>ке и осуществляющие предпринимательскую деятельность без о</w:t>
            </w:r>
            <w:r w:rsidRPr="00CB7A1E">
              <w:rPr>
                <w:color w:val="auto"/>
                <w:sz w:val="20"/>
                <w:szCs w:val="20"/>
              </w:rPr>
              <w:t>б</w:t>
            </w:r>
            <w:r w:rsidRPr="00CB7A1E">
              <w:rPr>
                <w:color w:val="auto"/>
                <w:sz w:val="20"/>
                <w:szCs w:val="20"/>
              </w:rPr>
              <w:t>разования юридич</w:t>
            </w:r>
            <w:r w:rsidRPr="00CB7A1E">
              <w:rPr>
                <w:color w:val="auto"/>
                <w:sz w:val="20"/>
                <w:szCs w:val="20"/>
              </w:rPr>
              <w:t>е</w:t>
            </w:r>
            <w:r w:rsidRPr="00CB7A1E">
              <w:rPr>
                <w:color w:val="auto"/>
                <w:sz w:val="20"/>
                <w:szCs w:val="20"/>
              </w:rPr>
              <w:t>ского лица</w:t>
            </w:r>
          </w:p>
          <w:p w:rsidR="00D050B3" w:rsidRPr="00CB7A1E" w:rsidRDefault="00D050B3" w:rsidP="00D050B3">
            <w:pPr>
              <w:jc w:val="center"/>
              <w:rPr>
                <w:rFonts w:ascii="Times New Roman" w:hAnsi="Times New Roman" w:cs="Times New Roman"/>
                <w:sz w:val="20"/>
                <w:szCs w:val="20"/>
              </w:rPr>
            </w:pP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Под сельскохозяйстве</w:t>
            </w:r>
            <w:r w:rsidRPr="00CB7A1E">
              <w:rPr>
                <w:color w:val="auto"/>
                <w:sz w:val="20"/>
                <w:szCs w:val="20"/>
              </w:rPr>
              <w:t>н</w:t>
            </w:r>
            <w:r w:rsidRPr="00CB7A1E">
              <w:rPr>
                <w:color w:val="auto"/>
                <w:sz w:val="20"/>
                <w:szCs w:val="20"/>
              </w:rPr>
              <w:t>ными организациями понимаются юридич</w:t>
            </w:r>
            <w:r w:rsidRPr="00CB7A1E">
              <w:rPr>
                <w:color w:val="auto"/>
                <w:sz w:val="20"/>
                <w:szCs w:val="20"/>
              </w:rPr>
              <w:t>е</w:t>
            </w:r>
            <w:r w:rsidRPr="00CB7A1E">
              <w:rPr>
                <w:color w:val="auto"/>
                <w:sz w:val="20"/>
                <w:szCs w:val="20"/>
              </w:rPr>
              <w:t>ские лица, основными видами деятельности которых являются пр</w:t>
            </w:r>
            <w:r w:rsidRPr="00CB7A1E">
              <w:rPr>
                <w:color w:val="auto"/>
                <w:sz w:val="20"/>
                <w:szCs w:val="20"/>
              </w:rPr>
              <w:t>о</w:t>
            </w:r>
            <w:r w:rsidRPr="00CB7A1E">
              <w:rPr>
                <w:color w:val="auto"/>
                <w:sz w:val="20"/>
                <w:szCs w:val="20"/>
              </w:rPr>
              <w:t>изводство или прои</w:t>
            </w:r>
            <w:r w:rsidRPr="00CB7A1E">
              <w:rPr>
                <w:color w:val="auto"/>
                <w:sz w:val="20"/>
                <w:szCs w:val="20"/>
              </w:rPr>
              <w:t>з</w:t>
            </w:r>
            <w:r w:rsidRPr="00CB7A1E">
              <w:rPr>
                <w:color w:val="auto"/>
                <w:sz w:val="20"/>
                <w:szCs w:val="20"/>
              </w:rPr>
              <w:t>водство и переработка сельскохозяйственной продукции, выручка от реализации которой с</w:t>
            </w:r>
            <w:r w:rsidRPr="00CB7A1E">
              <w:rPr>
                <w:color w:val="auto"/>
                <w:sz w:val="20"/>
                <w:szCs w:val="20"/>
              </w:rPr>
              <w:t>о</w:t>
            </w:r>
            <w:r w:rsidRPr="00CB7A1E">
              <w:rPr>
                <w:color w:val="auto"/>
                <w:sz w:val="20"/>
                <w:szCs w:val="20"/>
              </w:rPr>
              <w:t>ставляет не менее 50% общей суммы выручки</w:t>
            </w:r>
          </w:p>
          <w:p w:rsidR="00D050B3" w:rsidRPr="00CB7A1E" w:rsidRDefault="00D050B3" w:rsidP="00D050B3">
            <w:pPr>
              <w:jc w:val="center"/>
              <w:rPr>
                <w:rFonts w:ascii="Times New Roman" w:hAnsi="Times New Roman" w:cs="Times New Roman"/>
                <w:sz w:val="20"/>
                <w:szCs w:val="20"/>
              </w:rPr>
            </w:pPr>
          </w:p>
        </w:tc>
      </w:tr>
      <w:tr w:rsidR="00D050B3" w:rsidRPr="00CB7A1E" w:rsidTr="00D050B3">
        <w:trPr>
          <w:cantSplit/>
          <w:trHeight w:val="894"/>
        </w:trPr>
        <w:tc>
          <w:tcPr>
            <w:tcW w:w="714" w:type="dxa"/>
            <w:tcBorders>
              <w:bottom w:val="single" w:sz="4" w:space="0" w:color="auto"/>
            </w:tcBorders>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Регист</w:t>
            </w:r>
            <w:r>
              <w:rPr>
                <w:color w:val="auto"/>
                <w:sz w:val="20"/>
                <w:szCs w:val="20"/>
              </w:rPr>
              <w:t>-</w:t>
            </w:r>
            <w:r w:rsidRPr="00CB7A1E">
              <w:rPr>
                <w:color w:val="auto"/>
                <w:sz w:val="20"/>
                <w:szCs w:val="20"/>
              </w:rPr>
              <w:t>рация</w:t>
            </w:r>
          </w:p>
          <w:p w:rsidR="00D050B3" w:rsidRPr="00CB7A1E" w:rsidRDefault="00D050B3" w:rsidP="00D050B3">
            <w:pPr>
              <w:ind w:left="113" w:right="113"/>
              <w:jc w:val="center"/>
              <w:rPr>
                <w:rFonts w:ascii="Times New Roman" w:hAnsi="Times New Roman" w:cs="Times New Roman"/>
                <w:sz w:val="20"/>
                <w:szCs w:val="20"/>
              </w:rPr>
            </w:pP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Не требуется</w:t>
            </w:r>
          </w:p>
        </w:tc>
        <w:tc>
          <w:tcPr>
            <w:tcW w:w="4452" w:type="dxa"/>
            <w:gridSpan w:val="2"/>
            <w:vAlign w:val="center"/>
          </w:tcPr>
          <w:p w:rsidR="00D050B3" w:rsidRPr="00CB7A1E" w:rsidRDefault="00D050B3" w:rsidP="00D050B3">
            <w:pPr>
              <w:pStyle w:val="Default"/>
              <w:jc w:val="center"/>
              <w:rPr>
                <w:color w:val="auto"/>
                <w:sz w:val="20"/>
                <w:szCs w:val="20"/>
              </w:rPr>
            </w:pPr>
            <w:r w:rsidRPr="00CB7A1E">
              <w:rPr>
                <w:color w:val="auto"/>
                <w:sz w:val="20"/>
                <w:szCs w:val="20"/>
              </w:rPr>
              <w:t>Регистрация в государственном органе без обр</w:t>
            </w:r>
            <w:r w:rsidRPr="00CB7A1E">
              <w:rPr>
                <w:color w:val="auto"/>
                <w:sz w:val="20"/>
                <w:szCs w:val="20"/>
              </w:rPr>
              <w:t>а</w:t>
            </w:r>
            <w:r w:rsidRPr="00CB7A1E">
              <w:rPr>
                <w:color w:val="auto"/>
                <w:sz w:val="20"/>
                <w:szCs w:val="20"/>
              </w:rPr>
              <w:t>зования юридического лица</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Подлежит государс</w:t>
            </w:r>
            <w:r w:rsidRPr="00CB7A1E">
              <w:rPr>
                <w:color w:val="auto"/>
                <w:sz w:val="20"/>
                <w:szCs w:val="20"/>
              </w:rPr>
              <w:t>т</w:t>
            </w:r>
            <w:r w:rsidRPr="00CB7A1E">
              <w:rPr>
                <w:color w:val="auto"/>
                <w:sz w:val="20"/>
                <w:szCs w:val="20"/>
              </w:rPr>
              <w:t>венной регистрации</w:t>
            </w:r>
          </w:p>
        </w:tc>
      </w:tr>
      <w:tr w:rsidR="00D050B3" w:rsidRPr="00CB7A1E" w:rsidTr="00D050B3">
        <w:trPr>
          <w:cantSplit/>
          <w:trHeight w:val="1843"/>
        </w:trPr>
        <w:tc>
          <w:tcPr>
            <w:tcW w:w="714" w:type="dxa"/>
            <w:tcBorders>
              <w:top w:val="single" w:sz="4" w:space="0" w:color="auto"/>
            </w:tcBorders>
            <w:textDirection w:val="btLr"/>
            <w:vAlign w:val="center"/>
          </w:tcPr>
          <w:p w:rsidR="00D050B3" w:rsidRPr="00CB7A1E" w:rsidRDefault="00D050B3" w:rsidP="00D050B3">
            <w:pPr>
              <w:pStyle w:val="Default"/>
              <w:ind w:left="113" w:right="113"/>
              <w:jc w:val="center"/>
              <w:rPr>
                <w:sz w:val="20"/>
                <w:szCs w:val="20"/>
              </w:rPr>
            </w:pPr>
            <w:r w:rsidRPr="00CB7A1E">
              <w:rPr>
                <w:color w:val="auto"/>
                <w:sz w:val="20"/>
                <w:szCs w:val="20"/>
              </w:rPr>
              <w:t>Цель</w:t>
            </w:r>
            <w:r>
              <w:rPr>
                <w:color w:val="auto"/>
                <w:sz w:val="20"/>
                <w:szCs w:val="20"/>
              </w:rPr>
              <w:t xml:space="preserve"> </w:t>
            </w:r>
            <w:r w:rsidRPr="00CB7A1E">
              <w:rPr>
                <w:sz w:val="20"/>
                <w:szCs w:val="20"/>
              </w:rPr>
              <w:t>создания и функциониров</w:t>
            </w:r>
            <w:r w:rsidRPr="00CB7A1E">
              <w:rPr>
                <w:sz w:val="20"/>
                <w:szCs w:val="20"/>
              </w:rPr>
              <w:t>а</w:t>
            </w:r>
            <w:r w:rsidRPr="00CB7A1E">
              <w:rPr>
                <w:sz w:val="20"/>
                <w:szCs w:val="20"/>
              </w:rPr>
              <w:t>ния</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Удовлетворение ли</w:t>
            </w:r>
            <w:r w:rsidRPr="00CB7A1E">
              <w:rPr>
                <w:color w:val="auto"/>
                <w:sz w:val="20"/>
                <w:szCs w:val="20"/>
              </w:rPr>
              <w:t>ч</w:t>
            </w:r>
            <w:r w:rsidRPr="00CB7A1E">
              <w:rPr>
                <w:color w:val="auto"/>
                <w:sz w:val="20"/>
                <w:szCs w:val="20"/>
              </w:rPr>
              <w:t>ных потребностей с</w:t>
            </w:r>
            <w:r w:rsidRPr="00CB7A1E">
              <w:rPr>
                <w:color w:val="auto"/>
                <w:sz w:val="20"/>
                <w:szCs w:val="20"/>
              </w:rPr>
              <w:t>е</w:t>
            </w:r>
            <w:r w:rsidRPr="00CB7A1E">
              <w:rPr>
                <w:color w:val="auto"/>
                <w:sz w:val="20"/>
                <w:szCs w:val="20"/>
              </w:rPr>
              <w:t>мьи</w:t>
            </w:r>
          </w:p>
          <w:p w:rsidR="00D050B3" w:rsidRPr="00CB7A1E" w:rsidRDefault="00D050B3" w:rsidP="00D050B3">
            <w:pPr>
              <w:jc w:val="center"/>
              <w:rPr>
                <w:rFonts w:ascii="Times New Roman" w:hAnsi="Times New Roman" w:cs="Times New Roman"/>
                <w:sz w:val="20"/>
                <w:szCs w:val="20"/>
              </w:rPr>
            </w:pPr>
          </w:p>
        </w:tc>
        <w:tc>
          <w:tcPr>
            <w:tcW w:w="2292" w:type="dxa"/>
            <w:vAlign w:val="center"/>
          </w:tcPr>
          <w:p w:rsidR="00D050B3" w:rsidRPr="00CB7A1E" w:rsidRDefault="00D050B3" w:rsidP="00D050B3">
            <w:pPr>
              <w:pStyle w:val="Default"/>
              <w:jc w:val="center"/>
              <w:rPr>
                <w:color w:val="auto"/>
                <w:sz w:val="20"/>
                <w:szCs w:val="20"/>
              </w:rPr>
            </w:pPr>
            <w:r w:rsidRPr="00CB7A1E">
              <w:rPr>
                <w:color w:val="auto"/>
                <w:sz w:val="20"/>
                <w:szCs w:val="20"/>
              </w:rPr>
              <w:t>Товарное производство и получение прибыли (ведет предприним</w:t>
            </w:r>
            <w:r w:rsidRPr="00CB7A1E">
              <w:rPr>
                <w:color w:val="auto"/>
                <w:sz w:val="20"/>
                <w:szCs w:val="20"/>
              </w:rPr>
              <w:t>а</w:t>
            </w:r>
            <w:r w:rsidRPr="00CB7A1E">
              <w:rPr>
                <w:color w:val="auto"/>
                <w:sz w:val="20"/>
                <w:szCs w:val="20"/>
              </w:rPr>
              <w:t>тельскую деятельность)</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Получение прибыли в результате ведения предпринимательской деятельности</w:t>
            </w:r>
          </w:p>
          <w:p w:rsidR="00D050B3" w:rsidRPr="00CB7A1E" w:rsidRDefault="00D050B3" w:rsidP="00D050B3">
            <w:pPr>
              <w:jc w:val="center"/>
              <w:rPr>
                <w:rFonts w:ascii="Times New Roman" w:hAnsi="Times New Roman" w:cs="Times New Roman"/>
                <w:sz w:val="20"/>
                <w:szCs w:val="20"/>
              </w:rPr>
            </w:pP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Высокотоварное прои</w:t>
            </w:r>
            <w:r w:rsidRPr="00CB7A1E">
              <w:rPr>
                <w:color w:val="auto"/>
                <w:sz w:val="20"/>
                <w:szCs w:val="20"/>
              </w:rPr>
              <w:t>з</w:t>
            </w:r>
            <w:r w:rsidRPr="00CB7A1E">
              <w:rPr>
                <w:color w:val="auto"/>
                <w:sz w:val="20"/>
                <w:szCs w:val="20"/>
              </w:rPr>
              <w:t>водство и получение</w:t>
            </w:r>
          </w:p>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прибыли</w:t>
            </w:r>
          </w:p>
        </w:tc>
      </w:tr>
      <w:tr w:rsidR="00D050B3" w:rsidRPr="00CB7A1E" w:rsidTr="00D050B3">
        <w:trPr>
          <w:cantSplit/>
          <w:trHeight w:val="1134"/>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Вид</w:t>
            </w:r>
          </w:p>
          <w:p w:rsidR="00D050B3" w:rsidRPr="00CB7A1E" w:rsidRDefault="00D050B3" w:rsidP="00D050B3">
            <w:pPr>
              <w:ind w:left="113" w:right="113"/>
              <w:jc w:val="center"/>
              <w:rPr>
                <w:rFonts w:ascii="Times New Roman" w:hAnsi="Times New Roman" w:cs="Times New Roman"/>
                <w:sz w:val="20"/>
                <w:szCs w:val="20"/>
              </w:rPr>
            </w:pPr>
            <w:r w:rsidRPr="00CB7A1E">
              <w:rPr>
                <w:rFonts w:ascii="Times New Roman" w:hAnsi="Times New Roman" w:cs="Times New Roman"/>
                <w:sz w:val="20"/>
                <w:szCs w:val="20"/>
              </w:rPr>
              <w:t>деятельности</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Производство и перер</w:t>
            </w:r>
            <w:r w:rsidRPr="00CB7A1E">
              <w:rPr>
                <w:color w:val="auto"/>
                <w:sz w:val="20"/>
                <w:szCs w:val="20"/>
              </w:rPr>
              <w:t>а</w:t>
            </w:r>
            <w:r w:rsidRPr="00CB7A1E">
              <w:rPr>
                <w:color w:val="auto"/>
                <w:sz w:val="20"/>
                <w:szCs w:val="20"/>
              </w:rPr>
              <w:t>ботка сельскохозяйс</w:t>
            </w:r>
            <w:r w:rsidRPr="00CB7A1E">
              <w:rPr>
                <w:color w:val="auto"/>
                <w:sz w:val="20"/>
                <w:szCs w:val="20"/>
              </w:rPr>
              <w:t>т</w:t>
            </w:r>
            <w:r w:rsidRPr="00CB7A1E">
              <w:rPr>
                <w:color w:val="auto"/>
                <w:sz w:val="20"/>
                <w:szCs w:val="20"/>
              </w:rPr>
              <w:t>венной продукции</w:t>
            </w:r>
          </w:p>
        </w:tc>
        <w:tc>
          <w:tcPr>
            <w:tcW w:w="2292" w:type="dxa"/>
            <w:vAlign w:val="center"/>
          </w:tcPr>
          <w:p w:rsidR="00D050B3" w:rsidRPr="00CB7A1E" w:rsidRDefault="00D050B3" w:rsidP="00D050B3">
            <w:pPr>
              <w:pStyle w:val="Default"/>
              <w:jc w:val="center"/>
              <w:rPr>
                <w:color w:val="auto"/>
                <w:sz w:val="20"/>
                <w:szCs w:val="20"/>
              </w:rPr>
            </w:pPr>
            <w:r w:rsidRPr="00CB7A1E">
              <w:rPr>
                <w:color w:val="auto"/>
                <w:sz w:val="20"/>
                <w:szCs w:val="20"/>
              </w:rPr>
              <w:t>Производство и пер</w:t>
            </w:r>
            <w:r w:rsidRPr="00CB7A1E">
              <w:rPr>
                <w:color w:val="auto"/>
                <w:sz w:val="20"/>
                <w:szCs w:val="20"/>
              </w:rPr>
              <w:t>е</w:t>
            </w:r>
            <w:r w:rsidRPr="00CB7A1E">
              <w:rPr>
                <w:color w:val="auto"/>
                <w:sz w:val="20"/>
                <w:szCs w:val="20"/>
              </w:rPr>
              <w:t>работка сельско-хозяйственной проду</w:t>
            </w:r>
            <w:r w:rsidRPr="00CB7A1E">
              <w:rPr>
                <w:color w:val="auto"/>
                <w:sz w:val="20"/>
                <w:szCs w:val="20"/>
              </w:rPr>
              <w:t>к</w:t>
            </w:r>
            <w:r w:rsidRPr="00CB7A1E">
              <w:rPr>
                <w:color w:val="auto"/>
                <w:sz w:val="20"/>
                <w:szCs w:val="20"/>
              </w:rPr>
              <w:t>ции, а также транспо</w:t>
            </w:r>
            <w:r w:rsidRPr="00CB7A1E">
              <w:rPr>
                <w:color w:val="auto"/>
                <w:sz w:val="20"/>
                <w:szCs w:val="20"/>
              </w:rPr>
              <w:t>р</w:t>
            </w:r>
            <w:r w:rsidRPr="00CB7A1E">
              <w:rPr>
                <w:color w:val="auto"/>
                <w:sz w:val="20"/>
                <w:szCs w:val="20"/>
              </w:rPr>
              <w:t>тировка, хранение и реализация сельхозпр</w:t>
            </w:r>
            <w:r w:rsidRPr="00CB7A1E">
              <w:rPr>
                <w:color w:val="auto"/>
                <w:sz w:val="20"/>
                <w:szCs w:val="20"/>
              </w:rPr>
              <w:t>о</w:t>
            </w:r>
            <w:r w:rsidRPr="00CB7A1E">
              <w:rPr>
                <w:color w:val="auto"/>
                <w:sz w:val="20"/>
                <w:szCs w:val="20"/>
              </w:rPr>
              <w:t>дукции собственного производства</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Любой вид деятельн</w:t>
            </w:r>
            <w:r w:rsidRPr="00CB7A1E">
              <w:rPr>
                <w:color w:val="auto"/>
                <w:sz w:val="20"/>
                <w:szCs w:val="20"/>
              </w:rPr>
              <w:t>о</w:t>
            </w:r>
            <w:r w:rsidRPr="00CB7A1E">
              <w:rPr>
                <w:color w:val="auto"/>
                <w:sz w:val="20"/>
                <w:szCs w:val="20"/>
              </w:rPr>
              <w:t>сти, не запрещенный законом</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Производство и перер</w:t>
            </w:r>
            <w:r w:rsidRPr="00CB7A1E">
              <w:rPr>
                <w:color w:val="auto"/>
                <w:sz w:val="20"/>
                <w:szCs w:val="20"/>
              </w:rPr>
              <w:t>а</w:t>
            </w:r>
            <w:r w:rsidRPr="00CB7A1E">
              <w:rPr>
                <w:color w:val="auto"/>
                <w:sz w:val="20"/>
                <w:szCs w:val="20"/>
              </w:rPr>
              <w:t>ботка с.-х. продукции, а также транспортировка (перевозка), хранение и реализация сельхозпр</w:t>
            </w:r>
            <w:r w:rsidRPr="00CB7A1E">
              <w:rPr>
                <w:color w:val="auto"/>
                <w:sz w:val="20"/>
                <w:szCs w:val="20"/>
              </w:rPr>
              <w:t>о</w:t>
            </w:r>
            <w:r w:rsidRPr="00CB7A1E">
              <w:rPr>
                <w:color w:val="auto"/>
                <w:sz w:val="20"/>
                <w:szCs w:val="20"/>
              </w:rPr>
              <w:t>дукции собственного производства. Для ГУП и МУП характерна сп</w:t>
            </w:r>
            <w:r w:rsidRPr="00CB7A1E">
              <w:rPr>
                <w:color w:val="auto"/>
                <w:sz w:val="20"/>
                <w:szCs w:val="20"/>
              </w:rPr>
              <w:t>е</w:t>
            </w:r>
            <w:r w:rsidRPr="00CB7A1E">
              <w:rPr>
                <w:color w:val="auto"/>
                <w:sz w:val="20"/>
                <w:szCs w:val="20"/>
              </w:rPr>
              <w:t>циализация в области селекции и семеново</w:t>
            </w:r>
            <w:r w:rsidRPr="00CB7A1E">
              <w:rPr>
                <w:color w:val="auto"/>
                <w:sz w:val="20"/>
                <w:szCs w:val="20"/>
              </w:rPr>
              <w:t>д</w:t>
            </w:r>
            <w:r w:rsidRPr="00CB7A1E">
              <w:rPr>
                <w:color w:val="auto"/>
                <w:sz w:val="20"/>
                <w:szCs w:val="20"/>
              </w:rPr>
              <w:t>ства, племенного и опытного дела</w:t>
            </w:r>
          </w:p>
        </w:tc>
      </w:tr>
      <w:tr w:rsidR="00D050B3" w:rsidRPr="00CB7A1E" w:rsidTr="00D050B3">
        <w:trPr>
          <w:cantSplit/>
          <w:trHeight w:val="1134"/>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Наемный труд</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Не используется (раб</w:t>
            </w:r>
            <w:r w:rsidRPr="00CB7A1E">
              <w:rPr>
                <w:color w:val="auto"/>
                <w:sz w:val="20"/>
                <w:szCs w:val="20"/>
              </w:rPr>
              <w:t>о</w:t>
            </w:r>
            <w:r w:rsidRPr="00CB7A1E">
              <w:rPr>
                <w:color w:val="auto"/>
                <w:sz w:val="20"/>
                <w:szCs w:val="20"/>
              </w:rPr>
              <w:t>тают члены семьи)</w:t>
            </w:r>
          </w:p>
        </w:tc>
        <w:tc>
          <w:tcPr>
            <w:tcW w:w="6805" w:type="dxa"/>
            <w:gridSpan w:val="3"/>
            <w:vAlign w:val="center"/>
          </w:tcPr>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Используется</w:t>
            </w:r>
          </w:p>
        </w:tc>
      </w:tr>
      <w:tr w:rsidR="00D050B3" w:rsidRPr="00CB7A1E" w:rsidTr="00D050B3">
        <w:trPr>
          <w:cantSplit/>
          <w:trHeight w:val="1134"/>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Налог</w:t>
            </w:r>
            <w:r w:rsidRPr="00CB7A1E">
              <w:rPr>
                <w:color w:val="auto"/>
                <w:sz w:val="20"/>
                <w:szCs w:val="20"/>
              </w:rPr>
              <w:t>о</w:t>
            </w:r>
            <w:r w:rsidRPr="00CB7A1E">
              <w:rPr>
                <w:color w:val="auto"/>
                <w:sz w:val="20"/>
                <w:szCs w:val="20"/>
              </w:rPr>
              <w:t>облож</w:t>
            </w:r>
            <w:r w:rsidRPr="00CB7A1E">
              <w:rPr>
                <w:color w:val="auto"/>
                <w:sz w:val="20"/>
                <w:szCs w:val="20"/>
              </w:rPr>
              <w:t>е</w:t>
            </w:r>
            <w:r w:rsidRPr="00CB7A1E">
              <w:rPr>
                <w:color w:val="auto"/>
                <w:sz w:val="20"/>
                <w:szCs w:val="20"/>
              </w:rPr>
              <w:t>ние</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Оплата земельного н</w:t>
            </w:r>
            <w:r w:rsidRPr="00CB7A1E">
              <w:rPr>
                <w:color w:val="auto"/>
                <w:sz w:val="20"/>
                <w:szCs w:val="20"/>
              </w:rPr>
              <w:t>а</w:t>
            </w:r>
            <w:r w:rsidRPr="00CB7A1E">
              <w:rPr>
                <w:color w:val="auto"/>
                <w:sz w:val="20"/>
                <w:szCs w:val="20"/>
              </w:rPr>
              <w:t>лога</w:t>
            </w:r>
          </w:p>
          <w:p w:rsidR="00D050B3" w:rsidRPr="00CB7A1E" w:rsidRDefault="00D050B3" w:rsidP="00D050B3">
            <w:pPr>
              <w:jc w:val="center"/>
              <w:rPr>
                <w:rFonts w:ascii="Times New Roman" w:hAnsi="Times New Roman" w:cs="Times New Roman"/>
                <w:sz w:val="20"/>
                <w:szCs w:val="20"/>
              </w:rPr>
            </w:pPr>
          </w:p>
        </w:tc>
        <w:tc>
          <w:tcPr>
            <w:tcW w:w="6805" w:type="dxa"/>
            <w:gridSpan w:val="3"/>
            <w:vAlign w:val="center"/>
          </w:tcPr>
          <w:p w:rsidR="00D050B3" w:rsidRPr="00CB7A1E" w:rsidRDefault="00D050B3" w:rsidP="00D050B3">
            <w:pPr>
              <w:pStyle w:val="Default"/>
              <w:jc w:val="center"/>
              <w:rPr>
                <w:color w:val="auto"/>
                <w:sz w:val="20"/>
                <w:szCs w:val="20"/>
              </w:rPr>
            </w:pPr>
            <w:r w:rsidRPr="00CB7A1E">
              <w:rPr>
                <w:color w:val="auto"/>
                <w:sz w:val="20"/>
                <w:szCs w:val="20"/>
              </w:rPr>
              <w:t>Оплата налогов на основании Налогового кодекса РФ</w:t>
            </w:r>
          </w:p>
          <w:p w:rsidR="00D050B3" w:rsidRPr="00CB7A1E" w:rsidRDefault="00D050B3" w:rsidP="00D050B3">
            <w:pPr>
              <w:jc w:val="center"/>
              <w:rPr>
                <w:rFonts w:ascii="Times New Roman" w:hAnsi="Times New Roman" w:cs="Times New Roman"/>
                <w:sz w:val="20"/>
                <w:szCs w:val="20"/>
              </w:rPr>
            </w:pPr>
          </w:p>
        </w:tc>
      </w:tr>
    </w:tbl>
    <w:tbl>
      <w:tblPr>
        <w:tblStyle w:val="a8"/>
        <w:tblW w:w="9832" w:type="dxa"/>
        <w:jc w:val="center"/>
        <w:tblLook w:val="04A0"/>
      </w:tblPr>
      <w:tblGrid>
        <w:gridCol w:w="714"/>
        <w:gridCol w:w="2313"/>
        <w:gridCol w:w="2292"/>
        <w:gridCol w:w="2160"/>
        <w:gridCol w:w="2353"/>
      </w:tblGrid>
      <w:tr w:rsidR="00D050B3" w:rsidRPr="00CB7A1E" w:rsidTr="00D050B3">
        <w:trPr>
          <w:cantSplit/>
          <w:trHeight w:val="1943"/>
          <w:jc w:val="center"/>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Инвестиционная привлекательность</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Очень низкая</w:t>
            </w:r>
          </w:p>
        </w:tc>
        <w:tc>
          <w:tcPr>
            <w:tcW w:w="4452" w:type="dxa"/>
            <w:gridSpan w:val="2"/>
            <w:vAlign w:val="center"/>
          </w:tcPr>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Низкая</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Высокая</w:t>
            </w:r>
          </w:p>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(для ГУП и МУП — низкая, т. к. финансир</w:t>
            </w:r>
            <w:r w:rsidRPr="00CB7A1E">
              <w:rPr>
                <w:rFonts w:ascii="Times New Roman" w:hAnsi="Times New Roman" w:cs="Times New Roman"/>
                <w:sz w:val="20"/>
                <w:szCs w:val="20"/>
              </w:rPr>
              <w:t>о</w:t>
            </w:r>
            <w:r w:rsidRPr="00CB7A1E">
              <w:rPr>
                <w:rFonts w:ascii="Times New Roman" w:hAnsi="Times New Roman" w:cs="Times New Roman"/>
                <w:sz w:val="20"/>
                <w:szCs w:val="20"/>
              </w:rPr>
              <w:t>вание осуществляется из бюджетных источников)</w:t>
            </w:r>
          </w:p>
        </w:tc>
      </w:tr>
      <w:tr w:rsidR="00D050B3" w:rsidRPr="00CB7A1E" w:rsidTr="00D050B3">
        <w:trPr>
          <w:cantSplit/>
          <w:trHeight w:val="1134"/>
          <w:jc w:val="center"/>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Преимущества</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Высокая мотивация труда; льготная система налогообложения; о</w:t>
            </w:r>
            <w:r w:rsidRPr="00CB7A1E">
              <w:rPr>
                <w:color w:val="auto"/>
                <w:sz w:val="20"/>
                <w:szCs w:val="20"/>
              </w:rPr>
              <w:t>т</w:t>
            </w:r>
            <w:r w:rsidRPr="00CB7A1E">
              <w:rPr>
                <w:color w:val="auto"/>
                <w:sz w:val="20"/>
                <w:szCs w:val="20"/>
              </w:rPr>
              <w:t>сутствие необходим</w:t>
            </w:r>
            <w:r w:rsidRPr="00CB7A1E">
              <w:rPr>
                <w:color w:val="auto"/>
                <w:sz w:val="20"/>
                <w:szCs w:val="20"/>
              </w:rPr>
              <w:t>о</w:t>
            </w:r>
            <w:r w:rsidRPr="00CB7A1E">
              <w:rPr>
                <w:color w:val="auto"/>
                <w:sz w:val="20"/>
                <w:szCs w:val="20"/>
              </w:rPr>
              <w:t>сти в госрегистрации</w:t>
            </w:r>
          </w:p>
        </w:tc>
        <w:tc>
          <w:tcPr>
            <w:tcW w:w="2292" w:type="dxa"/>
            <w:vAlign w:val="center"/>
          </w:tcPr>
          <w:p w:rsidR="00D050B3" w:rsidRPr="00CB7A1E" w:rsidRDefault="00D050B3" w:rsidP="00D050B3">
            <w:pPr>
              <w:pStyle w:val="Default"/>
              <w:jc w:val="center"/>
              <w:rPr>
                <w:color w:val="auto"/>
                <w:sz w:val="20"/>
                <w:szCs w:val="20"/>
              </w:rPr>
            </w:pPr>
            <w:r w:rsidRPr="00CB7A1E">
              <w:rPr>
                <w:color w:val="auto"/>
                <w:sz w:val="20"/>
                <w:szCs w:val="20"/>
              </w:rPr>
              <w:t>Семейное предприятие, основанное на принц</w:t>
            </w:r>
            <w:r w:rsidRPr="00CB7A1E">
              <w:rPr>
                <w:color w:val="auto"/>
                <w:sz w:val="20"/>
                <w:szCs w:val="20"/>
              </w:rPr>
              <w:t>и</w:t>
            </w:r>
            <w:r w:rsidRPr="00CB7A1E">
              <w:rPr>
                <w:color w:val="auto"/>
                <w:sz w:val="20"/>
                <w:szCs w:val="20"/>
              </w:rPr>
              <w:t>пах экономической свободы; высокая м</w:t>
            </w:r>
            <w:r w:rsidRPr="00CB7A1E">
              <w:rPr>
                <w:color w:val="auto"/>
                <w:sz w:val="20"/>
                <w:szCs w:val="20"/>
              </w:rPr>
              <w:t>о</w:t>
            </w:r>
            <w:r w:rsidRPr="00CB7A1E">
              <w:rPr>
                <w:color w:val="auto"/>
                <w:sz w:val="20"/>
                <w:szCs w:val="20"/>
              </w:rPr>
              <w:t>тивация труда; возмо</w:t>
            </w:r>
            <w:r w:rsidRPr="00CB7A1E">
              <w:rPr>
                <w:color w:val="auto"/>
                <w:sz w:val="20"/>
                <w:szCs w:val="20"/>
              </w:rPr>
              <w:t>ж</w:t>
            </w:r>
            <w:r w:rsidRPr="00CB7A1E">
              <w:rPr>
                <w:color w:val="auto"/>
                <w:sz w:val="20"/>
                <w:szCs w:val="20"/>
              </w:rPr>
              <w:t>ность получения го</w:t>
            </w:r>
            <w:r w:rsidRPr="00CB7A1E">
              <w:rPr>
                <w:color w:val="auto"/>
                <w:sz w:val="20"/>
                <w:szCs w:val="20"/>
              </w:rPr>
              <w:t>с</w:t>
            </w:r>
            <w:r w:rsidRPr="00CB7A1E">
              <w:rPr>
                <w:color w:val="auto"/>
                <w:sz w:val="20"/>
                <w:szCs w:val="20"/>
              </w:rPr>
              <w:t>поддержки по пр</w:t>
            </w:r>
            <w:r w:rsidRPr="00CB7A1E">
              <w:rPr>
                <w:color w:val="auto"/>
                <w:sz w:val="20"/>
                <w:szCs w:val="20"/>
              </w:rPr>
              <w:t>о</w:t>
            </w:r>
            <w:r w:rsidRPr="00CB7A1E">
              <w:rPr>
                <w:color w:val="auto"/>
                <w:sz w:val="20"/>
                <w:szCs w:val="20"/>
              </w:rPr>
              <w:t>граммам развития</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Упрощенная система госрегистрации и н</w:t>
            </w:r>
            <w:r w:rsidRPr="00CB7A1E">
              <w:rPr>
                <w:color w:val="auto"/>
                <w:sz w:val="20"/>
                <w:szCs w:val="20"/>
              </w:rPr>
              <w:t>а</w:t>
            </w:r>
            <w:r w:rsidRPr="00CB7A1E">
              <w:rPr>
                <w:color w:val="auto"/>
                <w:sz w:val="20"/>
                <w:szCs w:val="20"/>
              </w:rPr>
              <w:t>логообложения; ед</w:t>
            </w:r>
            <w:r w:rsidRPr="00CB7A1E">
              <w:rPr>
                <w:color w:val="auto"/>
                <w:sz w:val="20"/>
                <w:szCs w:val="20"/>
              </w:rPr>
              <w:t>и</w:t>
            </w:r>
            <w:r w:rsidRPr="00CB7A1E">
              <w:rPr>
                <w:color w:val="auto"/>
                <w:sz w:val="20"/>
                <w:szCs w:val="20"/>
              </w:rPr>
              <w:t>ноличное владение и управление бизнесом</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Финансовые преимущ</w:t>
            </w:r>
            <w:r w:rsidRPr="00CB7A1E">
              <w:rPr>
                <w:color w:val="auto"/>
                <w:sz w:val="20"/>
                <w:szCs w:val="20"/>
              </w:rPr>
              <w:t>е</w:t>
            </w:r>
            <w:r w:rsidRPr="00CB7A1E">
              <w:rPr>
                <w:color w:val="auto"/>
                <w:sz w:val="20"/>
                <w:szCs w:val="20"/>
              </w:rPr>
              <w:t>ства вследствие эффекта масштаба производства; возможность использ</w:t>
            </w:r>
            <w:r w:rsidRPr="00CB7A1E">
              <w:rPr>
                <w:color w:val="auto"/>
                <w:sz w:val="20"/>
                <w:szCs w:val="20"/>
              </w:rPr>
              <w:t>о</w:t>
            </w:r>
            <w:r w:rsidRPr="00CB7A1E">
              <w:rPr>
                <w:color w:val="auto"/>
                <w:sz w:val="20"/>
                <w:szCs w:val="20"/>
              </w:rPr>
              <w:t>вания административн</w:t>
            </w:r>
            <w:r w:rsidRPr="00CB7A1E">
              <w:rPr>
                <w:color w:val="auto"/>
                <w:sz w:val="20"/>
                <w:szCs w:val="20"/>
              </w:rPr>
              <w:t>о</w:t>
            </w:r>
            <w:r w:rsidRPr="00CB7A1E">
              <w:rPr>
                <w:color w:val="auto"/>
                <w:sz w:val="20"/>
                <w:szCs w:val="20"/>
              </w:rPr>
              <w:t>го ресурса и государс</w:t>
            </w:r>
            <w:r w:rsidRPr="00CB7A1E">
              <w:rPr>
                <w:color w:val="auto"/>
                <w:sz w:val="20"/>
                <w:szCs w:val="20"/>
              </w:rPr>
              <w:t>т</w:t>
            </w:r>
            <w:r w:rsidRPr="00CB7A1E">
              <w:rPr>
                <w:color w:val="auto"/>
                <w:sz w:val="20"/>
                <w:szCs w:val="20"/>
              </w:rPr>
              <w:t>венных средств (для ГУП, МУП); при- вл</w:t>
            </w:r>
            <w:r w:rsidRPr="00CB7A1E">
              <w:rPr>
                <w:color w:val="auto"/>
                <w:sz w:val="20"/>
                <w:szCs w:val="20"/>
              </w:rPr>
              <w:t>е</w:t>
            </w:r>
            <w:r w:rsidRPr="00CB7A1E">
              <w:rPr>
                <w:color w:val="auto"/>
                <w:sz w:val="20"/>
                <w:szCs w:val="20"/>
              </w:rPr>
              <w:t>чение инвестиций; во</w:t>
            </w:r>
            <w:r w:rsidRPr="00CB7A1E">
              <w:rPr>
                <w:color w:val="auto"/>
                <w:sz w:val="20"/>
                <w:szCs w:val="20"/>
              </w:rPr>
              <w:t>з</w:t>
            </w:r>
            <w:r w:rsidRPr="00CB7A1E">
              <w:rPr>
                <w:color w:val="auto"/>
                <w:sz w:val="20"/>
                <w:szCs w:val="20"/>
              </w:rPr>
              <w:t>можность получения господдержки по пр</w:t>
            </w:r>
            <w:r w:rsidRPr="00CB7A1E">
              <w:rPr>
                <w:color w:val="auto"/>
                <w:sz w:val="20"/>
                <w:szCs w:val="20"/>
              </w:rPr>
              <w:t>о</w:t>
            </w:r>
            <w:r w:rsidRPr="00CB7A1E">
              <w:rPr>
                <w:color w:val="auto"/>
                <w:sz w:val="20"/>
                <w:szCs w:val="20"/>
              </w:rPr>
              <w:t>граммам развития</w:t>
            </w:r>
          </w:p>
        </w:tc>
      </w:tr>
      <w:tr w:rsidR="00D050B3" w:rsidRPr="00CB7A1E" w:rsidTr="00D050B3">
        <w:trPr>
          <w:cantSplit/>
          <w:trHeight w:val="1134"/>
          <w:jc w:val="center"/>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Недостатки</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Высокая трудоемкость производства; полул</w:t>
            </w:r>
            <w:r w:rsidRPr="00CB7A1E">
              <w:rPr>
                <w:color w:val="auto"/>
                <w:sz w:val="20"/>
                <w:szCs w:val="20"/>
              </w:rPr>
              <w:t>е</w:t>
            </w:r>
            <w:r w:rsidRPr="00CB7A1E">
              <w:rPr>
                <w:color w:val="auto"/>
                <w:sz w:val="20"/>
                <w:szCs w:val="20"/>
              </w:rPr>
              <w:t>гальный характер де</w:t>
            </w:r>
            <w:r w:rsidRPr="00CB7A1E">
              <w:rPr>
                <w:color w:val="auto"/>
                <w:sz w:val="20"/>
                <w:szCs w:val="20"/>
              </w:rPr>
              <w:t>я</w:t>
            </w:r>
            <w:r w:rsidRPr="00CB7A1E">
              <w:rPr>
                <w:color w:val="auto"/>
                <w:sz w:val="20"/>
                <w:szCs w:val="20"/>
              </w:rPr>
              <w:t>тельности; ограничение масштабов деятельн</w:t>
            </w:r>
            <w:r w:rsidRPr="00CB7A1E">
              <w:rPr>
                <w:color w:val="auto"/>
                <w:sz w:val="20"/>
                <w:szCs w:val="20"/>
              </w:rPr>
              <w:t>о</w:t>
            </w:r>
            <w:r w:rsidRPr="00CB7A1E">
              <w:rPr>
                <w:color w:val="auto"/>
                <w:sz w:val="20"/>
                <w:szCs w:val="20"/>
              </w:rPr>
              <w:t>сти</w:t>
            </w:r>
          </w:p>
        </w:tc>
        <w:tc>
          <w:tcPr>
            <w:tcW w:w="2292" w:type="dxa"/>
            <w:vAlign w:val="center"/>
          </w:tcPr>
          <w:p w:rsidR="00D050B3" w:rsidRPr="00CB7A1E" w:rsidRDefault="00D050B3" w:rsidP="00D050B3">
            <w:pPr>
              <w:pStyle w:val="Default"/>
              <w:jc w:val="center"/>
              <w:rPr>
                <w:color w:val="auto"/>
                <w:sz w:val="20"/>
                <w:szCs w:val="20"/>
              </w:rPr>
            </w:pPr>
            <w:r w:rsidRPr="00CB7A1E">
              <w:rPr>
                <w:color w:val="auto"/>
                <w:sz w:val="20"/>
                <w:szCs w:val="20"/>
              </w:rPr>
              <w:t>Незначительные объ</w:t>
            </w:r>
            <w:r w:rsidRPr="00CB7A1E">
              <w:rPr>
                <w:color w:val="auto"/>
                <w:sz w:val="20"/>
                <w:szCs w:val="20"/>
              </w:rPr>
              <w:t>е</w:t>
            </w:r>
            <w:r w:rsidRPr="00CB7A1E">
              <w:rPr>
                <w:color w:val="auto"/>
                <w:sz w:val="20"/>
                <w:szCs w:val="20"/>
              </w:rPr>
              <w:t>мы производства; огр</w:t>
            </w:r>
            <w:r w:rsidRPr="00CB7A1E">
              <w:rPr>
                <w:color w:val="auto"/>
                <w:sz w:val="20"/>
                <w:szCs w:val="20"/>
              </w:rPr>
              <w:t>а</w:t>
            </w:r>
            <w:r w:rsidRPr="00CB7A1E">
              <w:rPr>
                <w:color w:val="auto"/>
                <w:sz w:val="20"/>
                <w:szCs w:val="20"/>
              </w:rPr>
              <w:t>ниченность</w:t>
            </w:r>
          </w:p>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финансовых средств</w:t>
            </w:r>
          </w:p>
        </w:tc>
        <w:tc>
          <w:tcPr>
            <w:tcW w:w="2160" w:type="dxa"/>
            <w:vAlign w:val="center"/>
          </w:tcPr>
          <w:p w:rsidR="00D050B3" w:rsidRPr="00CB7A1E" w:rsidRDefault="00D050B3" w:rsidP="00D050B3">
            <w:pPr>
              <w:pStyle w:val="Default"/>
              <w:jc w:val="center"/>
              <w:rPr>
                <w:color w:val="auto"/>
                <w:sz w:val="20"/>
                <w:szCs w:val="20"/>
              </w:rPr>
            </w:pPr>
            <w:r w:rsidRPr="00CB7A1E">
              <w:rPr>
                <w:color w:val="auto"/>
                <w:sz w:val="20"/>
                <w:szCs w:val="20"/>
              </w:rPr>
              <w:t>Полная ответстве</w:t>
            </w:r>
            <w:r w:rsidRPr="00CB7A1E">
              <w:rPr>
                <w:color w:val="auto"/>
                <w:sz w:val="20"/>
                <w:szCs w:val="20"/>
              </w:rPr>
              <w:t>н</w:t>
            </w:r>
            <w:r w:rsidRPr="00CB7A1E">
              <w:rPr>
                <w:color w:val="auto"/>
                <w:sz w:val="20"/>
                <w:szCs w:val="20"/>
              </w:rPr>
              <w:t>ность за результаты деятельности;</w:t>
            </w:r>
          </w:p>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ограниченность ф</w:t>
            </w:r>
            <w:r w:rsidRPr="00CB7A1E">
              <w:rPr>
                <w:rFonts w:ascii="Times New Roman" w:hAnsi="Times New Roman" w:cs="Times New Roman"/>
                <w:sz w:val="20"/>
                <w:szCs w:val="20"/>
              </w:rPr>
              <w:t>и</w:t>
            </w:r>
            <w:r w:rsidRPr="00CB7A1E">
              <w:rPr>
                <w:rFonts w:ascii="Times New Roman" w:hAnsi="Times New Roman" w:cs="Times New Roman"/>
                <w:sz w:val="20"/>
                <w:szCs w:val="20"/>
              </w:rPr>
              <w:t>нансовых средств</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Усложненная система госрегистрации и нал</w:t>
            </w:r>
            <w:r w:rsidRPr="00CB7A1E">
              <w:rPr>
                <w:color w:val="auto"/>
                <w:sz w:val="20"/>
                <w:szCs w:val="20"/>
              </w:rPr>
              <w:t>о</w:t>
            </w:r>
            <w:r w:rsidRPr="00CB7A1E">
              <w:rPr>
                <w:color w:val="auto"/>
                <w:sz w:val="20"/>
                <w:szCs w:val="20"/>
              </w:rPr>
              <w:t>гообложения; отчужд</w:t>
            </w:r>
            <w:r w:rsidRPr="00CB7A1E">
              <w:rPr>
                <w:color w:val="auto"/>
                <w:sz w:val="20"/>
                <w:szCs w:val="20"/>
              </w:rPr>
              <w:t>е</w:t>
            </w:r>
            <w:r w:rsidRPr="00CB7A1E">
              <w:rPr>
                <w:color w:val="auto"/>
                <w:sz w:val="20"/>
                <w:szCs w:val="20"/>
              </w:rPr>
              <w:t>ние работников от р</w:t>
            </w:r>
            <w:r w:rsidRPr="00CB7A1E">
              <w:rPr>
                <w:color w:val="auto"/>
                <w:sz w:val="20"/>
                <w:szCs w:val="20"/>
              </w:rPr>
              <w:t>е</w:t>
            </w:r>
            <w:r w:rsidRPr="00CB7A1E">
              <w:rPr>
                <w:color w:val="auto"/>
                <w:sz w:val="20"/>
                <w:szCs w:val="20"/>
              </w:rPr>
              <w:t>зультатов труда, низкая мотивация; сложности в организации системы управления и контроля</w:t>
            </w:r>
          </w:p>
        </w:tc>
      </w:tr>
      <w:tr w:rsidR="00D050B3" w:rsidRPr="00CB7A1E" w:rsidTr="00D050B3">
        <w:trPr>
          <w:cantSplit/>
          <w:trHeight w:val="1134"/>
          <w:jc w:val="center"/>
        </w:trPr>
        <w:tc>
          <w:tcPr>
            <w:tcW w:w="714" w:type="dxa"/>
            <w:textDirection w:val="btLr"/>
            <w:vAlign w:val="center"/>
          </w:tcPr>
          <w:p w:rsidR="00D050B3" w:rsidRPr="00CB7A1E" w:rsidRDefault="00D050B3" w:rsidP="00D050B3">
            <w:pPr>
              <w:pStyle w:val="Default"/>
              <w:ind w:left="113" w:right="113"/>
              <w:jc w:val="center"/>
              <w:rPr>
                <w:color w:val="auto"/>
                <w:sz w:val="20"/>
                <w:szCs w:val="20"/>
              </w:rPr>
            </w:pPr>
            <w:r w:rsidRPr="00CB7A1E">
              <w:rPr>
                <w:color w:val="auto"/>
                <w:sz w:val="20"/>
                <w:szCs w:val="20"/>
              </w:rPr>
              <w:t>Перспективы</w:t>
            </w:r>
          </w:p>
          <w:p w:rsidR="00D050B3" w:rsidRPr="00CB7A1E" w:rsidRDefault="00D050B3" w:rsidP="00D050B3">
            <w:pPr>
              <w:ind w:left="113" w:right="113"/>
              <w:jc w:val="center"/>
              <w:rPr>
                <w:rFonts w:ascii="Times New Roman" w:hAnsi="Times New Roman" w:cs="Times New Roman"/>
                <w:sz w:val="20"/>
                <w:szCs w:val="20"/>
              </w:rPr>
            </w:pPr>
            <w:r w:rsidRPr="00CB7A1E">
              <w:rPr>
                <w:rFonts w:ascii="Times New Roman" w:hAnsi="Times New Roman" w:cs="Times New Roman"/>
                <w:sz w:val="20"/>
                <w:szCs w:val="20"/>
              </w:rPr>
              <w:t>развития</w:t>
            </w:r>
          </w:p>
        </w:tc>
        <w:tc>
          <w:tcPr>
            <w:tcW w:w="2313" w:type="dxa"/>
            <w:vAlign w:val="center"/>
          </w:tcPr>
          <w:p w:rsidR="00D050B3" w:rsidRPr="00CB7A1E" w:rsidRDefault="00D050B3" w:rsidP="00D050B3">
            <w:pPr>
              <w:pStyle w:val="Default"/>
              <w:jc w:val="center"/>
              <w:rPr>
                <w:color w:val="auto"/>
                <w:sz w:val="20"/>
                <w:szCs w:val="20"/>
              </w:rPr>
            </w:pPr>
            <w:r w:rsidRPr="00CB7A1E">
              <w:rPr>
                <w:color w:val="auto"/>
                <w:sz w:val="20"/>
                <w:szCs w:val="20"/>
              </w:rPr>
              <w:t>Трансформация в К(Ф)Х</w:t>
            </w:r>
          </w:p>
        </w:tc>
        <w:tc>
          <w:tcPr>
            <w:tcW w:w="4452" w:type="dxa"/>
            <w:gridSpan w:val="2"/>
            <w:vAlign w:val="center"/>
          </w:tcPr>
          <w:p w:rsidR="00D050B3" w:rsidRPr="00CB7A1E" w:rsidRDefault="00D050B3" w:rsidP="00D050B3">
            <w:pPr>
              <w:jc w:val="center"/>
              <w:rPr>
                <w:rFonts w:ascii="Times New Roman" w:hAnsi="Times New Roman" w:cs="Times New Roman"/>
                <w:sz w:val="20"/>
                <w:szCs w:val="20"/>
              </w:rPr>
            </w:pPr>
            <w:r w:rsidRPr="00CB7A1E">
              <w:rPr>
                <w:rFonts w:ascii="Times New Roman" w:hAnsi="Times New Roman" w:cs="Times New Roman"/>
                <w:sz w:val="20"/>
                <w:szCs w:val="20"/>
              </w:rPr>
              <w:t>Эффективное развитие в условиях реализации государственной поддержки и кооперирования, внедрения инновационных технологий; укру</w:t>
            </w:r>
            <w:r w:rsidRPr="00CB7A1E">
              <w:rPr>
                <w:rFonts w:ascii="Times New Roman" w:hAnsi="Times New Roman" w:cs="Times New Roman"/>
                <w:sz w:val="20"/>
                <w:szCs w:val="20"/>
              </w:rPr>
              <w:t>п</w:t>
            </w:r>
            <w:r w:rsidRPr="00CB7A1E">
              <w:rPr>
                <w:rFonts w:ascii="Times New Roman" w:hAnsi="Times New Roman" w:cs="Times New Roman"/>
                <w:sz w:val="20"/>
                <w:szCs w:val="20"/>
              </w:rPr>
              <w:t>нение хозяйства</w:t>
            </w:r>
          </w:p>
        </w:tc>
        <w:tc>
          <w:tcPr>
            <w:tcW w:w="2353" w:type="dxa"/>
            <w:vAlign w:val="center"/>
          </w:tcPr>
          <w:p w:rsidR="00D050B3" w:rsidRPr="00CB7A1E" w:rsidRDefault="00D050B3" w:rsidP="00D050B3">
            <w:pPr>
              <w:pStyle w:val="Default"/>
              <w:jc w:val="center"/>
              <w:rPr>
                <w:color w:val="auto"/>
                <w:sz w:val="20"/>
                <w:szCs w:val="20"/>
              </w:rPr>
            </w:pPr>
            <w:r w:rsidRPr="00CB7A1E">
              <w:rPr>
                <w:color w:val="auto"/>
                <w:sz w:val="20"/>
                <w:szCs w:val="20"/>
              </w:rPr>
              <w:t>Дальнейшее разделение организаций на высок</w:t>
            </w:r>
            <w:r w:rsidRPr="00CB7A1E">
              <w:rPr>
                <w:color w:val="auto"/>
                <w:sz w:val="20"/>
                <w:szCs w:val="20"/>
              </w:rPr>
              <w:t>о</w:t>
            </w:r>
            <w:r w:rsidRPr="00CB7A1E">
              <w:rPr>
                <w:color w:val="auto"/>
                <w:sz w:val="20"/>
                <w:szCs w:val="20"/>
              </w:rPr>
              <w:t>эффективные хозяйс</w:t>
            </w:r>
            <w:r w:rsidRPr="00CB7A1E">
              <w:rPr>
                <w:color w:val="auto"/>
                <w:sz w:val="20"/>
                <w:szCs w:val="20"/>
              </w:rPr>
              <w:t>т</w:t>
            </w:r>
            <w:r w:rsidRPr="00CB7A1E">
              <w:rPr>
                <w:color w:val="auto"/>
                <w:sz w:val="20"/>
                <w:szCs w:val="20"/>
              </w:rPr>
              <w:t>вующие формирования и убыточные организ</w:t>
            </w:r>
            <w:r w:rsidRPr="00CB7A1E">
              <w:rPr>
                <w:color w:val="auto"/>
                <w:sz w:val="20"/>
                <w:szCs w:val="20"/>
              </w:rPr>
              <w:t>а</w:t>
            </w:r>
            <w:r w:rsidRPr="00CB7A1E">
              <w:rPr>
                <w:color w:val="auto"/>
                <w:sz w:val="20"/>
                <w:szCs w:val="20"/>
              </w:rPr>
              <w:t>ции (предприятия-банкроты) с одновр</w:t>
            </w:r>
            <w:r w:rsidRPr="00CB7A1E">
              <w:rPr>
                <w:color w:val="auto"/>
                <w:sz w:val="20"/>
                <w:szCs w:val="20"/>
              </w:rPr>
              <w:t>е</w:t>
            </w:r>
            <w:r w:rsidRPr="00CB7A1E">
              <w:rPr>
                <w:color w:val="auto"/>
                <w:sz w:val="20"/>
                <w:szCs w:val="20"/>
              </w:rPr>
              <w:t>менным укрупнением первых</w:t>
            </w:r>
          </w:p>
        </w:tc>
      </w:tr>
    </w:tbl>
    <w:p w:rsidR="00D050B3" w:rsidRPr="00CB7A1E" w:rsidRDefault="00D050B3" w:rsidP="00D050B3">
      <w:pPr>
        <w:spacing w:after="0" w:line="360" w:lineRule="auto"/>
        <w:ind w:firstLine="709"/>
        <w:jc w:val="both"/>
        <w:rPr>
          <w:rFonts w:ascii="Times New 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r w:rsidRPr="00BD3AFF">
        <w:rPr>
          <w:rFonts w:ascii="Times New Roman" w:eastAsia="TimesNewRomanPSMT" w:hAnsi="Times New Roman" w:cs="Times New Roman"/>
          <w:sz w:val="28"/>
          <w:szCs w:val="28"/>
        </w:rPr>
        <w:t xml:space="preserve">Приложение </w:t>
      </w:r>
      <w:r>
        <w:rPr>
          <w:rFonts w:ascii="Times New Roman" w:eastAsia="TimesNewRomanPSMT" w:hAnsi="Times New Roman" w:cs="Times New Roman"/>
          <w:sz w:val="28"/>
          <w:szCs w:val="28"/>
        </w:rPr>
        <w:t>2</w:t>
      </w: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p>
    <w:p w:rsidR="00D050B3" w:rsidRPr="00BD3AFF" w:rsidRDefault="00D050B3" w:rsidP="00D050B3">
      <w:pPr>
        <w:spacing w:after="0" w:line="240" w:lineRule="auto"/>
        <w:jc w:val="center"/>
        <w:textAlignment w:val="baseline"/>
        <w:rPr>
          <w:rFonts w:ascii="Segoe UI" w:eastAsia="Times New Roman" w:hAnsi="Segoe UI" w:cs="Segoe UI"/>
          <w:sz w:val="28"/>
          <w:szCs w:val="28"/>
        </w:rPr>
      </w:pPr>
      <w:r w:rsidRPr="00BD3AFF">
        <w:rPr>
          <w:rFonts w:ascii="Times New Roman" w:eastAsia="Times New Roman" w:hAnsi="Times New Roman" w:cs="Times New Roman"/>
          <w:sz w:val="28"/>
          <w:szCs w:val="28"/>
        </w:rPr>
        <w:t>Перечень вакансий предприятий АПК  </w:t>
      </w:r>
    </w:p>
    <w:p w:rsidR="00D050B3" w:rsidRPr="00BD3AFF" w:rsidRDefault="00D050B3" w:rsidP="00D050B3">
      <w:pPr>
        <w:spacing w:after="0" w:line="240" w:lineRule="auto"/>
        <w:jc w:val="center"/>
        <w:textAlignment w:val="baseline"/>
        <w:rPr>
          <w:rFonts w:ascii="Segoe UI" w:eastAsia="Times New Roman" w:hAnsi="Segoe UI" w:cs="Segoe UI"/>
          <w:sz w:val="28"/>
          <w:szCs w:val="28"/>
        </w:rPr>
      </w:pPr>
      <w:r w:rsidRPr="00BD3AFF">
        <w:rPr>
          <w:rFonts w:ascii="Times New Roman" w:eastAsia="Times New Roman" w:hAnsi="Times New Roman" w:cs="Times New Roman"/>
          <w:sz w:val="28"/>
          <w:szCs w:val="28"/>
        </w:rPr>
        <w:t>Нижегородской области для трудоустройства молодых специалистов </w:t>
      </w:r>
    </w:p>
    <w:p w:rsidR="00D050B3" w:rsidRPr="00BD3AFF" w:rsidRDefault="00D050B3" w:rsidP="00D050B3">
      <w:pPr>
        <w:spacing w:after="0" w:line="240" w:lineRule="auto"/>
        <w:jc w:val="center"/>
        <w:textAlignment w:val="baseline"/>
        <w:rPr>
          <w:rFonts w:ascii="Segoe UI" w:eastAsia="Times New Roman" w:hAnsi="Segoe UI" w:cs="Segoe UI"/>
          <w:sz w:val="28"/>
          <w:szCs w:val="28"/>
        </w:rPr>
      </w:pPr>
      <w:r w:rsidRPr="00BD3AFF">
        <w:rPr>
          <w:rFonts w:ascii="Times New Roman" w:eastAsia="Times New Roman" w:hAnsi="Times New Roman" w:cs="Times New Roman"/>
          <w:sz w:val="28"/>
          <w:szCs w:val="28"/>
        </w:rPr>
        <w:t>по состоянию на 1 января 2020 г. </w:t>
      </w:r>
    </w:p>
    <w:p w:rsidR="00D050B3" w:rsidRPr="00336993" w:rsidRDefault="00D050B3" w:rsidP="00D050B3">
      <w:pPr>
        <w:spacing w:after="0" w:line="240" w:lineRule="auto"/>
        <w:jc w:val="center"/>
        <w:textAlignment w:val="baseline"/>
        <w:rPr>
          <w:rFonts w:ascii="Segoe UI" w:eastAsia="Times New Roman" w:hAnsi="Segoe UI" w:cs="Segoe UI"/>
          <w:sz w:val="18"/>
          <w:szCs w:val="18"/>
        </w:rPr>
      </w:pPr>
      <w:r w:rsidRPr="00336993">
        <w:rPr>
          <w:rFonts w:ascii="Times New Roman" w:eastAsia="Times New Roman" w:hAnsi="Times New Roman" w:cs="Times New Roman"/>
          <w:sz w:val="24"/>
          <w:szCs w:val="24"/>
        </w:rPr>
        <w:t> </w:t>
      </w:r>
    </w:p>
    <w:tbl>
      <w:tblPr>
        <w:tblW w:w="9348"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tblLayout w:type="fixed"/>
        <w:tblCellMar>
          <w:left w:w="0" w:type="dxa"/>
          <w:right w:w="0" w:type="dxa"/>
        </w:tblCellMar>
        <w:tblLook w:val="04A0"/>
      </w:tblPr>
      <w:tblGrid>
        <w:gridCol w:w="1835"/>
        <w:gridCol w:w="3260"/>
        <w:gridCol w:w="4253"/>
      </w:tblGrid>
      <w:tr w:rsidR="00D050B3" w:rsidRPr="00BD3AFF" w:rsidTr="00D050B3">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Район </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Наименование предприятия АПК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Вакансия </w:t>
            </w:r>
          </w:p>
        </w:tc>
      </w:tr>
      <w:tr w:rsidR="00D050B3" w:rsidRPr="00BD3AFF" w:rsidTr="00D050B3">
        <w:tc>
          <w:tcPr>
            <w:tcW w:w="1835" w:type="dxa"/>
            <w:shd w:val="clear" w:color="auto" w:fill="auto"/>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Borders>
              <w:bottom w:val="single" w:sz="6" w:space="0" w:color="000000"/>
            </w:tcBorders>
            <w:shd w:val="clear" w:color="auto" w:fill="auto"/>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050B3" w:rsidRPr="00BD3AFF" w:rsidTr="00D050B3">
        <w:trPr>
          <w:trHeight w:val="304"/>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Ардатовский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«Надежинский»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31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«Атемасово»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- 3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- 2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«Меридиан-</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Голяткино»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Специалист по кадрам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rPr>
          <w:trHeight w:val="52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xml:space="preserve">ООО «Агрофирма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«Металлург»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rPr>
          <w:trHeight w:val="159"/>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КФХ Красавин В.В.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rPr>
          <w:trHeight w:val="23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Скотники </w:t>
            </w:r>
          </w:p>
        </w:tc>
      </w:tr>
      <w:tr w:rsidR="00D050B3" w:rsidRPr="00BD3AFF" w:rsidTr="00D050B3">
        <w:trPr>
          <w:trHeight w:val="196"/>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Арзамасский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«Шатовка»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«Латкин»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«имени Чкалова»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механик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«Агропромресурс»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rPr>
          <w:trHeight w:val="330"/>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Балахнинский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«Исток»</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rPr>
          <w:trHeight w:val="33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rPr>
          <w:trHeight w:val="33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Скотник</w:t>
            </w:r>
            <w:r w:rsidRPr="00BD3AFF">
              <w:rPr>
                <w:rFonts w:ascii="Times New Roman" w:eastAsia="Times New Roman" w:hAnsi="Times New Roman" w:cs="Times New Roman"/>
                <w:sz w:val="24"/>
                <w:szCs w:val="24"/>
              </w:rPr>
              <w:t> </w:t>
            </w:r>
          </w:p>
        </w:tc>
      </w:tr>
      <w:tr w:rsidR="00D050B3" w:rsidRPr="00BD3AFF" w:rsidTr="00D050B3">
        <w:trPr>
          <w:trHeight w:val="1104"/>
        </w:trPr>
        <w:tc>
          <w:tcPr>
            <w:tcW w:w="1835" w:type="dxa"/>
            <w:vMerge w:val="restart"/>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Богородский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«Лакша»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bottom w:val="single" w:sz="6" w:space="0" w:color="000000"/>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Операторы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Телятницы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Сторожа-скотники </w:t>
            </w:r>
          </w:p>
        </w:tc>
      </w:tr>
      <w:tr w:rsidR="00D050B3" w:rsidRPr="00BD3AFF" w:rsidTr="00D050B3">
        <w:trPr>
          <w:trHeight w:val="828"/>
        </w:trPr>
        <w:tc>
          <w:tcPr>
            <w:tcW w:w="1835" w:type="dxa"/>
            <w:vMerge/>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Колхоз  (СПК) им. Кирова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а/машины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-машинист </w:t>
            </w:r>
          </w:p>
        </w:tc>
      </w:tr>
      <w:tr w:rsidR="00D050B3" w:rsidRPr="00BD3AFF" w:rsidTr="00D050B3">
        <w:trPr>
          <w:trHeight w:val="1104"/>
        </w:trPr>
        <w:tc>
          <w:tcPr>
            <w:tcW w:w="1835" w:type="dxa"/>
            <w:vMerge/>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«Агрофирма Заря»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bottom w:val="single" w:sz="6" w:space="0" w:color="000000"/>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ветеринарный 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Операторы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животноводческого комплекса </w:t>
            </w:r>
          </w:p>
        </w:tc>
      </w:tr>
      <w:tr w:rsidR="00D050B3" w:rsidRPr="00BD3AFF" w:rsidTr="00D050B3">
        <w:trPr>
          <w:trHeight w:val="1104"/>
        </w:trPr>
        <w:tc>
          <w:tcPr>
            <w:tcW w:w="1835" w:type="dxa"/>
            <w:vMerge/>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«Каменское» </w:t>
            </w:r>
          </w:p>
        </w:tc>
        <w:tc>
          <w:tcPr>
            <w:tcW w:w="4253" w:type="dxa"/>
            <w:tcBorders>
              <w:bottom w:val="single" w:sz="6" w:space="0" w:color="000000"/>
            </w:tcBorders>
            <w:shd w:val="clear" w:color="auto" w:fill="auto"/>
            <w:hideMark/>
          </w:tcPr>
          <w:p w:rsidR="00D050B3" w:rsidRPr="0061051B" w:rsidRDefault="00D050B3" w:rsidP="00D050B3">
            <w:pPr>
              <w:spacing w:after="0" w:line="240" w:lineRule="auto"/>
              <w:textAlignment w:val="baseline"/>
              <w:rPr>
                <w:rFonts w:ascii="Times New Roman" w:eastAsia="Times New Roman" w:hAnsi="Times New Roman" w:cs="Times New Roman"/>
                <w:sz w:val="24"/>
                <w:szCs w:val="24"/>
              </w:rPr>
            </w:pPr>
            <w:r w:rsidRPr="0061051B">
              <w:rPr>
                <w:rFonts w:ascii="Times New Roman" w:eastAsia="Times New Roman" w:hAnsi="Times New Roman" w:cs="Times New Roman"/>
                <w:sz w:val="24"/>
                <w:szCs w:val="24"/>
              </w:rPr>
              <w:t>Оператор машинного доения </w:t>
            </w:r>
          </w:p>
          <w:p w:rsidR="00D050B3" w:rsidRPr="0061051B" w:rsidRDefault="00D050B3" w:rsidP="00D050B3">
            <w:pPr>
              <w:spacing w:after="0" w:line="240" w:lineRule="auto"/>
              <w:textAlignment w:val="baseline"/>
              <w:rPr>
                <w:rFonts w:ascii="Times New Roman" w:eastAsia="Times New Roman" w:hAnsi="Times New Roman" w:cs="Times New Roman"/>
                <w:sz w:val="24"/>
                <w:szCs w:val="24"/>
              </w:rPr>
            </w:pPr>
            <w:r w:rsidRPr="0061051B">
              <w:rPr>
                <w:rFonts w:ascii="Times New Roman" w:eastAsia="Times New Roman" w:hAnsi="Times New Roman" w:cs="Times New Roman"/>
                <w:sz w:val="24"/>
                <w:szCs w:val="24"/>
              </w:rPr>
              <w:t>Слесарь ремонтник </w:t>
            </w:r>
          </w:p>
          <w:p w:rsidR="00D050B3" w:rsidRPr="0061051B" w:rsidRDefault="00D050B3" w:rsidP="00D050B3">
            <w:pPr>
              <w:spacing w:after="0" w:line="240" w:lineRule="auto"/>
              <w:textAlignment w:val="baseline"/>
              <w:rPr>
                <w:rFonts w:ascii="Times New Roman" w:eastAsia="Times New Roman" w:hAnsi="Times New Roman" w:cs="Times New Roman"/>
                <w:sz w:val="24"/>
                <w:szCs w:val="24"/>
              </w:rPr>
            </w:pPr>
            <w:r w:rsidRPr="0061051B">
              <w:rPr>
                <w:rFonts w:ascii="Times New Roman" w:eastAsia="Times New Roman" w:hAnsi="Times New Roman" w:cs="Times New Roman"/>
                <w:sz w:val="24"/>
                <w:szCs w:val="24"/>
              </w:rPr>
              <w:t>Агроном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61051B">
              <w:rPr>
                <w:rFonts w:ascii="Times New Roman" w:eastAsia="Times New Roman" w:hAnsi="Times New Roman" w:cs="Times New Roman"/>
                <w:sz w:val="24"/>
                <w:szCs w:val="24"/>
              </w:rPr>
              <w:t>Механизатор </w:t>
            </w:r>
          </w:p>
          <w:p w:rsidR="00D050B3" w:rsidRPr="0061051B"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rPr>
          <w:trHeight w:val="910"/>
        </w:trPr>
        <w:tc>
          <w:tcPr>
            <w:tcW w:w="1835"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 </w:t>
            </w:r>
          </w:p>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 xml:space="preserve">ООО «Агрофирма </w:t>
            </w:r>
          </w:p>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«Искра» </w:t>
            </w:r>
          </w:p>
        </w:tc>
        <w:tc>
          <w:tcPr>
            <w:tcW w:w="4253" w:type="dxa"/>
            <w:shd w:val="clear" w:color="auto" w:fill="auto"/>
            <w:vAlign w:val="center"/>
            <w:hideMark/>
          </w:tcPr>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Доярка </w:t>
            </w:r>
          </w:p>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Ветеринарный врач </w:t>
            </w:r>
          </w:p>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Водитель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D931DE">
              <w:rPr>
                <w:rFonts w:ascii="Times New Roman" w:eastAsia="Times New Roman" w:hAnsi="Times New Roman" w:cs="Times New Roman"/>
                <w:sz w:val="24"/>
                <w:szCs w:val="24"/>
              </w:rPr>
              <w:t>(категория С) </w:t>
            </w:r>
          </w:p>
          <w:p w:rsidR="00D050B3" w:rsidRPr="00D931DE"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Большеболди</w:t>
            </w:r>
            <w:r w:rsidRPr="00BD3AFF">
              <w:rPr>
                <w:rFonts w:ascii="Times New Roman" w:eastAsia="Times New Roman" w:hAnsi="Times New Roman" w:cs="Times New Roman"/>
                <w:sz w:val="24"/>
                <w:szCs w:val="24"/>
              </w:rPr>
              <w:t>н</w:t>
            </w:r>
            <w:r w:rsidRPr="00BD3AFF">
              <w:rPr>
                <w:rFonts w:ascii="Times New Roman" w:eastAsia="Times New Roman" w:hAnsi="Times New Roman" w:cs="Times New Roman"/>
                <w:sz w:val="24"/>
                <w:szCs w:val="24"/>
              </w:rPr>
              <w:t>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color w:val="000000"/>
                <w:sz w:val="24"/>
                <w:szCs w:val="24"/>
              </w:rPr>
            </w:pPr>
            <w:r w:rsidRPr="00BD3AFF">
              <w:rPr>
                <w:rFonts w:ascii="Times New Roman" w:eastAsia="Times New Roman" w:hAnsi="Times New Roman" w:cs="Times New Roman"/>
                <w:color w:val="000000"/>
                <w:sz w:val="24"/>
                <w:szCs w:val="24"/>
              </w:rPr>
              <w:t>ООО "Племзавод</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«Пушкинское"</w:t>
            </w: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Электромонтер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 – 2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 – 6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 – 3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Электрогазосварщик – 2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Медицинская сестра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Техник – энергетик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Станочник широкого профиля – 2 </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Большемура</w:t>
            </w:r>
            <w:r w:rsidRPr="00BD3AFF">
              <w:rPr>
                <w:rFonts w:ascii="Times New Roman" w:eastAsia="Times New Roman" w:hAnsi="Times New Roman" w:cs="Times New Roman"/>
                <w:sz w:val="24"/>
                <w:szCs w:val="24"/>
              </w:rPr>
              <w:t>ш</w:t>
            </w:r>
            <w:r w:rsidRPr="00BD3AFF">
              <w:rPr>
                <w:rFonts w:ascii="Times New Roman" w:eastAsia="Times New Roman" w:hAnsi="Times New Roman" w:cs="Times New Roman"/>
                <w:sz w:val="24"/>
                <w:szCs w:val="24"/>
              </w:rPr>
              <w:t>кинский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«ННПП-2»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свиноводческих комплексов и механизированных ферм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Подсобный рабочий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Юрисконсульт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Бор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«Землеугодие»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«Элитхоз»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Разнорабочий на картофелехранилище</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Механизатор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color w:val="000000"/>
                <w:sz w:val="24"/>
                <w:szCs w:val="24"/>
              </w:rPr>
            </w:pPr>
            <w:r w:rsidRPr="00BD3AFF">
              <w:rPr>
                <w:rFonts w:ascii="Times New Roman" w:eastAsia="Times New Roman" w:hAnsi="Times New Roman" w:cs="Times New Roman"/>
                <w:color w:val="000000"/>
                <w:sz w:val="24"/>
                <w:szCs w:val="24"/>
              </w:rPr>
              <w:t>Инженер-механик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«Племсовхоз</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Линдовский»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Рабочий по уходу за животными</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«Возрождение»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 машинист с/х производства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ПКФ «Созвездие»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color w:val="000000"/>
                <w:sz w:val="24"/>
                <w:szCs w:val="24"/>
              </w:rPr>
            </w:pPr>
            <w:r w:rsidRPr="00BD3AFF">
              <w:rPr>
                <w:rFonts w:ascii="Times New Roman" w:eastAsia="Times New Roman" w:hAnsi="Times New Roman" w:cs="Times New Roman"/>
                <w:color w:val="000000"/>
                <w:sz w:val="24"/>
                <w:szCs w:val="24"/>
              </w:rPr>
              <w:t>Тракторист машинист с/х производства</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АО «Линдовское»</w:t>
            </w: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Санитар ветеринарный</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Станочник широкого профиля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Электромонтер по ремонту и  обслуж</w:t>
            </w:r>
            <w:r w:rsidRPr="00BD3AFF">
              <w:rPr>
                <w:rFonts w:ascii="Times New Roman" w:eastAsia="Times New Roman" w:hAnsi="Times New Roman" w:cs="Times New Roman"/>
                <w:color w:val="000000"/>
                <w:sz w:val="24"/>
                <w:szCs w:val="24"/>
              </w:rPr>
              <w:t>и</w:t>
            </w:r>
            <w:r w:rsidRPr="00BD3AFF">
              <w:rPr>
                <w:rFonts w:ascii="Times New Roman" w:eastAsia="Times New Roman" w:hAnsi="Times New Roman" w:cs="Times New Roman"/>
                <w:color w:val="000000"/>
                <w:sz w:val="24"/>
                <w:szCs w:val="24"/>
              </w:rPr>
              <w:t>ванию электрооборудования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 машинист с/х производства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Грузчик – подсобный рабочий</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Машинист холодильных установок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Укладчик-упаковщик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Инженер комплекса откормочного пр</w:t>
            </w:r>
            <w:r w:rsidRPr="00BD3AFF">
              <w:rPr>
                <w:rFonts w:ascii="Times New Roman" w:eastAsia="Times New Roman" w:hAnsi="Times New Roman" w:cs="Times New Roman"/>
                <w:color w:val="000000"/>
                <w:sz w:val="24"/>
                <w:szCs w:val="24"/>
              </w:rPr>
              <w:t>о</w:t>
            </w:r>
            <w:r w:rsidRPr="00BD3AFF">
              <w:rPr>
                <w:rFonts w:ascii="Times New Roman" w:eastAsia="Times New Roman" w:hAnsi="Times New Roman" w:cs="Times New Roman"/>
                <w:color w:val="000000"/>
                <w:sz w:val="24"/>
                <w:szCs w:val="24"/>
              </w:rPr>
              <w:t>изводства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Инженер КИПиА</w:t>
            </w:r>
            <w:r w:rsidRPr="00BD3AFF">
              <w:rPr>
                <w:rFonts w:ascii="Times New Roman" w:eastAsia="Times New Roman" w:hAnsi="Times New Roman" w:cs="Times New Roman"/>
                <w:sz w:val="24"/>
                <w:szCs w:val="24"/>
              </w:rPr>
              <w:t>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Бутурлинский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«Колос»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бухгалтер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Животновод (скотник)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«За мир»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Сторож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«Бутурлино агро»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Агрономы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Механизаторы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Секретарь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«Родник»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Вадский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«Родник»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«ННПП»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цехов по приготовлению ко</w:t>
            </w:r>
            <w:r w:rsidRPr="00BD3AFF">
              <w:rPr>
                <w:rFonts w:ascii="Times New Roman" w:eastAsia="Times New Roman" w:hAnsi="Times New Roman" w:cs="Times New Roman"/>
                <w:color w:val="000000"/>
                <w:sz w:val="24"/>
                <w:szCs w:val="24"/>
              </w:rPr>
              <w:t>р</w:t>
            </w:r>
            <w:r w:rsidRPr="00BD3AFF">
              <w:rPr>
                <w:rFonts w:ascii="Times New Roman" w:eastAsia="Times New Roman" w:hAnsi="Times New Roman" w:cs="Times New Roman"/>
                <w:color w:val="000000"/>
                <w:sz w:val="24"/>
                <w:szCs w:val="24"/>
              </w:rPr>
              <w:t>мов</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свиноводческих комплексов и механизированных ферм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фельдшер</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«Дубенский»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 - машинист 2 ед.</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Электрогазосварщик</w:t>
            </w:r>
            <w:r w:rsidRPr="00BD3AFF">
              <w:rPr>
                <w:rFonts w:ascii="Times New Roman" w:eastAsia="Times New Roman" w:hAnsi="Times New Roman" w:cs="Times New Roman"/>
                <w:sz w:val="24"/>
                <w:szCs w:val="24"/>
              </w:rPr>
              <w:t> </w:t>
            </w:r>
            <w:r w:rsidRPr="00BD3AFF">
              <w:rPr>
                <w:rFonts w:ascii="Times New Roman" w:eastAsia="Times New Roman" w:hAnsi="Times New Roman" w:cs="Times New Roman"/>
                <w:color w:val="000000"/>
                <w:sz w:val="24"/>
                <w:szCs w:val="24"/>
              </w:rPr>
              <w:t>2 ед.</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Разнорабочий</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Сторож</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Ветсанитар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Плотник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Зоотехник-селикционер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Ветфельдшер</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«ВадАгро»</w:t>
            </w: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КФХ «Бшарян Р.А»</w:t>
            </w: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Вачский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«Земледелец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Механизаторы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Сварщики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Монолитчики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Штукатуры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Сантехники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Продавец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Ветлужский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«Искра»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Вознесенский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ТнВ»Нарыш-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кинское-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Чухманов и компания»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сельскохозяйс</w:t>
            </w:r>
            <w:r w:rsidRPr="00BD3AFF">
              <w:rPr>
                <w:rFonts w:ascii="Times New Roman" w:eastAsia="Times New Roman" w:hAnsi="Times New Roman" w:cs="Times New Roman"/>
                <w:sz w:val="24"/>
                <w:szCs w:val="24"/>
              </w:rPr>
              <w:t>т</w:t>
            </w:r>
            <w:r w:rsidRPr="00BD3AFF">
              <w:rPr>
                <w:rFonts w:ascii="Times New Roman" w:eastAsia="Times New Roman" w:hAnsi="Times New Roman" w:cs="Times New Roman"/>
                <w:sz w:val="24"/>
                <w:szCs w:val="24"/>
              </w:rPr>
              <w:t>венного производства - 4 </w:t>
            </w:r>
          </w:p>
        </w:tc>
      </w:tr>
      <w:tr w:rsidR="00D050B3" w:rsidRPr="00BD3AFF" w:rsidTr="00D050B3">
        <w:trPr>
          <w:trHeight w:val="524"/>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Рабочий по уходу за животными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 - 2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Электрогазосварщик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Слесарь по ремонту сельхозмашин и оборудования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2392"/>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Володарский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«Агрофирма «Птицефа</w:t>
            </w:r>
            <w:r w:rsidRPr="00BD3AFF">
              <w:rPr>
                <w:rFonts w:ascii="Times New Roman" w:eastAsia="Times New Roman" w:hAnsi="Times New Roman" w:cs="Times New Roman"/>
                <w:sz w:val="24"/>
                <w:szCs w:val="24"/>
              </w:rPr>
              <w:t>б</w:t>
            </w:r>
            <w:r w:rsidRPr="00BD3AFF">
              <w:rPr>
                <w:rFonts w:ascii="Times New Roman" w:eastAsia="Times New Roman" w:hAnsi="Times New Roman" w:cs="Times New Roman"/>
                <w:sz w:val="24"/>
                <w:szCs w:val="24"/>
              </w:rPr>
              <w:t>рика Сеймовская»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Цех забоя, мастер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Техник-лаборант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Кладовщик (цех забоя)</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Электромонтер (кормоцех)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«Бугровские мельницы»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Помощник</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лаборанта</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Сменный мастер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категории  «СЕ»</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1134"/>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«Мукомольный комб</w:t>
            </w:r>
            <w:r w:rsidRPr="00BD3AFF">
              <w:rPr>
                <w:rFonts w:ascii="Times New Roman" w:eastAsia="Times New Roman" w:hAnsi="Times New Roman" w:cs="Times New Roman"/>
                <w:color w:val="000000"/>
                <w:sz w:val="24"/>
                <w:szCs w:val="24"/>
              </w:rPr>
              <w:t>и</w:t>
            </w:r>
            <w:r w:rsidRPr="00BD3AFF">
              <w:rPr>
                <w:rFonts w:ascii="Times New Roman" w:eastAsia="Times New Roman" w:hAnsi="Times New Roman" w:cs="Times New Roman"/>
                <w:color w:val="000000"/>
                <w:sz w:val="24"/>
                <w:szCs w:val="24"/>
              </w:rPr>
              <w:t>нат»</w:t>
            </w:r>
            <w:r w:rsidRPr="00BD3AFF">
              <w:rPr>
                <w:rFonts w:ascii="Times New Roman" w:eastAsia="Times New Roman" w:hAnsi="Times New Roman" w:cs="Times New Roman"/>
                <w:sz w:val="24"/>
                <w:szCs w:val="24"/>
              </w:rPr>
              <w:t> </w:t>
            </w:r>
          </w:p>
        </w:tc>
        <w:tc>
          <w:tcPr>
            <w:tcW w:w="4253" w:type="dxa"/>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 категории Е</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Электромонтер по ремонту и обслуж</w:t>
            </w:r>
            <w:r w:rsidRPr="00BD3AFF">
              <w:rPr>
                <w:rFonts w:ascii="Times New Roman" w:eastAsia="Times New Roman" w:hAnsi="Times New Roman" w:cs="Times New Roman"/>
                <w:sz w:val="24"/>
                <w:szCs w:val="24"/>
              </w:rPr>
              <w:t>и</w:t>
            </w:r>
            <w:r w:rsidRPr="00BD3AFF">
              <w:rPr>
                <w:rFonts w:ascii="Times New Roman" w:eastAsia="Times New Roman" w:hAnsi="Times New Roman" w:cs="Times New Roman"/>
                <w:sz w:val="24"/>
                <w:szCs w:val="24"/>
              </w:rPr>
              <w:t>ванию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Токарь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Дзержинск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АО «Дзержинское»</w:t>
            </w:r>
            <w:r w:rsidRPr="00BD3AFF">
              <w:rPr>
                <w:rFonts w:ascii="Times New Roman" w:eastAsia="Times New Roman" w:hAnsi="Times New Roman" w:cs="Times New Roman"/>
                <w:sz w:val="24"/>
                <w:szCs w:val="24"/>
              </w:rPr>
              <w:t>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Рабочая теплиц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Дежурный слесарь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«Дзержинскхлеб»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Инженер-технолог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категории ВС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Тестовод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Электромонтер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Слесарь ремонтный 6 разряда </w:t>
            </w: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Воротынский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«Семьянское»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«Искра-М»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ИП Глава КФХ Коцур А.М.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Агроном-садовод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Агроном-овощевод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Агроном-ягодник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Воскресенский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«Путь к новой жизни»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«Светлоярское»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Технолог по переработке молока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Выкса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«Агрофирма «Мета</w:t>
            </w:r>
            <w:r w:rsidRPr="00BD3AFF">
              <w:rPr>
                <w:rFonts w:ascii="Times New Roman" w:eastAsia="Times New Roman" w:hAnsi="Times New Roman" w:cs="Times New Roman"/>
                <w:sz w:val="24"/>
                <w:szCs w:val="24"/>
              </w:rPr>
              <w:t>л</w:t>
            </w:r>
            <w:r w:rsidRPr="00BD3AFF">
              <w:rPr>
                <w:rFonts w:ascii="Times New Roman" w:eastAsia="Times New Roman" w:hAnsi="Times New Roman" w:cs="Times New Roman"/>
                <w:sz w:val="24"/>
                <w:szCs w:val="24"/>
              </w:rPr>
              <w:t>лург»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 машинист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«ПтицекомплексВыкс</w:t>
            </w:r>
            <w:r w:rsidRPr="00BD3AFF">
              <w:rPr>
                <w:rFonts w:ascii="Times New Roman" w:eastAsia="Times New Roman" w:hAnsi="Times New Roman" w:cs="Times New Roman"/>
                <w:sz w:val="24"/>
                <w:szCs w:val="24"/>
              </w:rPr>
              <w:t>О</w:t>
            </w:r>
            <w:r w:rsidRPr="00BD3AFF">
              <w:rPr>
                <w:rFonts w:ascii="Times New Roman" w:eastAsia="Times New Roman" w:hAnsi="Times New Roman" w:cs="Times New Roman"/>
                <w:sz w:val="24"/>
                <w:szCs w:val="24"/>
              </w:rPr>
              <w:t>ВО»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 машинист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Птицевод (птичница)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Сортировщик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«Нижняя Верея»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268"/>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Гагинский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«Березники»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ветврач </w:t>
            </w:r>
          </w:p>
        </w:tc>
      </w:tr>
      <w:tr w:rsidR="00D050B3" w:rsidRPr="00BD3AFF" w:rsidTr="00D050B3">
        <w:trPr>
          <w:trHeight w:val="302"/>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зоотехник </w:t>
            </w:r>
          </w:p>
        </w:tc>
      </w:tr>
      <w:tr w:rsidR="00D050B3" w:rsidRPr="00BD3AFF" w:rsidTr="00D050B3">
        <w:trPr>
          <w:trHeight w:val="5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искусственному осемен</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нию </w:t>
            </w:r>
          </w:p>
        </w:tc>
      </w:tr>
      <w:tr w:rsidR="00D050B3" w:rsidRPr="00BD3AFF" w:rsidTr="00D050B3">
        <w:trPr>
          <w:trHeight w:val="5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Механик </w:t>
            </w:r>
          </w:p>
        </w:tc>
      </w:tr>
      <w:tr w:rsidR="00D050B3" w:rsidRPr="00BD3AFF" w:rsidTr="00D050B3">
        <w:trPr>
          <w:trHeight w:val="5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им. К.Маркса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rPr>
          <w:trHeight w:val="24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ветврач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7"/>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«Ушаково»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зоотехник </w:t>
            </w:r>
          </w:p>
        </w:tc>
      </w:tr>
      <w:tr w:rsidR="00D050B3" w:rsidRPr="00BD3AFF" w:rsidTr="00D050B3">
        <w:trPr>
          <w:trHeight w:val="257"/>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rPr>
          <w:trHeight w:val="5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искусственному осемен</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нию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27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«Ветошкинский»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агроном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rPr>
          <w:trHeight w:val="346"/>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Городецкий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«Агрофирма «Русь»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rPr>
          <w:trHeight w:val="2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Электрик </w:t>
            </w:r>
          </w:p>
        </w:tc>
      </w:tr>
      <w:tr w:rsidR="00D050B3" w:rsidRPr="00BD3AFF" w:rsidTr="00D050B3">
        <w:trPr>
          <w:trHeight w:val="51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i/>
                <w:iCs/>
                <w:sz w:val="24"/>
                <w:szCs w:val="24"/>
              </w:rPr>
            </w:pPr>
            <w:r w:rsidRPr="00BD3AFF">
              <w:rPr>
                <w:rFonts w:ascii="Times New Roman" w:eastAsia="Times New Roman" w:hAnsi="Times New Roman" w:cs="Times New Roman"/>
                <w:sz w:val="24"/>
                <w:szCs w:val="24"/>
              </w:rPr>
              <w:t>СПК к-з им. Куйбышева</w:t>
            </w:r>
            <w:r w:rsidRPr="00BD3AFF">
              <w:rPr>
                <w:rFonts w:ascii="Times New Roman" w:eastAsia="Times New Roman" w:hAnsi="Times New Roman" w:cs="Times New Roman"/>
                <w:i/>
                <w:iCs/>
                <w:sz w:val="24"/>
                <w:szCs w:val="24"/>
              </w:rPr>
              <w:t>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Телятница - 3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Операторы машинного доения - 2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Трактористы-машинисты  - 2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Автоэлектрик-аккумуляторщик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Плотник – 2 </w:t>
            </w:r>
          </w:p>
        </w:tc>
      </w:tr>
      <w:tr w:rsidR="00D050B3" w:rsidRPr="00BD3AFF" w:rsidTr="00D050B3">
        <w:trPr>
          <w:trHeight w:val="294"/>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Колхоз «Красный маяк»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зоотехник-селекционер </w:t>
            </w:r>
          </w:p>
        </w:tc>
      </w:tr>
      <w:tr w:rsidR="00D050B3" w:rsidRPr="00BD3AFF" w:rsidTr="00D050B3">
        <w:trPr>
          <w:trHeight w:val="243"/>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(временно) </w:t>
            </w:r>
          </w:p>
        </w:tc>
      </w:tr>
      <w:tr w:rsidR="00D050B3" w:rsidRPr="00BD3AFF" w:rsidTr="00D050B3">
        <w:trPr>
          <w:trHeight w:val="28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rPr>
          <w:trHeight w:val="60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сельскохозяйс</w:t>
            </w:r>
            <w:r w:rsidRPr="00BD3AFF">
              <w:rPr>
                <w:rFonts w:ascii="Times New Roman" w:eastAsia="Times New Roman" w:hAnsi="Times New Roman" w:cs="Times New Roman"/>
                <w:sz w:val="24"/>
                <w:szCs w:val="24"/>
              </w:rPr>
              <w:t>т</w:t>
            </w:r>
            <w:r w:rsidRPr="00BD3AFF">
              <w:rPr>
                <w:rFonts w:ascii="Times New Roman" w:eastAsia="Times New Roman" w:hAnsi="Times New Roman" w:cs="Times New Roman"/>
                <w:sz w:val="24"/>
                <w:szCs w:val="24"/>
              </w:rPr>
              <w:t>венного производства </w:t>
            </w:r>
          </w:p>
        </w:tc>
      </w:tr>
      <w:tr w:rsidR="00D050B3" w:rsidRPr="00BD3AFF" w:rsidTr="00D050B3">
        <w:trPr>
          <w:trHeight w:val="17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Учетчик по кормам </w:t>
            </w:r>
          </w:p>
        </w:tc>
      </w:tr>
      <w:tr w:rsidR="00D050B3" w:rsidRPr="00BD3AFF" w:rsidTr="00D050B3">
        <w:trPr>
          <w:trHeight w:val="28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Учетчик по приемке молока </w:t>
            </w:r>
          </w:p>
        </w:tc>
      </w:tr>
      <w:tr w:rsidR="00D050B3" w:rsidRPr="00BD3AFF" w:rsidTr="00D050B3">
        <w:trPr>
          <w:trHeight w:val="31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i/>
                <w:iCs/>
                <w:sz w:val="24"/>
                <w:szCs w:val="24"/>
              </w:rPr>
            </w:pPr>
            <w:r w:rsidRPr="00BD3AFF">
              <w:rPr>
                <w:rFonts w:ascii="Times New Roman" w:eastAsia="Times New Roman" w:hAnsi="Times New Roman" w:cs="Times New Roman"/>
                <w:sz w:val="24"/>
                <w:szCs w:val="24"/>
              </w:rPr>
              <w:t>ЗАО «Белоречье»</w:t>
            </w:r>
            <w:r w:rsidRPr="00BD3AFF">
              <w:rPr>
                <w:rFonts w:ascii="Times New Roman" w:eastAsia="Times New Roman" w:hAnsi="Times New Roman" w:cs="Times New Roman"/>
                <w:i/>
                <w:iCs/>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319"/>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51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сельскохозяйс</w:t>
            </w:r>
            <w:r w:rsidRPr="00BD3AFF">
              <w:rPr>
                <w:rFonts w:ascii="Times New Roman" w:eastAsia="Times New Roman" w:hAnsi="Times New Roman" w:cs="Times New Roman"/>
                <w:sz w:val="24"/>
                <w:szCs w:val="24"/>
              </w:rPr>
              <w:t>т</w:t>
            </w:r>
            <w:r w:rsidRPr="00BD3AFF">
              <w:rPr>
                <w:rFonts w:ascii="Times New Roman" w:eastAsia="Times New Roman" w:hAnsi="Times New Roman" w:cs="Times New Roman"/>
                <w:sz w:val="24"/>
                <w:szCs w:val="24"/>
              </w:rPr>
              <w:t>венного производства </w:t>
            </w:r>
          </w:p>
        </w:tc>
      </w:tr>
      <w:tr w:rsidR="00D050B3" w:rsidRPr="00BD3AFF" w:rsidTr="00D050B3">
        <w:trPr>
          <w:trHeight w:val="3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rPr>
          <w:trHeight w:val="11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i/>
                <w:iCs/>
                <w:sz w:val="24"/>
                <w:szCs w:val="24"/>
              </w:rPr>
            </w:pPr>
            <w:r w:rsidRPr="00BD3AFF">
              <w:rPr>
                <w:rFonts w:ascii="Times New Roman" w:eastAsia="Times New Roman" w:hAnsi="Times New Roman" w:cs="Times New Roman"/>
                <w:sz w:val="24"/>
                <w:szCs w:val="24"/>
              </w:rPr>
              <w:t>СПК «Приузолье»</w:t>
            </w:r>
            <w:r w:rsidRPr="00BD3AFF">
              <w:rPr>
                <w:rFonts w:ascii="Times New Roman" w:eastAsia="Times New Roman" w:hAnsi="Times New Roman" w:cs="Times New Roman"/>
                <w:i/>
                <w:iCs/>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329"/>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27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i/>
                <w:iCs/>
                <w:sz w:val="24"/>
                <w:szCs w:val="24"/>
              </w:rPr>
            </w:pPr>
            <w:r w:rsidRPr="00BD3AFF">
              <w:rPr>
                <w:rFonts w:ascii="Times New Roman" w:eastAsia="Times New Roman" w:hAnsi="Times New Roman" w:cs="Times New Roman"/>
                <w:sz w:val="24"/>
                <w:szCs w:val="24"/>
              </w:rPr>
              <w:t>ТНВ «Мир» Ященко А.В. и компания</w:t>
            </w:r>
            <w:r w:rsidRPr="00BD3AFF">
              <w:rPr>
                <w:rFonts w:ascii="Times New Roman" w:eastAsia="Times New Roman" w:hAnsi="Times New Roman" w:cs="Times New Roman"/>
                <w:i/>
                <w:iCs/>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224"/>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rPr>
          <w:trHeight w:val="30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rPr>
          <w:trHeight w:val="262"/>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i/>
                <w:iCs/>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Сварщик </w:t>
            </w:r>
          </w:p>
        </w:tc>
      </w:tr>
      <w:tr w:rsidR="00D050B3" w:rsidRPr="00BD3AFF" w:rsidTr="00D050B3">
        <w:trPr>
          <w:trHeight w:val="211"/>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«Узольские ключи»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144"/>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фельдшер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сельскохозяйс</w:t>
            </w:r>
            <w:r w:rsidRPr="00BD3AFF">
              <w:rPr>
                <w:rFonts w:ascii="Times New Roman" w:eastAsia="Times New Roman" w:hAnsi="Times New Roman" w:cs="Times New Roman"/>
                <w:sz w:val="24"/>
                <w:szCs w:val="24"/>
              </w:rPr>
              <w:t>т</w:t>
            </w:r>
            <w:r w:rsidRPr="00BD3AFF">
              <w:rPr>
                <w:rFonts w:ascii="Times New Roman" w:eastAsia="Times New Roman" w:hAnsi="Times New Roman" w:cs="Times New Roman"/>
                <w:sz w:val="24"/>
                <w:szCs w:val="24"/>
              </w:rPr>
              <w:t>венного производства </w:t>
            </w:r>
          </w:p>
        </w:tc>
      </w:tr>
      <w:tr w:rsidR="00D050B3" w:rsidRPr="00BD3AFF" w:rsidTr="00D050B3">
        <w:trPr>
          <w:trHeight w:val="15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tc>
      </w:tr>
      <w:tr w:rsidR="00D050B3" w:rsidRPr="00BD3AFF" w:rsidTr="00D050B3">
        <w:trPr>
          <w:trHeight w:val="270"/>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Дальнеконста</w:t>
            </w:r>
            <w:r w:rsidRPr="00BD3AFF">
              <w:rPr>
                <w:rFonts w:ascii="Times New Roman" w:eastAsia="Times New Roman" w:hAnsi="Times New Roman" w:cs="Times New Roman"/>
                <w:sz w:val="24"/>
                <w:szCs w:val="24"/>
              </w:rPr>
              <w:t>н</w:t>
            </w:r>
            <w:r w:rsidRPr="00BD3AFF">
              <w:rPr>
                <w:rFonts w:ascii="Times New Roman" w:eastAsia="Times New Roman" w:hAnsi="Times New Roman" w:cs="Times New Roman"/>
                <w:sz w:val="24"/>
                <w:szCs w:val="24"/>
              </w:rPr>
              <w:t>тиновский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«Имени Ленина»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«Нижегородец»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- 2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- 3 </w:t>
            </w:r>
          </w:p>
        </w:tc>
      </w:tr>
      <w:tr w:rsidR="00D050B3" w:rsidRPr="00BD3AFF" w:rsidTr="00D050B3">
        <w:trPr>
          <w:trHeight w:val="27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«Мир»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Бригадир животноводства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55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СЗАО «Березниковское»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энергетик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7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«Агросфера»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механик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Дивеевский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«Дармилк»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Разнорабочий – 2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Дивеевское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- 2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АФ «Верякуши»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Механизаторы - 6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Водители – 4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Княгининский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«АП Соловьёвское»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«АП Княгининское»</w:t>
            </w: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Техник-осеминатор </w:t>
            </w:r>
          </w:p>
        </w:tc>
      </w:tr>
      <w:tr w:rsidR="00D050B3" w:rsidRPr="00BD3AFF" w:rsidTr="00D050B3">
        <w:trPr>
          <w:trHeight w:val="187"/>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Ковернинский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Племзавод им. Ленина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«Крутовский»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«Хохлома»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Телятница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Дворник - сторож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Рабочий деревообрабатывающего пр</w:t>
            </w:r>
            <w:r w:rsidRPr="00BD3AFF">
              <w:rPr>
                <w:rFonts w:ascii="Times New Roman" w:eastAsia="Times New Roman" w:hAnsi="Times New Roman" w:cs="Times New Roman"/>
                <w:sz w:val="24"/>
                <w:szCs w:val="24"/>
              </w:rPr>
              <w:t>о</w:t>
            </w:r>
            <w:r w:rsidRPr="00BD3AFF">
              <w:rPr>
                <w:rFonts w:ascii="Times New Roman" w:eastAsia="Times New Roman" w:hAnsi="Times New Roman" w:cs="Times New Roman"/>
                <w:sz w:val="24"/>
                <w:szCs w:val="24"/>
              </w:rPr>
              <w:t>изводства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«Кутузова»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«Агроплемкомбинат Мир»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Загонщик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линии в деревообработке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Помощник оператора линии в деревоо</w:t>
            </w:r>
            <w:r w:rsidRPr="00BD3AFF">
              <w:rPr>
                <w:rFonts w:ascii="Times New Roman" w:eastAsia="Times New Roman" w:hAnsi="Times New Roman" w:cs="Times New Roman"/>
                <w:sz w:val="24"/>
                <w:szCs w:val="24"/>
              </w:rPr>
              <w:t>б</w:t>
            </w:r>
            <w:r w:rsidRPr="00BD3AFF">
              <w:rPr>
                <w:rFonts w:ascii="Times New Roman" w:eastAsia="Times New Roman" w:hAnsi="Times New Roman" w:cs="Times New Roman"/>
                <w:sz w:val="24"/>
                <w:szCs w:val="24"/>
              </w:rPr>
              <w:t>работке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Подсобный рабочий на пилораму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Сторож на зерновые склады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Комбайнер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 семеновод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врач-ортопед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фельдшер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Слесарь – наладчик коммунального х</w:t>
            </w:r>
            <w:r w:rsidRPr="00BD3AFF">
              <w:rPr>
                <w:rFonts w:ascii="Times New Roman" w:eastAsia="Times New Roman" w:hAnsi="Times New Roman" w:cs="Times New Roman"/>
                <w:sz w:val="24"/>
                <w:szCs w:val="24"/>
              </w:rPr>
              <w:t>о</w:t>
            </w:r>
            <w:r w:rsidRPr="00BD3AFF">
              <w:rPr>
                <w:rFonts w:ascii="Times New Roman" w:eastAsia="Times New Roman" w:hAnsi="Times New Roman" w:cs="Times New Roman"/>
                <w:sz w:val="24"/>
                <w:szCs w:val="24"/>
              </w:rPr>
              <w:t>зяйства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Мастер смены на животноводческий комплекс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«Семинский»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фельдшер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ветеринарный 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Краснооктябр</w:t>
            </w:r>
            <w:r w:rsidRPr="00BD3AFF">
              <w:rPr>
                <w:rFonts w:ascii="Times New Roman" w:eastAsia="Times New Roman" w:hAnsi="Times New Roman" w:cs="Times New Roman"/>
                <w:sz w:val="24"/>
                <w:szCs w:val="24"/>
              </w:rPr>
              <w:t>ь</w:t>
            </w:r>
            <w:r w:rsidRPr="00BD3AFF">
              <w:rPr>
                <w:rFonts w:ascii="Times New Roman" w:eastAsia="Times New Roman" w:hAnsi="Times New Roman" w:cs="Times New Roman"/>
                <w:sz w:val="24"/>
                <w:szCs w:val="24"/>
              </w:rPr>
              <w:t>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«Чернухинский»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ind w:right="-120"/>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Электрик участка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ind w:right="-120"/>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w:t>
            </w:r>
          </w:p>
          <w:p w:rsidR="00D050B3" w:rsidRDefault="00D050B3" w:rsidP="00D050B3">
            <w:pPr>
              <w:spacing w:after="0" w:line="240" w:lineRule="auto"/>
              <w:ind w:right="-120"/>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ind w:right="-120"/>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«Развитие»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Трехозерское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Чембилей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ind w:right="-120"/>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Рабочий по уходу за животными </w:t>
            </w:r>
          </w:p>
          <w:p w:rsidR="00D050B3" w:rsidRDefault="00D050B3" w:rsidP="00D050B3">
            <w:pPr>
              <w:spacing w:after="0" w:line="240" w:lineRule="auto"/>
              <w:ind w:right="-120"/>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ind w:right="-120"/>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Пошатовский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–машинист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Ватан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Зерно </w:t>
            </w:r>
          </w:p>
        </w:tc>
        <w:tc>
          <w:tcPr>
            <w:tcW w:w="4253" w:type="dxa"/>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Разнорабочий </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Красная заря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 3 единицы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Кстовский </w:t>
            </w:r>
          </w:p>
        </w:tc>
        <w:tc>
          <w:tcPr>
            <w:tcW w:w="3260" w:type="dxa"/>
            <w:vMerge w:val="restart"/>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«Нижегородское» по племенной работе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 - 2</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«АгрОС» </w:t>
            </w:r>
          </w:p>
        </w:tc>
        <w:tc>
          <w:tcPr>
            <w:tcW w:w="4253" w:type="dxa"/>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ветеринарный 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225"/>
        </w:trPr>
        <w:tc>
          <w:tcPr>
            <w:tcW w:w="1835"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Кулебаки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«Изумруд»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- 2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180"/>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Лукояновский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«АгроЭкоСистемы» </w:t>
            </w:r>
          </w:p>
        </w:tc>
        <w:tc>
          <w:tcPr>
            <w:tcW w:w="4253" w:type="dxa"/>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«Фермекс»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Руководитель обособленного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подразделения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rPr>
          <w:trHeight w:val="1477"/>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Лысковский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«Плодопитомник»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искусственному осемен</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нию</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Тракторист-машинист – 3</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Ветер</w:t>
            </w:r>
            <w:r w:rsidRPr="00BD3AFF">
              <w:rPr>
                <w:rFonts w:ascii="Times New Roman" w:eastAsia="Times New Roman" w:hAnsi="Times New Roman" w:cs="Times New Roman"/>
                <w:sz w:val="24"/>
                <w:szCs w:val="24"/>
              </w:rPr>
              <w:t>и</w:t>
            </w:r>
            <w:r w:rsidRPr="00BD3AFF">
              <w:rPr>
                <w:rFonts w:ascii="Times New Roman" w:eastAsia="Times New Roman" w:hAnsi="Times New Roman" w:cs="Times New Roman"/>
                <w:sz w:val="24"/>
                <w:szCs w:val="24"/>
              </w:rPr>
              <w:t>нарный врач</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Скотник – 5</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Телятница</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Оператор машинного доения – 6</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Инж</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нер по трудоемким процессам</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«Агрофирма Мяском»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по кормам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Зоотехник-селекционер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Санитар-ортопед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Специалист по племенному учету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Техник осеменатор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Механик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уходу за скотом </w:t>
            </w:r>
          </w:p>
        </w:tc>
      </w:tr>
      <w:tr w:rsidR="00D050B3" w:rsidRPr="00BD3AFF" w:rsidTr="00D050B3">
        <w:trPr>
          <w:trHeight w:val="89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«Берендеевское» </w:t>
            </w:r>
          </w:p>
        </w:tc>
        <w:tc>
          <w:tcPr>
            <w:tcW w:w="4253" w:type="dxa"/>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Механизатор</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Водитель гр</w:t>
            </w:r>
            <w:r w:rsidRPr="00BD3AFF">
              <w:rPr>
                <w:rFonts w:ascii="Times New Roman" w:eastAsia="Times New Roman" w:hAnsi="Times New Roman" w:cs="Times New Roman"/>
                <w:sz w:val="24"/>
                <w:szCs w:val="24"/>
              </w:rPr>
              <w:t>у</w:t>
            </w:r>
            <w:r w:rsidRPr="00BD3AFF">
              <w:rPr>
                <w:rFonts w:ascii="Times New Roman" w:eastAsia="Times New Roman" w:hAnsi="Times New Roman" w:cs="Times New Roman"/>
                <w:sz w:val="24"/>
                <w:szCs w:val="24"/>
              </w:rPr>
              <w:t>зового а/м</w:t>
            </w:r>
            <w:r>
              <w:rPr>
                <w:rFonts w:ascii="Times New Roman" w:eastAsia="Times New Roman" w:hAnsi="Times New Roman" w:cs="Times New Roman"/>
                <w:sz w:val="24"/>
                <w:szCs w:val="24"/>
              </w:rPr>
              <w:t xml:space="preserve">;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w:t>
            </w:r>
            <w:r>
              <w:rPr>
                <w:rFonts w:ascii="Times New Roman" w:eastAsia="Times New Roman" w:hAnsi="Times New Roman" w:cs="Times New Roman"/>
                <w:sz w:val="24"/>
                <w:szCs w:val="24"/>
              </w:rPr>
              <w:t xml:space="preserve">; </w:t>
            </w:r>
            <w:r w:rsidRPr="00BD3AFF">
              <w:rPr>
                <w:rFonts w:ascii="Times New Roman" w:eastAsia="Times New Roman" w:hAnsi="Times New Roman" w:cs="Times New Roman"/>
                <w:sz w:val="24"/>
                <w:szCs w:val="24"/>
              </w:rPr>
              <w:t>Оператор машинного до</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ния </w:t>
            </w:r>
          </w:p>
        </w:tc>
      </w:tr>
      <w:tr w:rsidR="00D050B3" w:rsidRPr="00BD3AFF" w:rsidTr="00D050B3">
        <w:trPr>
          <w:trHeight w:val="180"/>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«Бармино»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искусственному осемен</w:t>
            </w:r>
            <w:r w:rsidRPr="00BD3AFF">
              <w:rPr>
                <w:rFonts w:ascii="Times New Roman" w:eastAsia="Times New Roman" w:hAnsi="Times New Roman" w:cs="Times New Roman"/>
                <w:sz w:val="24"/>
                <w:szCs w:val="24"/>
              </w:rPr>
              <w:t>е</w:t>
            </w:r>
            <w:r w:rsidRPr="00BD3AFF">
              <w:rPr>
                <w:rFonts w:ascii="Times New Roman" w:eastAsia="Times New Roman" w:hAnsi="Times New Roman" w:cs="Times New Roman"/>
                <w:sz w:val="24"/>
                <w:szCs w:val="24"/>
              </w:rPr>
              <w:t>нию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Обрезчик копыт </w:t>
            </w:r>
          </w:p>
        </w:tc>
      </w:tr>
      <w:tr w:rsidR="00D050B3" w:rsidRPr="00BD3AFF" w:rsidTr="00D050B3">
        <w:trPr>
          <w:trHeight w:val="18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Животновод по уходу за молодняком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Павловский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«Хлебороб»</w:t>
            </w: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ЗАО «Комаровское»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Птицефабрика «Павло</w:t>
            </w:r>
            <w:r w:rsidRPr="00BD3AFF">
              <w:rPr>
                <w:rFonts w:ascii="Times New Roman" w:eastAsia="Times New Roman" w:hAnsi="Times New Roman" w:cs="Times New Roman"/>
                <w:sz w:val="24"/>
                <w:szCs w:val="24"/>
              </w:rPr>
              <w:t>в</w:t>
            </w:r>
            <w:r w:rsidRPr="00BD3AFF">
              <w:rPr>
                <w:rFonts w:ascii="Times New Roman" w:eastAsia="Times New Roman" w:hAnsi="Times New Roman" w:cs="Times New Roman"/>
                <w:sz w:val="24"/>
                <w:szCs w:val="24"/>
              </w:rPr>
              <w:t>ская»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Мастер (зоотехническая служба)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Слесарь по ремонту сельскохозяйстве</w:t>
            </w:r>
            <w:r w:rsidRPr="00BD3AFF">
              <w:rPr>
                <w:rFonts w:ascii="Times New Roman" w:eastAsia="Times New Roman" w:hAnsi="Times New Roman" w:cs="Times New Roman"/>
                <w:color w:val="000000"/>
                <w:sz w:val="24"/>
                <w:szCs w:val="24"/>
              </w:rPr>
              <w:t>н</w:t>
            </w:r>
            <w:r w:rsidRPr="00BD3AFF">
              <w:rPr>
                <w:rFonts w:ascii="Times New Roman" w:eastAsia="Times New Roman" w:hAnsi="Times New Roman" w:cs="Times New Roman"/>
                <w:color w:val="000000"/>
                <w:sz w:val="24"/>
                <w:szCs w:val="24"/>
              </w:rPr>
              <w:t>ных машин и оборудования</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6 разряда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Мастер службы газового хозяйства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Рабочие убойного цеха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Электрогазосварщик 4 разряда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птицефабрик и механизир</w:t>
            </w:r>
            <w:r w:rsidRPr="00BD3AFF">
              <w:rPr>
                <w:rFonts w:ascii="Times New Roman" w:eastAsia="Times New Roman" w:hAnsi="Times New Roman" w:cs="Times New Roman"/>
                <w:color w:val="000000"/>
                <w:sz w:val="24"/>
                <w:szCs w:val="24"/>
              </w:rPr>
              <w:t>о</w:t>
            </w:r>
            <w:r w:rsidRPr="00BD3AFF">
              <w:rPr>
                <w:rFonts w:ascii="Times New Roman" w:eastAsia="Times New Roman" w:hAnsi="Times New Roman" w:cs="Times New Roman"/>
                <w:color w:val="000000"/>
                <w:sz w:val="24"/>
                <w:szCs w:val="24"/>
              </w:rPr>
              <w:t>ванных ферм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Электромонтер 6 разряда</w:t>
            </w:r>
            <w:r w:rsidRPr="00BD3AFF">
              <w:rPr>
                <w:rFonts w:ascii="Times New Roman" w:eastAsia="Times New Roman" w:hAnsi="Times New Roman" w:cs="Times New Roman"/>
                <w:sz w:val="24"/>
                <w:szCs w:val="24"/>
              </w:rPr>
              <w:t> </w:t>
            </w:r>
          </w:p>
        </w:tc>
      </w:tr>
      <w:tr w:rsidR="00D050B3" w:rsidRPr="00BD3AFF" w:rsidTr="00D050B3">
        <w:trPr>
          <w:trHeight w:val="1686"/>
        </w:trPr>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птицефабрика «Ворсме</w:t>
            </w:r>
            <w:r w:rsidRPr="00BD3AFF">
              <w:rPr>
                <w:rFonts w:ascii="Times New Roman" w:eastAsia="Times New Roman" w:hAnsi="Times New Roman" w:cs="Times New Roman"/>
                <w:sz w:val="24"/>
                <w:szCs w:val="24"/>
              </w:rPr>
              <w:t>н</w:t>
            </w:r>
            <w:r w:rsidRPr="00BD3AFF">
              <w:rPr>
                <w:rFonts w:ascii="Times New Roman" w:eastAsia="Times New Roman" w:hAnsi="Times New Roman" w:cs="Times New Roman"/>
                <w:sz w:val="24"/>
                <w:szCs w:val="24"/>
              </w:rPr>
              <w:t>ская»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Инженер-механик (Зав. гаражом)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энергетик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инженер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Санитар ветеринарный</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Грузчики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Разнорабочие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ЗАО «Абабковское»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w:t>
            </w:r>
            <w:r w:rsidRPr="00BD3AFF">
              <w:rPr>
                <w:rFonts w:ascii="Times New Roman" w:eastAsia="Times New Roman" w:hAnsi="Times New Roman" w:cs="Times New Roman"/>
                <w:sz w:val="24"/>
                <w:szCs w:val="24"/>
              </w:rPr>
              <w:t> </w:t>
            </w: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Первомайск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ЗАО «АТИ-Агроальянс»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Главный 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Зоотехник-селекционер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Главный инженер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Техник по искусственному осеменению</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«Транспневматика сел</w:t>
            </w:r>
            <w:r w:rsidRPr="00BD3AFF">
              <w:rPr>
                <w:rFonts w:ascii="Times New Roman" w:eastAsia="Times New Roman" w:hAnsi="Times New Roman" w:cs="Times New Roman"/>
                <w:sz w:val="24"/>
                <w:szCs w:val="24"/>
              </w:rPr>
              <w:t>ь</w:t>
            </w:r>
            <w:r w:rsidRPr="00BD3AFF">
              <w:rPr>
                <w:rFonts w:ascii="Times New Roman" w:eastAsia="Times New Roman" w:hAnsi="Times New Roman" w:cs="Times New Roman"/>
                <w:sz w:val="24"/>
                <w:szCs w:val="24"/>
              </w:rPr>
              <w:t>хоз»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 – машинист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Рабочие животноводства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Осеменатор </w:t>
            </w: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 Перевозский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Самородок»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rPr>
          <w:trHeight w:val="16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 </w:t>
            </w:r>
          </w:p>
        </w:tc>
      </w:tr>
      <w:tr w:rsidR="00D050B3" w:rsidRPr="00BD3AFF" w:rsidTr="00D050B3">
        <w:trPr>
          <w:trHeight w:val="24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«Правда»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уходу за КРС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Животновод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 Ягодное»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ООО«СПК Сунеево»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«Перевозская семеново</w:t>
            </w:r>
            <w:r w:rsidRPr="00BD3AFF">
              <w:rPr>
                <w:rFonts w:ascii="Times New Roman" w:eastAsia="Times New Roman" w:hAnsi="Times New Roman" w:cs="Times New Roman"/>
                <w:sz w:val="24"/>
                <w:szCs w:val="24"/>
              </w:rPr>
              <w:t>д</w:t>
            </w:r>
            <w:r w:rsidRPr="00BD3AFF">
              <w:rPr>
                <w:rFonts w:ascii="Times New Roman" w:eastAsia="Times New Roman" w:hAnsi="Times New Roman" w:cs="Times New Roman"/>
                <w:sz w:val="24"/>
                <w:szCs w:val="24"/>
              </w:rPr>
              <w:t>ческая станция»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 семеновод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 консультант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Заведующий гаражом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«Сельхозпродукт» </w:t>
            </w:r>
          </w:p>
        </w:tc>
        <w:tc>
          <w:tcPr>
            <w:tcW w:w="4253" w:type="dxa"/>
            <w:tcBorders>
              <w:bottom w:val="single" w:sz="4" w:space="0" w:color="auto"/>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single" w:sz="4" w:space="0" w:color="auto"/>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Коневод </w:t>
            </w:r>
          </w:p>
        </w:tc>
      </w:tr>
      <w:tr w:rsidR="00D050B3" w:rsidRPr="00BD3AFF" w:rsidTr="00D050B3">
        <w:trPr>
          <w:trHeight w:val="825"/>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Пильнинский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«Майданский»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Инженер</w:t>
            </w:r>
            <w:r w:rsidRPr="00BD3AFF">
              <w:rPr>
                <w:rFonts w:ascii="Times New Roman" w:eastAsia="Times New Roman" w:hAnsi="Times New Roman" w:cs="Times New Roman"/>
                <w:sz w:val="24"/>
                <w:szCs w:val="24"/>
              </w:rPr>
              <w:t> </w:t>
            </w:r>
          </w:p>
        </w:tc>
      </w:tr>
      <w:tr w:rsidR="00D050B3" w:rsidRPr="00BD3AFF" w:rsidTr="00D050B3">
        <w:trPr>
          <w:trHeight w:val="31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им. Ленина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w:t>
            </w:r>
          </w:p>
        </w:tc>
      </w:tr>
      <w:tr w:rsidR="00D050B3" w:rsidRPr="00BD3AFF" w:rsidTr="00D050B3">
        <w:trPr>
          <w:trHeight w:val="49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«Оборона страны»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rPr>
          <w:trHeight w:val="66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«Заря»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rPr>
          <w:trHeight w:val="15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«Медяна»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Бухгалтер</w:t>
            </w:r>
            <w:r w:rsidRPr="00BD3AFF">
              <w:rPr>
                <w:rFonts w:ascii="Times New Roman" w:eastAsia="Times New Roman" w:hAnsi="Times New Roman" w:cs="Times New Roman"/>
                <w:sz w:val="24"/>
                <w:szCs w:val="24"/>
              </w:rPr>
              <w:t> </w:t>
            </w:r>
          </w:p>
        </w:tc>
      </w:tr>
      <w:tr w:rsidR="00D050B3" w:rsidRPr="00BD3AFF" w:rsidTr="00D050B3">
        <w:trPr>
          <w:trHeight w:val="15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rPr>
          <w:trHeight w:val="15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w:t>
            </w:r>
            <w:r w:rsidRPr="00BD3AFF">
              <w:rPr>
                <w:rFonts w:ascii="Times New Roman" w:eastAsia="Times New Roman" w:hAnsi="Times New Roman" w:cs="Times New Roman"/>
                <w:sz w:val="24"/>
                <w:szCs w:val="24"/>
              </w:rPr>
              <w:t> </w:t>
            </w:r>
          </w:p>
        </w:tc>
      </w:tr>
      <w:tr w:rsidR="00D050B3" w:rsidRPr="00BD3AFF" w:rsidTr="00D050B3">
        <w:trPr>
          <w:trHeight w:val="15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Операторы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«Курмышский»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Животноводы</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«Петряксинский»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 </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СПК Новый путь</w:t>
            </w: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Ветврач </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Починковский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СПК «Криушинский»</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Главный агроном</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СПК «Мадаевский»</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Главный 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Механизатор </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«Восток»</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Заведующий  фермой</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СПК (колхоз) «Заря</w:t>
            </w: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color w:val="000000"/>
                <w:sz w:val="24"/>
                <w:szCs w:val="24"/>
              </w:rPr>
            </w:pPr>
            <w:r w:rsidRPr="00BD3AFF">
              <w:rPr>
                <w:rFonts w:ascii="Times New Roman" w:eastAsia="Times New Roman" w:hAnsi="Times New Roman" w:cs="Times New Roman"/>
                <w:color w:val="000000"/>
                <w:sz w:val="24"/>
                <w:szCs w:val="24"/>
              </w:rPr>
              <w:t>Ветеринарный врач</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Колхоз имени Ленина</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фельдшер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Механизатор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Экономист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Бухгалтер</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«Агрофирма «Колос»</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Главный 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Механизатор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СПК (колхоз) «Шагаевский»</w:t>
            </w:r>
            <w:r w:rsidRPr="00BD3AFF">
              <w:rPr>
                <w:rFonts w:ascii="Times New Roman" w:eastAsia="Times New Roman" w:hAnsi="Times New Roman" w:cs="Times New Roman"/>
                <w:sz w:val="24"/>
                <w:szCs w:val="24"/>
              </w:rPr>
              <w:t>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 Семено</w:t>
            </w:r>
            <w:r w:rsidRPr="00BD3AFF">
              <w:rPr>
                <w:rFonts w:ascii="Times New Roman" w:eastAsia="Times New Roman" w:hAnsi="Times New Roman" w:cs="Times New Roman"/>
                <w:sz w:val="24"/>
                <w:szCs w:val="24"/>
              </w:rPr>
              <w:t>в</w:t>
            </w:r>
            <w:r w:rsidRPr="00BD3AFF">
              <w:rPr>
                <w:rFonts w:ascii="Times New Roman" w:eastAsia="Times New Roman" w:hAnsi="Times New Roman" w:cs="Times New Roman"/>
                <w:sz w:val="24"/>
                <w:szCs w:val="24"/>
              </w:rPr>
              <w:t>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«Зиновьево»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«Елфимово»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rPr>
          <w:trHeight w:val="31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«Огибновский»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Доярка </w:t>
            </w:r>
          </w:p>
        </w:tc>
      </w:tr>
      <w:tr w:rsidR="00D050B3" w:rsidRPr="00BD3AFF" w:rsidTr="00D050B3">
        <w:trPr>
          <w:trHeight w:val="67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4" w:space="0" w:color="auto"/>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АО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«Ильино-Заборское» </w:t>
            </w:r>
          </w:p>
        </w:tc>
        <w:tc>
          <w:tcPr>
            <w:tcW w:w="4253" w:type="dxa"/>
            <w:tcBorders>
              <w:top w:val="single" w:sz="4" w:space="0" w:color="auto"/>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Сергачский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АФ «Нижегородская»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отделения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младший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Специалист по фитосанитарному, кара</w:t>
            </w:r>
            <w:r w:rsidRPr="00BD3AFF">
              <w:rPr>
                <w:rFonts w:ascii="Times New Roman" w:eastAsia="Times New Roman" w:hAnsi="Times New Roman" w:cs="Times New Roman"/>
                <w:sz w:val="24"/>
                <w:szCs w:val="24"/>
              </w:rPr>
              <w:t>н</w:t>
            </w:r>
            <w:r w:rsidRPr="00BD3AFF">
              <w:rPr>
                <w:rFonts w:ascii="Times New Roman" w:eastAsia="Times New Roman" w:hAnsi="Times New Roman" w:cs="Times New Roman"/>
                <w:sz w:val="24"/>
                <w:szCs w:val="24"/>
              </w:rPr>
              <w:t>тинному и ветеринарному контролю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 – машинист сельскохозяйс</w:t>
            </w:r>
            <w:r w:rsidRPr="00BD3AFF">
              <w:rPr>
                <w:rFonts w:ascii="Times New Roman" w:eastAsia="Times New Roman" w:hAnsi="Times New Roman" w:cs="Times New Roman"/>
                <w:sz w:val="24"/>
                <w:szCs w:val="24"/>
              </w:rPr>
              <w:t>т</w:t>
            </w:r>
            <w:r w:rsidRPr="00BD3AFF">
              <w:rPr>
                <w:rFonts w:ascii="Times New Roman" w:eastAsia="Times New Roman" w:hAnsi="Times New Roman" w:cs="Times New Roman"/>
                <w:sz w:val="24"/>
                <w:szCs w:val="24"/>
              </w:rPr>
              <w:t>венного производства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Учетчик отделения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«Рассвет» (ягодный сад)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Заведующий складом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Кладовщик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Электромонтер по ремонту и обслуж</w:t>
            </w:r>
            <w:r w:rsidRPr="00BD3AFF">
              <w:rPr>
                <w:rFonts w:ascii="Times New Roman" w:eastAsia="Times New Roman" w:hAnsi="Times New Roman" w:cs="Times New Roman"/>
                <w:sz w:val="24"/>
                <w:szCs w:val="24"/>
              </w:rPr>
              <w:t>и</w:t>
            </w:r>
            <w:r w:rsidRPr="00BD3AFF">
              <w:rPr>
                <w:rFonts w:ascii="Times New Roman" w:eastAsia="Times New Roman" w:hAnsi="Times New Roman" w:cs="Times New Roman"/>
                <w:sz w:val="24"/>
                <w:szCs w:val="24"/>
              </w:rPr>
              <w:t>ванию электрооборудования </w:t>
            </w: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Сеченовский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«КиПиАй Агро Сечен</w:t>
            </w:r>
            <w:r w:rsidRPr="00BD3AFF">
              <w:rPr>
                <w:rFonts w:ascii="Times New Roman" w:eastAsia="Times New Roman" w:hAnsi="Times New Roman" w:cs="Times New Roman"/>
                <w:color w:val="000000"/>
                <w:sz w:val="24"/>
                <w:szCs w:val="24"/>
              </w:rPr>
              <w:t>о</w:t>
            </w:r>
            <w:r w:rsidRPr="00BD3AFF">
              <w:rPr>
                <w:rFonts w:ascii="Times New Roman" w:eastAsia="Times New Roman" w:hAnsi="Times New Roman" w:cs="Times New Roman"/>
                <w:color w:val="000000"/>
                <w:sz w:val="24"/>
                <w:szCs w:val="24"/>
              </w:rPr>
              <w:t>во»</w:t>
            </w:r>
            <w:r w:rsidRPr="00BD3AFF">
              <w:rPr>
                <w:rFonts w:ascii="Times New Roman" w:eastAsia="Times New Roman" w:hAnsi="Times New Roman" w:cs="Times New Roman"/>
                <w:sz w:val="24"/>
                <w:szCs w:val="24"/>
              </w:rPr>
              <w:t>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Гл. агроном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Инженер - механик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Механизатор</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ИП Глава КФХ «Домашенков А.Г.»</w:t>
            </w:r>
            <w:r w:rsidRPr="00BD3AFF">
              <w:rPr>
                <w:rFonts w:ascii="Times New Roman" w:eastAsia="Times New Roman" w:hAnsi="Times New Roman" w:cs="Times New Roman"/>
                <w:sz w:val="24"/>
                <w:szCs w:val="24"/>
              </w:rPr>
              <w:t>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Бухгалтер</w:t>
            </w: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 Сокольский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«Заболотновский»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зоотехник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«Дорофеево»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Скотник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Сосновский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ИП ГКФХ Логинов Евгений Александрович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по уходу по скоту</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Спасский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КФХ «Чечков А.В.» </w:t>
            </w:r>
          </w:p>
        </w:tc>
        <w:tc>
          <w:tcPr>
            <w:tcW w:w="4253" w:type="dxa"/>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КФХ «Овсепян М.М.» </w:t>
            </w:r>
          </w:p>
        </w:tc>
        <w:tc>
          <w:tcPr>
            <w:tcW w:w="4253" w:type="dxa"/>
            <w:tcBorders>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КФХ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«Савельева В.В.»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Технолог по переработке молока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Рабочий в цех переработки молока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Тонкинский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«Агрофирма «Нива»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Осеменатор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Механизаторы</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Тоншаевский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(колхоз) «Прогресс»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4253"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xml:space="preserve">Оператор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Телятница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xml:space="preserve">Ветврач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xml:space="preserve">Механизатор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(колхоз) «Кувербское»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Операторы машинного доения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Чкаловск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«Родина»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(колхоз) «Заветы Иль</w:t>
            </w:r>
            <w:r w:rsidRPr="00BD3AFF">
              <w:rPr>
                <w:rFonts w:ascii="Times New Roman" w:eastAsia="Times New Roman" w:hAnsi="Times New Roman" w:cs="Times New Roman"/>
                <w:sz w:val="24"/>
                <w:szCs w:val="24"/>
              </w:rPr>
              <w:t>и</w:t>
            </w:r>
            <w:r w:rsidRPr="00BD3AFF">
              <w:rPr>
                <w:rFonts w:ascii="Times New Roman" w:eastAsia="Times New Roman" w:hAnsi="Times New Roman" w:cs="Times New Roman"/>
                <w:sz w:val="24"/>
                <w:szCs w:val="24"/>
              </w:rPr>
              <w:t>ча»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Тракторист-машинист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Телятница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(колхоз) «Прогресс»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по заработной плате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w:t>
            </w: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Уренский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«Арья»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«Свердлова»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Токарь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 бухгалтер</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«Нива»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Ветврач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«Песочное»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Инженер-механик </w:t>
            </w:r>
          </w:p>
        </w:tc>
      </w:tr>
      <w:tr w:rsidR="00D050B3" w:rsidRPr="00BD3AFF" w:rsidTr="00D050B3">
        <w:trPr>
          <w:trHeight w:val="6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Животновод</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24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(колхоз) «Рассвет»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25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rPr>
          <w:trHeight w:val="257"/>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Сварщик </w:t>
            </w:r>
          </w:p>
        </w:tc>
      </w:tr>
      <w:tr w:rsidR="00D050B3" w:rsidRPr="00BD3AFF" w:rsidTr="00D050B3">
        <w:trPr>
          <w:trHeight w:val="12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xml:space="preserve">Тракторист </w:t>
            </w:r>
            <w:r>
              <w:rPr>
                <w:rFonts w:ascii="Times New Roman" w:eastAsia="Times New Roman" w:hAnsi="Times New Roman" w:cs="Times New Roman"/>
                <w:sz w:val="24"/>
                <w:szCs w:val="24"/>
              </w:rPr>
              <w:t>–</w:t>
            </w:r>
            <w:r w:rsidRPr="00BD3AFF">
              <w:rPr>
                <w:rFonts w:ascii="Times New Roman" w:eastAsia="Times New Roman" w:hAnsi="Times New Roman" w:cs="Times New Roman"/>
                <w:sz w:val="24"/>
                <w:szCs w:val="24"/>
              </w:rPr>
              <w:t xml:space="preserve"> 2</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269"/>
        </w:trPr>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Шарангский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«Новый век»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(ВУЗ или ГБПОУ) </w:t>
            </w:r>
          </w:p>
        </w:tc>
      </w:tr>
      <w:tr w:rsidR="00D050B3" w:rsidRPr="00BD3AFF" w:rsidTr="00D050B3">
        <w:trPr>
          <w:trHeight w:val="21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(ВУЗ или ГБПОУ) </w:t>
            </w:r>
          </w:p>
        </w:tc>
      </w:tr>
      <w:tr w:rsidR="00D050B3" w:rsidRPr="00BD3AFF" w:rsidTr="00D050B3">
        <w:trPr>
          <w:trHeight w:val="16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Главный бухгалтер </w:t>
            </w:r>
          </w:p>
        </w:tc>
      </w:tr>
      <w:tr w:rsidR="00D050B3" w:rsidRPr="00BD3AFF" w:rsidTr="00D050B3">
        <w:trPr>
          <w:trHeight w:val="26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rPr>
          <w:trHeight w:val="273"/>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Экономист  </w:t>
            </w:r>
          </w:p>
        </w:tc>
      </w:tr>
      <w:tr w:rsidR="00D050B3" w:rsidRPr="00BD3AFF" w:rsidTr="00D050B3">
        <w:trPr>
          <w:trHeight w:val="138"/>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143"/>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«Союз»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tc>
      </w:tr>
      <w:tr w:rsidR="00D050B3" w:rsidRPr="00BD3AFF" w:rsidTr="00D050B3">
        <w:trPr>
          <w:trHeight w:val="232"/>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коров </w:t>
            </w:r>
          </w:p>
        </w:tc>
      </w:tr>
      <w:tr w:rsidR="00D050B3" w:rsidRPr="00BD3AFF" w:rsidTr="00D050B3">
        <w:trPr>
          <w:trHeight w:val="219"/>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340"/>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«Агропромышленная компания «Поздеево»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Бухгалтер  </w:t>
            </w:r>
          </w:p>
        </w:tc>
      </w:tr>
      <w:tr w:rsidR="00D050B3" w:rsidRPr="00BD3AFF" w:rsidTr="00D050B3">
        <w:trPr>
          <w:trHeight w:val="261"/>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rPr>
          <w:trHeight w:val="222"/>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Ветеринарный врач</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21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ООО «Возрождение» </w:t>
            </w:r>
          </w:p>
        </w:tc>
        <w:tc>
          <w:tcPr>
            <w:tcW w:w="4253" w:type="dxa"/>
            <w:tcBorders>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(ВУЗ или ГБПОУ) </w:t>
            </w:r>
          </w:p>
        </w:tc>
      </w:tr>
      <w:tr w:rsidR="00D050B3" w:rsidRPr="00BD3AFF" w:rsidTr="00D050B3">
        <w:trPr>
          <w:trHeight w:val="306"/>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Агроном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ИП ГКФХ Бахтин А. М.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машинного доения коров </w:t>
            </w:r>
          </w:p>
        </w:tc>
      </w:tr>
      <w:tr w:rsidR="00D050B3" w:rsidRPr="00BD3AFF" w:rsidTr="00D050B3">
        <w:trPr>
          <w:trHeight w:val="339"/>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Оператор КЗС </w:t>
            </w:r>
          </w:p>
        </w:tc>
      </w:tr>
      <w:tr w:rsidR="00D050B3" w:rsidRPr="00BD3AFF" w:rsidTr="00D050B3">
        <w:trPr>
          <w:trHeight w:val="6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Водитель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Техник по искусственному осеменению КРС </w:t>
            </w:r>
          </w:p>
        </w:tc>
      </w:tr>
      <w:tr w:rsidR="00D050B3" w:rsidRPr="00BD3AFF" w:rsidTr="00D050B3">
        <w:trPr>
          <w:trHeight w:val="405"/>
        </w:trPr>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vAlign w:val="center"/>
            <w:hideMark/>
          </w:tcPr>
          <w:p w:rsidR="00D050B3"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Механизатор</w:t>
            </w:r>
          </w:p>
          <w:p w:rsidR="00D050B3" w:rsidRDefault="00D050B3" w:rsidP="00D050B3">
            <w:pPr>
              <w:spacing w:after="0" w:line="240" w:lineRule="auto"/>
              <w:textAlignment w:val="baseline"/>
              <w:rPr>
                <w:rFonts w:ascii="Times New Roman" w:eastAsia="Times New Roman" w:hAnsi="Times New Roman" w:cs="Times New Roman"/>
                <w:sz w:val="24"/>
                <w:szCs w:val="24"/>
              </w:rPr>
            </w:pP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r>
      <w:tr w:rsidR="00D050B3" w:rsidRPr="00BD3AFF" w:rsidTr="00D050B3">
        <w:trPr>
          <w:trHeight w:val="330"/>
        </w:trPr>
        <w:tc>
          <w:tcPr>
            <w:tcW w:w="1835"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253" w:type="dxa"/>
            <w:tcBorders>
              <w:bottom w:val="nil"/>
            </w:tcBorders>
            <w:shd w:val="clear" w:color="auto" w:fill="auto"/>
            <w:hideMark/>
          </w:tcPr>
          <w:p w:rsidR="00D050B3" w:rsidRPr="00BD3AFF" w:rsidRDefault="00D050B3" w:rsidP="00D050B3">
            <w:pPr>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50B3" w:rsidRPr="00BD3AFF" w:rsidTr="00D050B3">
        <w:trPr>
          <w:trHeight w:val="225"/>
        </w:trPr>
        <w:tc>
          <w:tcPr>
            <w:tcW w:w="1835"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Шатковский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 </w:t>
            </w:r>
          </w:p>
        </w:tc>
        <w:tc>
          <w:tcPr>
            <w:tcW w:w="3260" w:type="dxa"/>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ООО ПК «Нижегородская ка</w:t>
            </w:r>
            <w:r w:rsidRPr="00BD3AFF">
              <w:rPr>
                <w:rFonts w:ascii="Times New Roman" w:eastAsia="Times New Roman" w:hAnsi="Times New Roman" w:cs="Times New Roman"/>
                <w:color w:val="000000"/>
                <w:sz w:val="24"/>
                <w:szCs w:val="24"/>
              </w:rPr>
              <w:t>р</w:t>
            </w:r>
            <w:r w:rsidRPr="00BD3AFF">
              <w:rPr>
                <w:rFonts w:ascii="Times New Roman" w:eastAsia="Times New Roman" w:hAnsi="Times New Roman" w:cs="Times New Roman"/>
                <w:color w:val="000000"/>
                <w:sz w:val="24"/>
                <w:szCs w:val="24"/>
              </w:rPr>
              <w:t>тофельная система»</w:t>
            </w:r>
            <w:r w:rsidRPr="00BD3AFF">
              <w:rPr>
                <w:rFonts w:ascii="Times New Roman" w:eastAsia="Times New Roman" w:hAnsi="Times New Roman" w:cs="Times New Roman"/>
                <w:sz w:val="24"/>
                <w:szCs w:val="24"/>
              </w:rPr>
              <w:t> </w:t>
            </w:r>
          </w:p>
        </w:tc>
        <w:tc>
          <w:tcPr>
            <w:tcW w:w="4253" w:type="dxa"/>
            <w:tcBorders>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w:t>
            </w:r>
            <w:r w:rsidRPr="00BD3AFF">
              <w:rPr>
                <w:rFonts w:ascii="Times New Roman" w:eastAsia="Times New Roman" w:hAnsi="Times New Roman" w:cs="Times New Roman"/>
                <w:sz w:val="24"/>
                <w:szCs w:val="24"/>
              </w:rPr>
              <w:t>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(по зерновым культурам)</w:t>
            </w:r>
            <w:r w:rsidRPr="00BD3AFF">
              <w:rPr>
                <w:rFonts w:ascii="Times New Roman" w:eastAsia="Times New Roman" w:hAnsi="Times New Roman" w:cs="Times New Roman"/>
                <w:sz w:val="24"/>
                <w:szCs w:val="24"/>
              </w:rPr>
              <w:t> </w:t>
            </w:r>
          </w:p>
        </w:tc>
      </w:tr>
      <w:tr w:rsidR="00D050B3" w:rsidRPr="00BD3AFF" w:rsidTr="00D050B3">
        <w:tc>
          <w:tcPr>
            <w:tcW w:w="1835"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г.о.г. Шахунья </w:t>
            </w: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ОАО «Хмелевицы»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Доярка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Заведующая фермой</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«Новый путь»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Оператор машинного доения</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«Родина»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Зоотехник (с высшим образованием)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Ветеринарный врач (с высшим образ</w:t>
            </w:r>
            <w:r w:rsidRPr="00BD3AFF">
              <w:rPr>
                <w:rFonts w:ascii="Times New Roman" w:eastAsia="Times New Roman" w:hAnsi="Times New Roman" w:cs="Times New Roman"/>
                <w:color w:val="000000"/>
                <w:sz w:val="24"/>
                <w:szCs w:val="24"/>
              </w:rPr>
              <w:t>о</w:t>
            </w:r>
            <w:r w:rsidRPr="00BD3AFF">
              <w:rPr>
                <w:rFonts w:ascii="Times New Roman" w:eastAsia="Times New Roman" w:hAnsi="Times New Roman" w:cs="Times New Roman"/>
                <w:color w:val="000000"/>
                <w:sz w:val="24"/>
                <w:szCs w:val="24"/>
              </w:rPr>
              <w:t>ванием)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Агроном (мужчина с высшим образов</w:t>
            </w:r>
            <w:r w:rsidRPr="00BD3AFF">
              <w:rPr>
                <w:rFonts w:ascii="Times New Roman" w:eastAsia="Times New Roman" w:hAnsi="Times New Roman" w:cs="Times New Roman"/>
                <w:color w:val="000000"/>
                <w:sz w:val="24"/>
                <w:szCs w:val="24"/>
              </w:rPr>
              <w:t>а</w:t>
            </w:r>
            <w:r w:rsidRPr="00BD3AFF">
              <w:rPr>
                <w:rFonts w:ascii="Times New Roman" w:eastAsia="Times New Roman" w:hAnsi="Times New Roman" w:cs="Times New Roman"/>
                <w:color w:val="000000"/>
                <w:sz w:val="24"/>
                <w:szCs w:val="24"/>
              </w:rPr>
              <w:t>нием)</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Доярки</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Животноводы</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Водитель</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СПК «Русь»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Бухгалтер</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Доярка</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single" w:sz="6" w:space="0" w:color="000000"/>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val="restart"/>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КФХ </w:t>
            </w:r>
          </w:p>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«Кожиной В.В.» </w:t>
            </w:r>
          </w:p>
        </w:tc>
        <w:tc>
          <w:tcPr>
            <w:tcW w:w="4253" w:type="dxa"/>
            <w:tcBorders>
              <w:bottom w:val="nil"/>
            </w:tcBorders>
            <w:shd w:val="clear" w:color="auto" w:fill="auto"/>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sz w:val="24"/>
                <w:szCs w:val="24"/>
              </w:rPr>
              <w:t>Зоотехник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bottom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Животновод</w:t>
            </w:r>
            <w:r w:rsidRPr="00BD3AFF">
              <w:rPr>
                <w:rFonts w:ascii="Times New Roman" w:eastAsia="Times New Roman" w:hAnsi="Times New Roman" w:cs="Times New Roman"/>
                <w:sz w:val="24"/>
                <w:szCs w:val="24"/>
              </w:rPr>
              <w:t> </w:t>
            </w:r>
          </w:p>
        </w:tc>
      </w:tr>
      <w:tr w:rsidR="00D050B3" w:rsidRPr="00BD3AFF" w:rsidTr="00D050B3">
        <w:tc>
          <w:tcPr>
            <w:tcW w:w="1835"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3260" w:type="dxa"/>
            <w:vMerge/>
            <w:shd w:val="clear" w:color="auto" w:fill="auto"/>
            <w:vAlign w:val="center"/>
            <w:hideMark/>
          </w:tcPr>
          <w:p w:rsidR="00D050B3" w:rsidRPr="00BD3AFF" w:rsidRDefault="00D050B3" w:rsidP="00D050B3">
            <w:pPr>
              <w:spacing w:after="0" w:line="240" w:lineRule="auto"/>
              <w:rPr>
                <w:rFonts w:ascii="Times New Roman" w:eastAsia="Times New Roman" w:hAnsi="Times New Roman" w:cs="Times New Roman"/>
                <w:sz w:val="24"/>
                <w:szCs w:val="24"/>
              </w:rPr>
            </w:pPr>
          </w:p>
        </w:tc>
        <w:tc>
          <w:tcPr>
            <w:tcW w:w="4253" w:type="dxa"/>
            <w:tcBorders>
              <w:top w:val="nil"/>
            </w:tcBorders>
            <w:shd w:val="clear" w:color="auto" w:fill="auto"/>
            <w:vAlign w:val="center"/>
            <w:hideMark/>
          </w:tcPr>
          <w:p w:rsidR="00D050B3" w:rsidRPr="00BD3AFF" w:rsidRDefault="00D050B3" w:rsidP="00D050B3">
            <w:pPr>
              <w:spacing w:after="0" w:line="240" w:lineRule="auto"/>
              <w:textAlignment w:val="baseline"/>
              <w:rPr>
                <w:rFonts w:ascii="Times New Roman" w:eastAsia="Times New Roman" w:hAnsi="Times New Roman" w:cs="Times New Roman"/>
                <w:sz w:val="24"/>
                <w:szCs w:val="24"/>
              </w:rPr>
            </w:pPr>
            <w:r w:rsidRPr="00BD3AFF">
              <w:rPr>
                <w:rFonts w:ascii="Times New Roman" w:eastAsia="Times New Roman" w:hAnsi="Times New Roman" w:cs="Times New Roman"/>
                <w:color w:val="000000"/>
                <w:sz w:val="24"/>
                <w:szCs w:val="24"/>
              </w:rPr>
              <w:t>Тракторист</w:t>
            </w:r>
            <w:r w:rsidRPr="00BD3AFF">
              <w:rPr>
                <w:rFonts w:ascii="Times New Roman" w:eastAsia="Times New Roman" w:hAnsi="Times New Roman" w:cs="Times New Roman"/>
                <w:sz w:val="24"/>
                <w:szCs w:val="24"/>
              </w:rPr>
              <w:t> </w:t>
            </w:r>
          </w:p>
        </w:tc>
      </w:tr>
    </w:tbl>
    <w:p w:rsidR="00D050B3" w:rsidRPr="005D60F8" w:rsidRDefault="00D050B3" w:rsidP="00D050B3">
      <w:pPr>
        <w:spacing w:after="0" w:line="360" w:lineRule="auto"/>
        <w:ind w:firstLine="709"/>
        <w:jc w:val="both"/>
        <w:rPr>
          <w:rFonts w:ascii="Times New 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spacing w:after="0" w:line="336" w:lineRule="auto"/>
        <w:ind w:firstLine="709"/>
        <w:jc w:val="both"/>
        <w:rPr>
          <w:rFonts w:ascii="Times New Roman" w:hAnsi="Times New Roman"/>
          <w:sz w:val="28"/>
          <w:szCs w:val="28"/>
        </w:rPr>
      </w:pPr>
    </w:p>
    <w:p w:rsidR="00D050B3" w:rsidRDefault="00D050B3" w:rsidP="00D050B3">
      <w:pPr>
        <w:tabs>
          <w:tab w:val="left" w:pos="709"/>
        </w:tabs>
        <w:spacing w:after="0" w:line="235"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D050B3" w:rsidRDefault="00D050B3" w:rsidP="00D050B3">
      <w:pPr>
        <w:tabs>
          <w:tab w:val="left" w:pos="709"/>
        </w:tabs>
        <w:spacing w:after="0" w:line="235" w:lineRule="auto"/>
        <w:jc w:val="center"/>
        <w:rPr>
          <w:rFonts w:ascii="Times New Roman" w:hAnsi="Times New Roman" w:cs="Times New Roman"/>
          <w:sz w:val="28"/>
          <w:szCs w:val="28"/>
        </w:rPr>
      </w:pPr>
      <w:r w:rsidRPr="00BB2E1B">
        <w:rPr>
          <w:rFonts w:ascii="Times New Roman" w:hAnsi="Times New Roman" w:cs="Times New Roman"/>
          <w:sz w:val="28"/>
          <w:szCs w:val="28"/>
          <w:lang w:val="en-US"/>
        </w:rPr>
        <w:t>SWOT</w:t>
      </w:r>
      <w:r w:rsidRPr="00BB2E1B">
        <w:rPr>
          <w:rFonts w:ascii="Times New Roman" w:hAnsi="Times New Roman" w:cs="Times New Roman"/>
          <w:sz w:val="28"/>
          <w:szCs w:val="28"/>
        </w:rPr>
        <w:t xml:space="preserve">-анализ факторов, оказывающих влияние </w:t>
      </w:r>
    </w:p>
    <w:p w:rsidR="00D050B3" w:rsidRPr="00BB2E1B" w:rsidRDefault="00D050B3" w:rsidP="00D050B3">
      <w:pPr>
        <w:tabs>
          <w:tab w:val="left" w:pos="709"/>
        </w:tabs>
        <w:spacing w:after="0" w:line="235" w:lineRule="auto"/>
        <w:jc w:val="center"/>
        <w:rPr>
          <w:rFonts w:ascii="Times New Roman" w:hAnsi="Times New Roman" w:cs="Times New Roman"/>
          <w:sz w:val="28"/>
          <w:szCs w:val="28"/>
        </w:rPr>
      </w:pPr>
      <w:r w:rsidRPr="00BB2E1B">
        <w:rPr>
          <w:rFonts w:ascii="Times New Roman" w:hAnsi="Times New Roman" w:cs="Times New Roman"/>
          <w:sz w:val="28"/>
          <w:szCs w:val="28"/>
        </w:rPr>
        <w:t>на рынок труда в АПК</w:t>
      </w:r>
    </w:p>
    <w:tbl>
      <w:tblPr>
        <w:tblStyle w:val="a8"/>
        <w:tblW w:w="0" w:type="auto"/>
        <w:jc w:val="center"/>
        <w:tblLayout w:type="fixed"/>
        <w:tblLook w:val="04A0"/>
      </w:tblPr>
      <w:tblGrid>
        <w:gridCol w:w="1526"/>
        <w:gridCol w:w="1701"/>
        <w:gridCol w:w="4536"/>
        <w:gridCol w:w="1807"/>
      </w:tblGrid>
      <w:tr w:rsidR="00D050B3" w:rsidRPr="00BB2E1B" w:rsidTr="00D050B3">
        <w:trPr>
          <w:jc w:val="center"/>
        </w:trPr>
        <w:tc>
          <w:tcPr>
            <w:tcW w:w="1526" w:type="dxa"/>
          </w:tcPr>
          <w:p w:rsidR="00D050B3" w:rsidRPr="00BB2E1B"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 xml:space="preserve">СИЛЬНЫЕ </w:t>
            </w:r>
          </w:p>
          <w:p w:rsidR="00D050B3" w:rsidRPr="00BB2E1B"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СТОРОНЫ</w:t>
            </w:r>
          </w:p>
        </w:tc>
        <w:tc>
          <w:tcPr>
            <w:tcW w:w="1701" w:type="dxa"/>
          </w:tcPr>
          <w:p w:rsidR="00D050B3"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 xml:space="preserve">СЛАБЫЕ </w:t>
            </w:r>
          </w:p>
          <w:p w:rsidR="00D050B3" w:rsidRPr="00BB2E1B"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СТОРОНЫ</w:t>
            </w:r>
          </w:p>
        </w:tc>
        <w:tc>
          <w:tcPr>
            <w:tcW w:w="4536" w:type="dxa"/>
          </w:tcPr>
          <w:p w:rsidR="00D050B3" w:rsidRPr="00BB2E1B"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ВОЗМОЖНОСТИ</w:t>
            </w:r>
          </w:p>
        </w:tc>
        <w:tc>
          <w:tcPr>
            <w:tcW w:w="1807" w:type="dxa"/>
          </w:tcPr>
          <w:p w:rsidR="00D050B3" w:rsidRPr="00BB2E1B" w:rsidRDefault="00D050B3" w:rsidP="00D050B3">
            <w:pPr>
              <w:tabs>
                <w:tab w:val="left" w:pos="709"/>
              </w:tabs>
              <w:spacing w:line="235" w:lineRule="auto"/>
              <w:jc w:val="center"/>
              <w:rPr>
                <w:rFonts w:ascii="Times New Roman" w:hAnsi="Times New Roman" w:cs="Times New Roman"/>
                <w:sz w:val="24"/>
                <w:szCs w:val="24"/>
              </w:rPr>
            </w:pPr>
            <w:r w:rsidRPr="00BB2E1B">
              <w:rPr>
                <w:rFonts w:ascii="Times New Roman" w:hAnsi="Times New Roman" w:cs="Times New Roman"/>
                <w:sz w:val="24"/>
                <w:szCs w:val="24"/>
              </w:rPr>
              <w:t>УГРОЗЫ</w:t>
            </w:r>
          </w:p>
        </w:tc>
      </w:tr>
      <w:tr w:rsidR="00D050B3" w:rsidRPr="00677713" w:rsidTr="00D050B3">
        <w:trPr>
          <w:jc w:val="center"/>
        </w:trPr>
        <w:tc>
          <w:tcPr>
            <w:tcW w:w="1526" w:type="dxa"/>
          </w:tcPr>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 Грантовая поддержка выпускн</w:t>
            </w:r>
            <w:r>
              <w:rPr>
                <w:rFonts w:ascii="Times New Roman" w:hAnsi="Times New Roman" w:cs="Times New Roman"/>
                <w:sz w:val="24"/>
                <w:szCs w:val="24"/>
              </w:rPr>
              <w:t>и</w:t>
            </w:r>
            <w:r>
              <w:rPr>
                <w:rFonts w:ascii="Times New Roman" w:hAnsi="Times New Roman" w:cs="Times New Roman"/>
                <w:sz w:val="24"/>
                <w:szCs w:val="24"/>
              </w:rPr>
              <w:t>ков ВУЗов для работы в сельских школах.</w:t>
            </w:r>
          </w:p>
          <w:p w:rsidR="00D050B3" w:rsidRPr="0067771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2. Выплата на реги</w:t>
            </w:r>
            <w:r>
              <w:rPr>
                <w:rFonts w:ascii="Times New Roman" w:hAnsi="Times New Roman" w:cs="Times New Roman"/>
                <w:sz w:val="24"/>
                <w:szCs w:val="24"/>
              </w:rPr>
              <w:t>о</w:t>
            </w:r>
            <w:r>
              <w:rPr>
                <w:rFonts w:ascii="Times New Roman" w:hAnsi="Times New Roman" w:cs="Times New Roman"/>
                <w:sz w:val="24"/>
                <w:szCs w:val="24"/>
              </w:rPr>
              <w:t>нальном уровне м</w:t>
            </w:r>
            <w:r>
              <w:rPr>
                <w:rFonts w:ascii="Times New Roman" w:hAnsi="Times New Roman" w:cs="Times New Roman"/>
                <w:sz w:val="24"/>
                <w:szCs w:val="24"/>
              </w:rPr>
              <w:t>о</w:t>
            </w:r>
            <w:r>
              <w:rPr>
                <w:rFonts w:ascii="Times New Roman" w:hAnsi="Times New Roman" w:cs="Times New Roman"/>
                <w:sz w:val="24"/>
                <w:szCs w:val="24"/>
              </w:rPr>
              <w:t>лодым сп</w:t>
            </w:r>
            <w:r>
              <w:rPr>
                <w:rFonts w:ascii="Times New Roman" w:hAnsi="Times New Roman" w:cs="Times New Roman"/>
                <w:sz w:val="24"/>
                <w:szCs w:val="24"/>
              </w:rPr>
              <w:t>е</w:t>
            </w:r>
            <w:r>
              <w:rPr>
                <w:rFonts w:ascii="Times New Roman" w:hAnsi="Times New Roman" w:cs="Times New Roman"/>
                <w:sz w:val="24"/>
                <w:szCs w:val="24"/>
              </w:rPr>
              <w:t>циалистам и молодым работникам стипендий, пособий и ежемеся</w:t>
            </w:r>
            <w:r>
              <w:rPr>
                <w:rFonts w:ascii="Times New Roman" w:hAnsi="Times New Roman" w:cs="Times New Roman"/>
                <w:sz w:val="24"/>
                <w:szCs w:val="24"/>
              </w:rPr>
              <w:t>ч</w:t>
            </w:r>
            <w:r>
              <w:rPr>
                <w:rFonts w:ascii="Times New Roman" w:hAnsi="Times New Roman" w:cs="Times New Roman"/>
                <w:sz w:val="24"/>
                <w:szCs w:val="24"/>
              </w:rPr>
              <w:t>ных выплат (доплат).</w:t>
            </w:r>
          </w:p>
        </w:tc>
        <w:tc>
          <w:tcPr>
            <w:tcW w:w="1701" w:type="dxa"/>
          </w:tcPr>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 Низкий уровень м</w:t>
            </w:r>
            <w:r>
              <w:rPr>
                <w:rFonts w:ascii="Times New Roman" w:hAnsi="Times New Roman" w:cs="Times New Roman"/>
                <w:sz w:val="24"/>
                <w:szCs w:val="24"/>
              </w:rPr>
              <w:t>е</w:t>
            </w:r>
            <w:r>
              <w:rPr>
                <w:rFonts w:ascii="Times New Roman" w:hAnsi="Times New Roman" w:cs="Times New Roman"/>
                <w:sz w:val="24"/>
                <w:szCs w:val="24"/>
              </w:rPr>
              <w:t>дицинского обслужив</w:t>
            </w:r>
            <w:r>
              <w:rPr>
                <w:rFonts w:ascii="Times New Roman" w:hAnsi="Times New Roman" w:cs="Times New Roman"/>
                <w:sz w:val="24"/>
                <w:szCs w:val="24"/>
              </w:rPr>
              <w:t>а</w:t>
            </w:r>
            <w:r>
              <w:rPr>
                <w:rFonts w:ascii="Times New Roman" w:hAnsi="Times New Roman" w:cs="Times New Roman"/>
                <w:sz w:val="24"/>
                <w:szCs w:val="24"/>
              </w:rPr>
              <w:t>ния.</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2. Низкое к</w:t>
            </w:r>
            <w:r>
              <w:rPr>
                <w:rFonts w:ascii="Times New Roman" w:hAnsi="Times New Roman" w:cs="Times New Roman"/>
                <w:sz w:val="24"/>
                <w:szCs w:val="24"/>
              </w:rPr>
              <w:t>о</w:t>
            </w:r>
            <w:r>
              <w:rPr>
                <w:rFonts w:ascii="Times New Roman" w:hAnsi="Times New Roman" w:cs="Times New Roman"/>
                <w:sz w:val="24"/>
                <w:szCs w:val="24"/>
              </w:rPr>
              <w:t>личество п</w:t>
            </w:r>
            <w:r>
              <w:rPr>
                <w:rFonts w:ascii="Times New Roman" w:hAnsi="Times New Roman" w:cs="Times New Roman"/>
                <w:sz w:val="24"/>
                <w:szCs w:val="24"/>
              </w:rPr>
              <w:t>е</w:t>
            </w:r>
            <w:r>
              <w:rPr>
                <w:rFonts w:ascii="Times New Roman" w:hAnsi="Times New Roman" w:cs="Times New Roman"/>
                <w:sz w:val="24"/>
                <w:szCs w:val="24"/>
              </w:rPr>
              <w:t>редвижных медицинских комплексов и выездных м</w:t>
            </w:r>
            <w:r>
              <w:rPr>
                <w:rFonts w:ascii="Times New Roman" w:hAnsi="Times New Roman" w:cs="Times New Roman"/>
                <w:sz w:val="24"/>
                <w:szCs w:val="24"/>
              </w:rPr>
              <w:t>е</w:t>
            </w:r>
            <w:r>
              <w:rPr>
                <w:rFonts w:ascii="Times New Roman" w:hAnsi="Times New Roman" w:cs="Times New Roman"/>
                <w:sz w:val="24"/>
                <w:szCs w:val="24"/>
              </w:rPr>
              <w:t>дицинских бригад.</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3. Медленная разработка и внесение и</w:t>
            </w:r>
            <w:r>
              <w:rPr>
                <w:rFonts w:ascii="Times New Roman" w:hAnsi="Times New Roman" w:cs="Times New Roman"/>
                <w:sz w:val="24"/>
                <w:szCs w:val="24"/>
              </w:rPr>
              <w:t>з</w:t>
            </w:r>
            <w:r>
              <w:rPr>
                <w:rFonts w:ascii="Times New Roman" w:hAnsi="Times New Roman" w:cs="Times New Roman"/>
                <w:sz w:val="24"/>
                <w:szCs w:val="24"/>
              </w:rPr>
              <w:t>менений в нормативно-правовые а</w:t>
            </w:r>
            <w:r>
              <w:rPr>
                <w:rFonts w:ascii="Times New Roman" w:hAnsi="Times New Roman" w:cs="Times New Roman"/>
                <w:sz w:val="24"/>
                <w:szCs w:val="24"/>
              </w:rPr>
              <w:t>к</w:t>
            </w:r>
            <w:r>
              <w:rPr>
                <w:rFonts w:ascii="Times New Roman" w:hAnsi="Times New Roman" w:cs="Times New Roman"/>
                <w:sz w:val="24"/>
                <w:szCs w:val="24"/>
              </w:rPr>
              <w:t>ты (в т.ч. пр</w:t>
            </w:r>
            <w:r>
              <w:rPr>
                <w:rFonts w:ascii="Times New Roman" w:hAnsi="Times New Roman" w:cs="Times New Roman"/>
                <w:sz w:val="24"/>
                <w:szCs w:val="24"/>
              </w:rPr>
              <w:t>о</w:t>
            </w:r>
            <w:r>
              <w:rPr>
                <w:rFonts w:ascii="Times New Roman" w:hAnsi="Times New Roman" w:cs="Times New Roman"/>
                <w:sz w:val="24"/>
                <w:szCs w:val="24"/>
              </w:rPr>
              <w:t>граммы и проекты), р</w:t>
            </w:r>
            <w:r>
              <w:rPr>
                <w:rFonts w:ascii="Times New Roman" w:hAnsi="Times New Roman" w:cs="Times New Roman"/>
                <w:sz w:val="24"/>
                <w:szCs w:val="24"/>
              </w:rPr>
              <w:t>е</w:t>
            </w:r>
            <w:r>
              <w:rPr>
                <w:rFonts w:ascii="Times New Roman" w:hAnsi="Times New Roman" w:cs="Times New Roman"/>
                <w:sz w:val="24"/>
                <w:szCs w:val="24"/>
              </w:rPr>
              <w:t>гулирующие устойчивое развитие сельских те</w:t>
            </w:r>
            <w:r>
              <w:rPr>
                <w:rFonts w:ascii="Times New Roman" w:hAnsi="Times New Roman" w:cs="Times New Roman"/>
                <w:sz w:val="24"/>
                <w:szCs w:val="24"/>
              </w:rPr>
              <w:t>р</w:t>
            </w:r>
            <w:r>
              <w:rPr>
                <w:rFonts w:ascii="Times New Roman" w:hAnsi="Times New Roman" w:cs="Times New Roman"/>
                <w:sz w:val="24"/>
                <w:szCs w:val="24"/>
              </w:rPr>
              <w:t>риторий.</w:t>
            </w:r>
          </w:p>
          <w:p w:rsidR="00D050B3" w:rsidRPr="0067771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4. Низкая э</w:t>
            </w:r>
            <w:r>
              <w:rPr>
                <w:rFonts w:ascii="Times New Roman" w:hAnsi="Times New Roman" w:cs="Times New Roman"/>
                <w:sz w:val="24"/>
                <w:szCs w:val="24"/>
              </w:rPr>
              <w:t>ф</w:t>
            </w:r>
            <w:r>
              <w:rPr>
                <w:rFonts w:ascii="Times New Roman" w:hAnsi="Times New Roman" w:cs="Times New Roman"/>
                <w:sz w:val="24"/>
                <w:szCs w:val="24"/>
              </w:rPr>
              <w:t>фективность освоения бюджетных средств на уровне суб</w:t>
            </w:r>
            <w:r>
              <w:rPr>
                <w:rFonts w:ascii="Times New Roman" w:hAnsi="Times New Roman" w:cs="Times New Roman"/>
                <w:sz w:val="24"/>
                <w:szCs w:val="24"/>
              </w:rPr>
              <w:t>ъ</w:t>
            </w:r>
            <w:r>
              <w:rPr>
                <w:rFonts w:ascii="Times New Roman" w:hAnsi="Times New Roman" w:cs="Times New Roman"/>
                <w:sz w:val="24"/>
                <w:szCs w:val="24"/>
              </w:rPr>
              <w:t>ектов РФ и муниципал</w:t>
            </w:r>
            <w:r>
              <w:rPr>
                <w:rFonts w:ascii="Times New Roman" w:hAnsi="Times New Roman" w:cs="Times New Roman"/>
                <w:sz w:val="24"/>
                <w:szCs w:val="24"/>
              </w:rPr>
              <w:t>ь</w:t>
            </w:r>
            <w:r>
              <w:rPr>
                <w:rFonts w:ascii="Times New Roman" w:hAnsi="Times New Roman" w:cs="Times New Roman"/>
                <w:sz w:val="24"/>
                <w:szCs w:val="24"/>
              </w:rPr>
              <w:t>ных образ</w:t>
            </w:r>
            <w:r>
              <w:rPr>
                <w:rFonts w:ascii="Times New Roman" w:hAnsi="Times New Roman" w:cs="Times New Roman"/>
                <w:sz w:val="24"/>
                <w:szCs w:val="24"/>
              </w:rPr>
              <w:t>о</w:t>
            </w:r>
            <w:r>
              <w:rPr>
                <w:rFonts w:ascii="Times New Roman" w:hAnsi="Times New Roman" w:cs="Times New Roman"/>
                <w:sz w:val="24"/>
                <w:szCs w:val="24"/>
              </w:rPr>
              <w:t>ваний.</w:t>
            </w:r>
          </w:p>
        </w:tc>
        <w:tc>
          <w:tcPr>
            <w:tcW w:w="4536" w:type="dxa"/>
          </w:tcPr>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 Расширение кооперации сельских предпринимателей и сельскохозяйстве</w:t>
            </w:r>
            <w:r>
              <w:rPr>
                <w:rFonts w:ascii="Times New Roman" w:hAnsi="Times New Roman" w:cs="Times New Roman"/>
                <w:sz w:val="24"/>
                <w:szCs w:val="24"/>
              </w:rPr>
              <w:t>н</w:t>
            </w:r>
            <w:r>
              <w:rPr>
                <w:rFonts w:ascii="Times New Roman" w:hAnsi="Times New Roman" w:cs="Times New Roman"/>
                <w:sz w:val="24"/>
                <w:szCs w:val="24"/>
              </w:rPr>
              <w:t>ных организаций.</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2. Увеличение рабочих мест в социал</w:t>
            </w:r>
            <w:r>
              <w:rPr>
                <w:rFonts w:ascii="Times New Roman" w:hAnsi="Times New Roman" w:cs="Times New Roman"/>
                <w:sz w:val="24"/>
                <w:szCs w:val="24"/>
              </w:rPr>
              <w:t>ь</w:t>
            </w:r>
            <w:r>
              <w:rPr>
                <w:rFonts w:ascii="Times New Roman" w:hAnsi="Times New Roman" w:cs="Times New Roman"/>
                <w:sz w:val="24"/>
                <w:szCs w:val="24"/>
              </w:rPr>
              <w:t>ной сфере, объектах инфраструктуры, сельском строительстве, жилищно-коммунальном хозяйстве и др. несел</w:t>
            </w:r>
            <w:r>
              <w:rPr>
                <w:rFonts w:ascii="Times New Roman" w:hAnsi="Times New Roman" w:cs="Times New Roman"/>
                <w:sz w:val="24"/>
                <w:szCs w:val="24"/>
              </w:rPr>
              <w:t>ь</w:t>
            </w:r>
            <w:r>
              <w:rPr>
                <w:rFonts w:ascii="Times New Roman" w:hAnsi="Times New Roman" w:cs="Times New Roman"/>
                <w:sz w:val="24"/>
                <w:szCs w:val="24"/>
              </w:rPr>
              <w:t>скохозяйственных сферах деятельности, в т.ч. увеличение самозанятости.</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3. Переподготовка кадров и повышение квалификации.</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4. Развитие рыночных механизмов и кр</w:t>
            </w:r>
            <w:r>
              <w:rPr>
                <w:rFonts w:ascii="Times New Roman" w:hAnsi="Times New Roman" w:cs="Times New Roman"/>
                <w:sz w:val="24"/>
                <w:szCs w:val="24"/>
              </w:rPr>
              <w:t>е</w:t>
            </w:r>
            <w:r>
              <w:rPr>
                <w:rFonts w:ascii="Times New Roman" w:hAnsi="Times New Roman" w:cs="Times New Roman"/>
                <w:sz w:val="24"/>
                <w:szCs w:val="24"/>
              </w:rPr>
              <w:t>дитно-финансовой поддержки государс</w:t>
            </w:r>
            <w:r>
              <w:rPr>
                <w:rFonts w:ascii="Times New Roman" w:hAnsi="Times New Roman" w:cs="Times New Roman"/>
                <w:sz w:val="24"/>
                <w:szCs w:val="24"/>
              </w:rPr>
              <w:t>т</w:t>
            </w:r>
            <w:r>
              <w:rPr>
                <w:rFonts w:ascii="Times New Roman" w:hAnsi="Times New Roman" w:cs="Times New Roman"/>
                <w:sz w:val="24"/>
                <w:szCs w:val="24"/>
              </w:rPr>
              <w:t>ва для улучшения жилищных условий сельского населения (расширение ип</w:t>
            </w:r>
            <w:r>
              <w:rPr>
                <w:rFonts w:ascii="Times New Roman" w:hAnsi="Times New Roman" w:cs="Times New Roman"/>
                <w:sz w:val="24"/>
                <w:szCs w:val="24"/>
              </w:rPr>
              <w:t>о</w:t>
            </w:r>
            <w:r>
              <w:rPr>
                <w:rFonts w:ascii="Times New Roman" w:hAnsi="Times New Roman" w:cs="Times New Roman"/>
                <w:sz w:val="24"/>
                <w:szCs w:val="24"/>
              </w:rPr>
              <w:t>течного кредитования под небольшой процент, расширение накопительных схем строительства (приобретения) ж</w:t>
            </w:r>
            <w:r>
              <w:rPr>
                <w:rFonts w:ascii="Times New Roman" w:hAnsi="Times New Roman" w:cs="Times New Roman"/>
                <w:sz w:val="24"/>
                <w:szCs w:val="24"/>
              </w:rPr>
              <w:t>и</w:t>
            </w:r>
            <w:r>
              <w:rPr>
                <w:rFonts w:ascii="Times New Roman" w:hAnsi="Times New Roman" w:cs="Times New Roman"/>
                <w:sz w:val="24"/>
                <w:szCs w:val="24"/>
              </w:rPr>
              <w:t>лья).</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5. Расширение доступа к средствам Фо</w:t>
            </w:r>
            <w:r>
              <w:rPr>
                <w:rFonts w:ascii="Times New Roman" w:hAnsi="Times New Roman" w:cs="Times New Roman"/>
                <w:sz w:val="24"/>
                <w:szCs w:val="24"/>
              </w:rPr>
              <w:t>н</w:t>
            </w:r>
            <w:r>
              <w:rPr>
                <w:rFonts w:ascii="Times New Roman" w:hAnsi="Times New Roman" w:cs="Times New Roman"/>
                <w:sz w:val="24"/>
                <w:szCs w:val="24"/>
              </w:rPr>
              <w:t>да содействия реформированию жили</w:t>
            </w:r>
            <w:r>
              <w:rPr>
                <w:rFonts w:ascii="Times New Roman" w:hAnsi="Times New Roman" w:cs="Times New Roman"/>
                <w:sz w:val="24"/>
                <w:szCs w:val="24"/>
              </w:rPr>
              <w:t>щ</w:t>
            </w:r>
            <w:r>
              <w:rPr>
                <w:rFonts w:ascii="Times New Roman" w:hAnsi="Times New Roman" w:cs="Times New Roman"/>
                <w:sz w:val="24"/>
                <w:szCs w:val="24"/>
              </w:rPr>
              <w:t>но-коммунального хозяйства.</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6. Упрощение процедуры предоставления земельных участков для индивидуально-жилищного строительства.</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7. Преференции для молодых специал</w:t>
            </w:r>
            <w:r>
              <w:rPr>
                <w:rFonts w:ascii="Times New Roman" w:hAnsi="Times New Roman" w:cs="Times New Roman"/>
                <w:sz w:val="24"/>
                <w:szCs w:val="24"/>
              </w:rPr>
              <w:t>и</w:t>
            </w:r>
            <w:r>
              <w:rPr>
                <w:rFonts w:ascii="Times New Roman" w:hAnsi="Times New Roman" w:cs="Times New Roman"/>
                <w:sz w:val="24"/>
                <w:szCs w:val="24"/>
              </w:rPr>
              <w:t>стов и молодых семей в обеспечении бл</w:t>
            </w:r>
            <w:r>
              <w:rPr>
                <w:rFonts w:ascii="Times New Roman" w:hAnsi="Times New Roman" w:cs="Times New Roman"/>
                <w:sz w:val="24"/>
                <w:szCs w:val="24"/>
              </w:rPr>
              <w:t>а</w:t>
            </w:r>
            <w:r>
              <w:rPr>
                <w:rFonts w:ascii="Times New Roman" w:hAnsi="Times New Roman" w:cs="Times New Roman"/>
                <w:sz w:val="24"/>
                <w:szCs w:val="24"/>
              </w:rPr>
              <w:t>гоустроенным жильём.</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8. Развитие фельдшерско-акушерских пунктов, участковых больниц, создание амбулаторий общей врачебной практики, укрепление материально-технической базы больниц и центров, расширение и</w:t>
            </w:r>
            <w:r>
              <w:rPr>
                <w:rFonts w:ascii="Times New Roman" w:hAnsi="Times New Roman" w:cs="Times New Roman"/>
                <w:sz w:val="24"/>
                <w:szCs w:val="24"/>
              </w:rPr>
              <w:t>с</w:t>
            </w:r>
            <w:r>
              <w:rPr>
                <w:rFonts w:ascii="Times New Roman" w:hAnsi="Times New Roman" w:cs="Times New Roman"/>
                <w:sz w:val="24"/>
                <w:szCs w:val="24"/>
              </w:rPr>
              <w:t>пользования телемедицины.</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9. Развитие служб скорой медицинской помощи, аптечной сети, развитие выез</w:t>
            </w:r>
            <w:r>
              <w:rPr>
                <w:rFonts w:ascii="Times New Roman" w:hAnsi="Times New Roman" w:cs="Times New Roman"/>
                <w:sz w:val="24"/>
                <w:szCs w:val="24"/>
              </w:rPr>
              <w:t>д</w:t>
            </w:r>
            <w:r>
              <w:rPr>
                <w:rFonts w:ascii="Times New Roman" w:hAnsi="Times New Roman" w:cs="Times New Roman"/>
                <w:sz w:val="24"/>
                <w:szCs w:val="24"/>
              </w:rPr>
              <w:t>ных форм оказания медицинской пом</w:t>
            </w:r>
            <w:r>
              <w:rPr>
                <w:rFonts w:ascii="Times New Roman" w:hAnsi="Times New Roman" w:cs="Times New Roman"/>
                <w:sz w:val="24"/>
                <w:szCs w:val="24"/>
              </w:rPr>
              <w:t>о</w:t>
            </w:r>
            <w:r>
              <w:rPr>
                <w:rFonts w:ascii="Times New Roman" w:hAnsi="Times New Roman" w:cs="Times New Roman"/>
                <w:sz w:val="24"/>
                <w:szCs w:val="24"/>
              </w:rPr>
              <w:t>щи, применения дистанционных форм диагностики.</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10. Улучшение электроснабжения, д</w:t>
            </w:r>
            <w:r>
              <w:rPr>
                <w:rFonts w:ascii="Times New Roman" w:hAnsi="Times New Roman" w:cs="Times New Roman"/>
                <w:sz w:val="24"/>
                <w:szCs w:val="24"/>
              </w:rPr>
              <w:t>о</w:t>
            </w:r>
            <w:r>
              <w:rPr>
                <w:rFonts w:ascii="Times New Roman" w:hAnsi="Times New Roman" w:cs="Times New Roman"/>
                <w:sz w:val="24"/>
                <w:szCs w:val="24"/>
              </w:rPr>
              <w:t>рожно-транспортного обслуживания, п</w:t>
            </w:r>
            <w:r>
              <w:rPr>
                <w:rFonts w:ascii="Times New Roman" w:hAnsi="Times New Roman" w:cs="Times New Roman"/>
                <w:sz w:val="24"/>
                <w:szCs w:val="24"/>
              </w:rPr>
              <w:t>о</w:t>
            </w:r>
            <w:r>
              <w:rPr>
                <w:rFonts w:ascii="Times New Roman" w:hAnsi="Times New Roman" w:cs="Times New Roman"/>
                <w:sz w:val="24"/>
                <w:szCs w:val="24"/>
              </w:rPr>
              <w:t>вышение уровня теплоснабжения, ра</w:t>
            </w:r>
            <w:r>
              <w:rPr>
                <w:rFonts w:ascii="Times New Roman" w:hAnsi="Times New Roman" w:cs="Times New Roman"/>
                <w:sz w:val="24"/>
                <w:szCs w:val="24"/>
              </w:rPr>
              <w:t>с</w:t>
            </w:r>
            <w:r>
              <w:rPr>
                <w:rFonts w:ascii="Times New Roman" w:hAnsi="Times New Roman" w:cs="Times New Roman"/>
                <w:sz w:val="24"/>
                <w:szCs w:val="24"/>
              </w:rPr>
              <w:t>ширение применения цифровых технол</w:t>
            </w:r>
            <w:r>
              <w:rPr>
                <w:rFonts w:ascii="Times New Roman" w:hAnsi="Times New Roman" w:cs="Times New Roman"/>
                <w:sz w:val="24"/>
                <w:szCs w:val="24"/>
              </w:rPr>
              <w:t>о</w:t>
            </w:r>
            <w:r>
              <w:rPr>
                <w:rFonts w:ascii="Times New Roman" w:hAnsi="Times New Roman" w:cs="Times New Roman"/>
                <w:sz w:val="24"/>
                <w:szCs w:val="24"/>
              </w:rPr>
              <w:t>гий.</w:t>
            </w:r>
          </w:p>
          <w:p w:rsidR="00D050B3" w:rsidRPr="0067771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11. Экологическая реабилитация и экол</w:t>
            </w:r>
            <w:r>
              <w:rPr>
                <w:rFonts w:ascii="Times New Roman" w:hAnsi="Times New Roman" w:cs="Times New Roman"/>
                <w:sz w:val="24"/>
                <w:szCs w:val="24"/>
              </w:rPr>
              <w:t>о</w:t>
            </w:r>
            <w:r>
              <w:rPr>
                <w:rFonts w:ascii="Times New Roman" w:hAnsi="Times New Roman" w:cs="Times New Roman"/>
                <w:sz w:val="24"/>
                <w:szCs w:val="24"/>
              </w:rPr>
              <w:t>гизация основных сфер сельской экон</w:t>
            </w:r>
            <w:r>
              <w:rPr>
                <w:rFonts w:ascii="Times New Roman" w:hAnsi="Times New Roman" w:cs="Times New Roman"/>
                <w:sz w:val="24"/>
                <w:szCs w:val="24"/>
              </w:rPr>
              <w:t>о</w:t>
            </w:r>
            <w:r>
              <w:rPr>
                <w:rFonts w:ascii="Times New Roman" w:hAnsi="Times New Roman" w:cs="Times New Roman"/>
                <w:sz w:val="24"/>
                <w:szCs w:val="24"/>
              </w:rPr>
              <w:t>мики.</w:t>
            </w:r>
          </w:p>
        </w:tc>
        <w:tc>
          <w:tcPr>
            <w:tcW w:w="1807" w:type="dxa"/>
          </w:tcPr>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1. Снижение численности сельского н</w:t>
            </w:r>
            <w:r>
              <w:rPr>
                <w:rFonts w:ascii="Times New Roman" w:hAnsi="Times New Roman" w:cs="Times New Roman"/>
                <w:sz w:val="24"/>
                <w:szCs w:val="24"/>
              </w:rPr>
              <w:t>а</w:t>
            </w:r>
            <w:r>
              <w:rPr>
                <w:rFonts w:ascii="Times New Roman" w:hAnsi="Times New Roman" w:cs="Times New Roman"/>
                <w:sz w:val="24"/>
                <w:szCs w:val="24"/>
              </w:rPr>
              <w:t>селения.</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2. Высокий уровень безр</w:t>
            </w:r>
            <w:r>
              <w:rPr>
                <w:rFonts w:ascii="Times New Roman" w:hAnsi="Times New Roman" w:cs="Times New Roman"/>
                <w:sz w:val="24"/>
                <w:szCs w:val="24"/>
              </w:rPr>
              <w:t>а</w:t>
            </w:r>
            <w:r>
              <w:rPr>
                <w:rFonts w:ascii="Times New Roman" w:hAnsi="Times New Roman" w:cs="Times New Roman"/>
                <w:sz w:val="24"/>
                <w:szCs w:val="24"/>
              </w:rPr>
              <w:t>ботицы.</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3. Отсутствие медицинских учреждений.</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4. Низкий ур</w:t>
            </w:r>
            <w:r>
              <w:rPr>
                <w:rFonts w:ascii="Times New Roman" w:hAnsi="Times New Roman" w:cs="Times New Roman"/>
                <w:sz w:val="24"/>
                <w:szCs w:val="24"/>
              </w:rPr>
              <w:t>о</w:t>
            </w:r>
            <w:r>
              <w:rPr>
                <w:rFonts w:ascii="Times New Roman" w:hAnsi="Times New Roman" w:cs="Times New Roman"/>
                <w:sz w:val="24"/>
                <w:szCs w:val="24"/>
              </w:rPr>
              <w:t>вень оплаты труда.</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5. Обветшание жилого фонда.</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6. Снижение качества и</w:t>
            </w:r>
            <w:r>
              <w:rPr>
                <w:rFonts w:ascii="Times New Roman" w:hAnsi="Times New Roman" w:cs="Times New Roman"/>
                <w:sz w:val="24"/>
                <w:szCs w:val="24"/>
              </w:rPr>
              <w:t>н</w:t>
            </w:r>
            <w:r>
              <w:rPr>
                <w:rFonts w:ascii="Times New Roman" w:hAnsi="Times New Roman" w:cs="Times New Roman"/>
                <w:sz w:val="24"/>
                <w:szCs w:val="24"/>
              </w:rPr>
              <w:t>женерной и транспортной инфраструкт</w:t>
            </w:r>
            <w:r>
              <w:rPr>
                <w:rFonts w:ascii="Times New Roman" w:hAnsi="Times New Roman" w:cs="Times New Roman"/>
                <w:sz w:val="24"/>
                <w:szCs w:val="24"/>
              </w:rPr>
              <w:t>у</w:t>
            </w:r>
            <w:r>
              <w:rPr>
                <w:rFonts w:ascii="Times New Roman" w:hAnsi="Times New Roman" w:cs="Times New Roman"/>
                <w:sz w:val="24"/>
                <w:szCs w:val="24"/>
              </w:rPr>
              <w:t>ры.</w:t>
            </w:r>
          </w:p>
          <w:p w:rsidR="00D050B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7. Снижение количества сельских школ и качества школьного о</w:t>
            </w:r>
            <w:r>
              <w:rPr>
                <w:rFonts w:ascii="Times New Roman" w:hAnsi="Times New Roman" w:cs="Times New Roman"/>
                <w:sz w:val="24"/>
                <w:szCs w:val="24"/>
              </w:rPr>
              <w:t>б</w:t>
            </w:r>
            <w:r>
              <w:rPr>
                <w:rFonts w:ascii="Times New Roman" w:hAnsi="Times New Roman" w:cs="Times New Roman"/>
                <w:sz w:val="24"/>
                <w:szCs w:val="24"/>
              </w:rPr>
              <w:t>разования.</w:t>
            </w:r>
          </w:p>
          <w:p w:rsidR="00D050B3" w:rsidRPr="00677713" w:rsidRDefault="00D050B3" w:rsidP="00D050B3">
            <w:pPr>
              <w:tabs>
                <w:tab w:val="left" w:pos="709"/>
              </w:tabs>
              <w:spacing w:line="235" w:lineRule="auto"/>
              <w:jc w:val="center"/>
              <w:rPr>
                <w:rFonts w:ascii="Times New Roman" w:hAnsi="Times New Roman" w:cs="Times New Roman"/>
                <w:sz w:val="24"/>
                <w:szCs w:val="24"/>
              </w:rPr>
            </w:pPr>
            <w:r>
              <w:rPr>
                <w:rFonts w:ascii="Times New Roman" w:hAnsi="Times New Roman" w:cs="Times New Roman"/>
                <w:sz w:val="24"/>
                <w:szCs w:val="24"/>
              </w:rPr>
              <w:t>8. Ухудшение экологической обстановки в сельской мес</w:t>
            </w:r>
            <w:r>
              <w:rPr>
                <w:rFonts w:ascii="Times New Roman" w:hAnsi="Times New Roman" w:cs="Times New Roman"/>
                <w:sz w:val="24"/>
                <w:szCs w:val="24"/>
              </w:rPr>
              <w:t>т</w:t>
            </w:r>
            <w:r>
              <w:rPr>
                <w:rFonts w:ascii="Times New Roman" w:hAnsi="Times New Roman" w:cs="Times New Roman"/>
                <w:sz w:val="24"/>
                <w:szCs w:val="24"/>
              </w:rPr>
              <w:t>ности.</w:t>
            </w:r>
          </w:p>
        </w:tc>
      </w:tr>
    </w:tbl>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r w:rsidRPr="00BD3AFF">
        <w:rPr>
          <w:rFonts w:ascii="Times New Roman" w:eastAsia="TimesNewRomanPSMT" w:hAnsi="Times New Roman" w:cs="Times New Roman"/>
          <w:sz w:val="28"/>
          <w:szCs w:val="28"/>
        </w:rPr>
        <w:t xml:space="preserve">Приложение </w:t>
      </w:r>
      <w:r>
        <w:rPr>
          <w:rFonts w:ascii="Times New Roman" w:eastAsia="TimesNewRomanPSMT" w:hAnsi="Times New Roman" w:cs="Times New Roman"/>
          <w:sz w:val="28"/>
          <w:szCs w:val="28"/>
        </w:rPr>
        <w:t>4</w:t>
      </w:r>
    </w:p>
    <w:p w:rsidR="00D050B3" w:rsidRDefault="00D050B3" w:rsidP="00D050B3">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019300"/>
            <wp:effectExtent l="0" t="0" r="0" b="0"/>
            <wp:docPr id="9"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Pr>
          <w:rFonts w:ascii="Times New Roman" w:hAnsi="Times New Roman"/>
          <w:sz w:val="28"/>
          <w:szCs w:val="28"/>
        </w:rPr>
        <w:t>Рисунок  – Динамика и прогноз численности работников сельскохозяйственных организаций Городецкого района Нижегородской области, чел.</w:t>
      </w:r>
    </w:p>
    <w:p w:rsidR="00D050B3" w:rsidRDefault="00D050B3" w:rsidP="00D050B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543175"/>
            <wp:effectExtent l="0" t="0" r="0" b="0"/>
            <wp:docPr id="59"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D050B3" w:rsidRDefault="00D050B3" w:rsidP="00D050B3">
      <w:pPr>
        <w:suppressAutoHyphens/>
        <w:spacing w:after="0" w:line="240" w:lineRule="auto"/>
        <w:jc w:val="center"/>
        <w:rPr>
          <w:rFonts w:ascii="Times New Roman" w:hAnsi="Times New Roman"/>
          <w:sz w:val="28"/>
          <w:szCs w:val="28"/>
        </w:rPr>
      </w:pPr>
      <w:r>
        <w:rPr>
          <w:rFonts w:ascii="Times New Roman" w:hAnsi="Times New Roman"/>
          <w:sz w:val="28"/>
          <w:szCs w:val="28"/>
        </w:rPr>
        <w:t>Рисунок – Динамика и прогноз численности работников сельскохозяйственных организаций Большемурашкинского района Нижегородской области, чел.</w:t>
      </w:r>
    </w:p>
    <w:p w:rsidR="00D050B3" w:rsidRDefault="00D050B3" w:rsidP="00D050B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4075" cy="2428875"/>
            <wp:effectExtent l="0" t="0" r="0" b="0"/>
            <wp:docPr id="6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D050B3" w:rsidRDefault="00D050B3" w:rsidP="00D050B3">
      <w:pPr>
        <w:suppressAutoHyphens/>
        <w:spacing w:line="240" w:lineRule="auto"/>
        <w:jc w:val="center"/>
        <w:rPr>
          <w:rFonts w:ascii="Times New Roman" w:hAnsi="Times New Roman"/>
          <w:sz w:val="28"/>
          <w:szCs w:val="28"/>
        </w:rPr>
      </w:pPr>
      <w:r>
        <w:rPr>
          <w:rFonts w:ascii="Times New Roman" w:hAnsi="Times New Roman"/>
          <w:sz w:val="28"/>
          <w:szCs w:val="28"/>
        </w:rPr>
        <w:t>Рисунок</w:t>
      </w:r>
      <w:r w:rsidRPr="0057744B">
        <w:rPr>
          <w:rFonts w:ascii="Times New Roman" w:hAnsi="Times New Roman"/>
          <w:sz w:val="28"/>
          <w:szCs w:val="28"/>
        </w:rPr>
        <w:t xml:space="preserve"> – Динамика и прогноз численности работников сельскохозяйственных организаций Вознесенского района Нижегородской области, чел.</w:t>
      </w:r>
    </w:p>
    <w:p w:rsidR="00D050B3" w:rsidRDefault="00D050B3" w:rsidP="00D050B3">
      <w:pPr>
        <w:shd w:val="clear" w:color="auto" w:fill="FFFFFF"/>
        <w:autoSpaceDE w:val="0"/>
        <w:autoSpaceDN w:val="0"/>
        <w:adjustRightInd w:val="0"/>
        <w:spacing w:after="0" w:line="360" w:lineRule="auto"/>
        <w:jc w:val="right"/>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продолжение приложения</w:t>
      </w:r>
      <w:r w:rsidRPr="00BD3AF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4</w:t>
      </w:r>
    </w:p>
    <w:p w:rsidR="00D050B3" w:rsidRPr="0057744B" w:rsidRDefault="00D050B3" w:rsidP="00D050B3">
      <w:pPr>
        <w:suppressAutoHyphens/>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2190750"/>
            <wp:effectExtent l="0" t="0" r="0" b="0"/>
            <wp:docPr id="62"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D050B3" w:rsidRDefault="00D050B3" w:rsidP="00D050B3">
      <w:pPr>
        <w:suppressAutoHyphens/>
        <w:spacing w:after="0" w:line="240" w:lineRule="auto"/>
        <w:jc w:val="center"/>
        <w:rPr>
          <w:rFonts w:ascii="Times New Roman" w:hAnsi="Times New Roman"/>
          <w:sz w:val="28"/>
          <w:szCs w:val="28"/>
        </w:rPr>
      </w:pPr>
      <w:r>
        <w:rPr>
          <w:rFonts w:ascii="Times New Roman" w:hAnsi="Times New Roman"/>
          <w:sz w:val="28"/>
          <w:szCs w:val="28"/>
        </w:rPr>
        <w:t>Рисунок – Динамика и прогноз численности работников сельскохозяйственных организаций Воскресенского района Нижегородской области, чел.</w:t>
      </w:r>
    </w:p>
    <w:p w:rsidR="00D050B3" w:rsidRDefault="00D050B3" w:rsidP="00D050B3">
      <w:pPr>
        <w:tabs>
          <w:tab w:val="left" w:pos="8364"/>
        </w:tabs>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57900" cy="2000250"/>
            <wp:effectExtent l="0" t="0" r="0" b="0"/>
            <wp:docPr id="63"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Pr>
          <w:rFonts w:ascii="Times New Roman" w:hAnsi="Times New Roman"/>
          <w:sz w:val="28"/>
          <w:szCs w:val="28"/>
        </w:rPr>
        <w:t xml:space="preserve">Рисунок </w:t>
      </w:r>
      <w:r w:rsidRPr="005A132B">
        <w:rPr>
          <w:rFonts w:ascii="Times New Roman" w:hAnsi="Times New Roman"/>
          <w:sz w:val="28"/>
          <w:szCs w:val="28"/>
        </w:rPr>
        <w:t xml:space="preserve">– Динамика и прогноз численности работников сельскохозяйственных организаций </w:t>
      </w:r>
      <w:r>
        <w:rPr>
          <w:rFonts w:ascii="Times New Roman" w:hAnsi="Times New Roman"/>
          <w:sz w:val="28"/>
          <w:szCs w:val="28"/>
        </w:rPr>
        <w:t>Лукоянов</w:t>
      </w:r>
      <w:r w:rsidRPr="005A132B">
        <w:rPr>
          <w:rFonts w:ascii="Times New Roman" w:hAnsi="Times New Roman"/>
          <w:sz w:val="28"/>
          <w:szCs w:val="28"/>
        </w:rPr>
        <w:t>ского района Нижегородской области, чел.</w:t>
      </w:r>
    </w:p>
    <w:p w:rsidR="00D050B3" w:rsidRDefault="00D050B3" w:rsidP="00D050B3">
      <w:pPr>
        <w:spacing w:after="0" w:line="360" w:lineRule="auto"/>
        <w:jc w:val="center"/>
        <w:rPr>
          <w:noProof/>
        </w:rPr>
      </w:pPr>
      <w:r>
        <w:rPr>
          <w:rFonts w:ascii="Times New Roman" w:hAnsi="Times New Roman"/>
          <w:noProof/>
          <w:sz w:val="28"/>
          <w:szCs w:val="28"/>
          <w:lang w:eastAsia="ru-RU"/>
        </w:rPr>
        <w:drawing>
          <wp:inline distT="0" distB="0" distL="0" distR="0">
            <wp:extent cx="5934075" cy="2314575"/>
            <wp:effectExtent l="0" t="0" r="0" b="0"/>
            <wp:docPr id="64"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D050B3" w:rsidRDefault="00D050B3" w:rsidP="00D050B3">
      <w:pPr>
        <w:tabs>
          <w:tab w:val="left" w:pos="7077"/>
        </w:tabs>
        <w:spacing w:after="0" w:line="240" w:lineRule="auto"/>
        <w:jc w:val="center"/>
        <w:rPr>
          <w:rFonts w:ascii="Times New Roman" w:hAnsi="Times New Roman"/>
          <w:sz w:val="28"/>
          <w:szCs w:val="28"/>
        </w:rPr>
      </w:pPr>
      <w:r>
        <w:rPr>
          <w:rFonts w:ascii="Times New Roman" w:hAnsi="Times New Roman"/>
          <w:sz w:val="28"/>
          <w:szCs w:val="28"/>
        </w:rPr>
        <w:t>Рисунок</w:t>
      </w:r>
      <w:r w:rsidRPr="005A132B">
        <w:rPr>
          <w:rFonts w:ascii="Times New Roman" w:hAnsi="Times New Roman"/>
          <w:sz w:val="28"/>
          <w:szCs w:val="28"/>
        </w:rPr>
        <w:t xml:space="preserve"> – Динамика и прогноз численности работников сельскохозяйстве</w:t>
      </w:r>
      <w:r w:rsidRPr="005A132B">
        <w:rPr>
          <w:rFonts w:ascii="Times New Roman" w:hAnsi="Times New Roman"/>
          <w:sz w:val="28"/>
          <w:szCs w:val="28"/>
        </w:rPr>
        <w:t>н</w:t>
      </w:r>
      <w:r w:rsidRPr="005A132B">
        <w:rPr>
          <w:rFonts w:ascii="Times New Roman" w:hAnsi="Times New Roman"/>
          <w:sz w:val="28"/>
          <w:szCs w:val="28"/>
        </w:rPr>
        <w:t xml:space="preserve">ных организаций </w:t>
      </w:r>
      <w:r>
        <w:rPr>
          <w:rFonts w:ascii="Times New Roman" w:hAnsi="Times New Roman"/>
          <w:sz w:val="28"/>
          <w:szCs w:val="28"/>
        </w:rPr>
        <w:t>Первомай</w:t>
      </w:r>
      <w:r w:rsidRPr="005A132B">
        <w:rPr>
          <w:rFonts w:ascii="Times New Roman" w:hAnsi="Times New Roman"/>
          <w:sz w:val="28"/>
          <w:szCs w:val="28"/>
        </w:rPr>
        <w:t>ского района Нижегородской области, чел.</w:t>
      </w:r>
    </w:p>
    <w:p w:rsidR="00D050B3" w:rsidRDefault="00D050B3" w:rsidP="00D050B3">
      <w:pPr>
        <w:tabs>
          <w:tab w:val="left" w:pos="7077"/>
        </w:tabs>
        <w:spacing w:after="0" w:line="240" w:lineRule="auto"/>
        <w:jc w:val="center"/>
        <w:rPr>
          <w:rFonts w:ascii="Times New Roman" w:hAnsi="Times New Roman"/>
          <w:sz w:val="28"/>
          <w:szCs w:val="28"/>
        </w:rPr>
      </w:pPr>
    </w:p>
    <w:p w:rsidR="00D050B3" w:rsidRDefault="00D050B3" w:rsidP="00D050B3">
      <w:pPr>
        <w:tabs>
          <w:tab w:val="left" w:pos="7077"/>
        </w:tabs>
        <w:spacing w:after="0" w:line="240" w:lineRule="auto"/>
        <w:jc w:val="center"/>
        <w:rPr>
          <w:rFonts w:ascii="Times New Roman" w:hAnsi="Times New Roman"/>
          <w:sz w:val="28"/>
          <w:szCs w:val="28"/>
        </w:rPr>
      </w:pPr>
    </w:p>
    <w:p w:rsidR="00D050B3" w:rsidRDefault="00D050B3" w:rsidP="00D050B3">
      <w:pPr>
        <w:tabs>
          <w:tab w:val="left" w:pos="7077"/>
        </w:tabs>
        <w:spacing w:after="0" w:line="240" w:lineRule="auto"/>
        <w:jc w:val="right"/>
        <w:rPr>
          <w:rFonts w:ascii="Times New Roman" w:hAnsi="Times New Roman"/>
          <w:sz w:val="28"/>
          <w:szCs w:val="28"/>
        </w:rPr>
      </w:pPr>
      <w:r>
        <w:rPr>
          <w:rFonts w:ascii="Times New Roman" w:eastAsia="TimesNewRomanPSMT" w:hAnsi="Times New Roman" w:cs="Times New Roman"/>
          <w:sz w:val="28"/>
          <w:szCs w:val="28"/>
        </w:rPr>
        <w:t>продолжение приложения</w:t>
      </w:r>
      <w:r w:rsidRPr="00BD3AFF">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4</w:t>
      </w:r>
    </w:p>
    <w:p w:rsidR="00D050B3" w:rsidRDefault="00D050B3" w:rsidP="00D050B3">
      <w:pPr>
        <w:suppressAutoHyphen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2190750"/>
            <wp:effectExtent l="0" t="0" r="0" b="0"/>
            <wp:docPr id="65"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D050B3" w:rsidRDefault="00D050B3" w:rsidP="00D050B3">
      <w:pPr>
        <w:suppressAutoHyphens/>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Pr="001F490A">
        <w:rPr>
          <w:rFonts w:ascii="Times New Roman" w:hAnsi="Times New Roman"/>
          <w:sz w:val="28"/>
          <w:szCs w:val="28"/>
        </w:rPr>
        <w:t xml:space="preserve">– Динамика и прогноз численности работников сельскохозяйственных организаций </w:t>
      </w:r>
      <w:r>
        <w:rPr>
          <w:rFonts w:ascii="Times New Roman" w:hAnsi="Times New Roman"/>
          <w:sz w:val="28"/>
          <w:szCs w:val="28"/>
        </w:rPr>
        <w:t>г.о. Семеновский</w:t>
      </w:r>
      <w:r w:rsidRPr="001F490A">
        <w:rPr>
          <w:rFonts w:ascii="Times New Roman" w:hAnsi="Times New Roman"/>
          <w:sz w:val="28"/>
          <w:szCs w:val="28"/>
        </w:rPr>
        <w:t xml:space="preserve"> Нижегородской области, чел.</w:t>
      </w:r>
    </w:p>
    <w:p w:rsidR="00D050B3" w:rsidRDefault="00D050B3" w:rsidP="00D050B3">
      <w:pPr>
        <w:suppressAutoHyphens/>
        <w:spacing w:after="0" w:line="240" w:lineRule="auto"/>
        <w:jc w:val="center"/>
        <w:rPr>
          <w:rFonts w:ascii="Times New Roman" w:hAnsi="Times New Roman"/>
          <w:sz w:val="28"/>
          <w:szCs w:val="28"/>
        </w:rPr>
      </w:pPr>
    </w:p>
    <w:p w:rsidR="00D050B3" w:rsidRDefault="00D050B3" w:rsidP="00D050B3">
      <w:pPr>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000750" cy="1838325"/>
            <wp:effectExtent l="0" t="0" r="0" b="0"/>
            <wp:docPr id="66"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Pr="00E95EFE">
        <w:rPr>
          <w:rFonts w:ascii="Times New Roman" w:hAnsi="Times New Roman"/>
          <w:sz w:val="28"/>
          <w:szCs w:val="28"/>
        </w:rPr>
        <w:t xml:space="preserve"> </w:t>
      </w:r>
      <w:r>
        <w:rPr>
          <w:rFonts w:ascii="Times New Roman" w:hAnsi="Times New Roman"/>
          <w:sz w:val="28"/>
          <w:szCs w:val="28"/>
        </w:rPr>
        <w:t xml:space="preserve">Рисунок </w:t>
      </w:r>
      <w:r w:rsidRPr="009C60FD">
        <w:rPr>
          <w:rFonts w:ascii="Times New Roman" w:hAnsi="Times New Roman"/>
          <w:sz w:val="28"/>
          <w:szCs w:val="28"/>
        </w:rPr>
        <w:t xml:space="preserve">– Динамика и прогноз численности работников сельскохозяйственных организаций </w:t>
      </w:r>
      <w:r>
        <w:rPr>
          <w:rFonts w:ascii="Times New Roman" w:hAnsi="Times New Roman"/>
          <w:sz w:val="28"/>
          <w:szCs w:val="28"/>
        </w:rPr>
        <w:t>Сергачского района</w:t>
      </w:r>
      <w:r w:rsidRPr="009C60FD">
        <w:rPr>
          <w:rFonts w:ascii="Times New Roman" w:hAnsi="Times New Roman"/>
          <w:sz w:val="28"/>
          <w:szCs w:val="28"/>
        </w:rPr>
        <w:t xml:space="preserve"> Нижегородской области, чел.</w:t>
      </w:r>
    </w:p>
    <w:p w:rsidR="00D050B3" w:rsidRDefault="00D050B3" w:rsidP="00D050B3">
      <w:pPr>
        <w:suppressAutoHyphens/>
        <w:spacing w:after="0" w:line="240" w:lineRule="auto"/>
        <w:jc w:val="center"/>
        <w:rPr>
          <w:rFonts w:ascii="Times New Roman" w:hAnsi="Times New Roman"/>
          <w:sz w:val="28"/>
          <w:szCs w:val="28"/>
        </w:rPr>
      </w:pPr>
    </w:p>
    <w:p w:rsidR="00D050B3" w:rsidRDefault="00D050B3" w:rsidP="00D050B3">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1790700"/>
            <wp:effectExtent l="0" t="0" r="0" b="0"/>
            <wp:docPr id="67"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D050B3" w:rsidRDefault="00D050B3" w:rsidP="00D050B3">
      <w:pPr>
        <w:suppressAutoHyphens/>
        <w:spacing w:after="0" w:line="240" w:lineRule="auto"/>
        <w:jc w:val="center"/>
        <w:rPr>
          <w:rFonts w:ascii="Times New Roman" w:eastAsia="TimesNewRoman" w:hAnsi="Times New Roman" w:cs="Times New Roman"/>
          <w:sz w:val="28"/>
          <w:szCs w:val="28"/>
        </w:rPr>
      </w:pPr>
      <w:r>
        <w:rPr>
          <w:rFonts w:ascii="Times New Roman" w:hAnsi="Times New Roman"/>
          <w:sz w:val="28"/>
          <w:szCs w:val="28"/>
        </w:rPr>
        <w:t xml:space="preserve">Рисунок </w:t>
      </w:r>
      <w:r w:rsidRPr="00682736">
        <w:rPr>
          <w:rFonts w:ascii="Times New Roman" w:hAnsi="Times New Roman"/>
          <w:sz w:val="28"/>
          <w:szCs w:val="28"/>
        </w:rPr>
        <w:t xml:space="preserve"> – Динамика и прогноз численности работников сельскохозяй</w:t>
      </w:r>
      <w:r>
        <w:rPr>
          <w:rFonts w:ascii="Times New Roman" w:hAnsi="Times New Roman"/>
          <w:sz w:val="28"/>
          <w:szCs w:val="28"/>
        </w:rPr>
        <w:t>ствен</w:t>
      </w:r>
      <w:r w:rsidRPr="00682736">
        <w:rPr>
          <w:rFonts w:ascii="Times New Roman" w:hAnsi="Times New Roman"/>
          <w:sz w:val="28"/>
          <w:szCs w:val="28"/>
        </w:rPr>
        <w:t>ных организаций Се</w:t>
      </w:r>
      <w:r>
        <w:rPr>
          <w:rFonts w:ascii="Times New Roman" w:hAnsi="Times New Roman"/>
          <w:sz w:val="28"/>
          <w:szCs w:val="28"/>
        </w:rPr>
        <w:t>ченов</w:t>
      </w:r>
      <w:r w:rsidRPr="00682736">
        <w:rPr>
          <w:rFonts w:ascii="Times New Roman" w:hAnsi="Times New Roman"/>
          <w:sz w:val="28"/>
          <w:szCs w:val="28"/>
        </w:rPr>
        <w:t>ского района Нижегородской области, чел.</w:t>
      </w: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sectPr w:rsidR="00D050B3" w:rsidSect="00BF7FE2">
          <w:footerReference w:type="default" r:id="rId242"/>
          <w:pgSz w:w="11906" w:h="16838"/>
          <w:pgMar w:top="1134" w:right="851" w:bottom="1134" w:left="1701" w:header="709" w:footer="709" w:gutter="0"/>
          <w:cols w:space="708"/>
          <w:titlePg/>
          <w:docGrid w:linePitch="360"/>
        </w:sectPr>
      </w:pPr>
    </w:p>
    <w:p w:rsidR="00D050B3" w:rsidRDefault="00D050B3" w:rsidP="00D050B3">
      <w:pPr>
        <w:pStyle w:val="a3"/>
        <w:ind w:left="0"/>
        <w:jc w:val="center"/>
        <w:rPr>
          <w:rFonts w:ascii="Times New Roman" w:eastAsia="TimesNewRomanPSMT" w:hAnsi="Times New Roman" w:cs="Times New Roman"/>
          <w:sz w:val="28"/>
          <w:szCs w:val="28"/>
        </w:rPr>
      </w:pPr>
    </w:p>
    <w:p w:rsidR="00D050B3" w:rsidRDefault="00D050B3" w:rsidP="00D050B3">
      <w:pPr>
        <w:pStyle w:val="a3"/>
        <w:ind w:left="0"/>
        <w:jc w:val="center"/>
        <w:rPr>
          <w:rFonts w:ascii="Times New Roman" w:eastAsia="TimesNewRomanPSMT" w:hAnsi="Times New Roman" w:cs="Times New Roman"/>
          <w:sz w:val="28"/>
          <w:szCs w:val="28"/>
        </w:rPr>
      </w:pPr>
    </w:p>
    <w:p w:rsidR="00D050B3" w:rsidRDefault="00D050B3" w:rsidP="00D050B3">
      <w:pPr>
        <w:pStyle w:val="a3"/>
        <w:ind w:left="0"/>
        <w:jc w:val="right"/>
        <w:rPr>
          <w:rFonts w:ascii="Times New Roman" w:eastAsia="TimesNewRoman" w:hAnsi="Times New Roman" w:cs="Times New Roman"/>
          <w:sz w:val="28"/>
          <w:szCs w:val="28"/>
        </w:rPr>
      </w:pPr>
      <w:r w:rsidRPr="00BD3AFF">
        <w:rPr>
          <w:rFonts w:ascii="Times New Roman" w:eastAsia="TimesNewRomanPSMT" w:hAnsi="Times New Roman" w:cs="Times New Roman"/>
          <w:sz w:val="28"/>
          <w:szCs w:val="28"/>
        </w:rPr>
        <w:t xml:space="preserve">Приложение </w:t>
      </w:r>
      <w:r>
        <w:rPr>
          <w:rFonts w:ascii="Times New Roman" w:eastAsia="TimesNewRomanPSMT" w:hAnsi="Times New Roman" w:cs="Times New Roman"/>
          <w:sz w:val="28"/>
          <w:szCs w:val="28"/>
        </w:rPr>
        <w:t>4</w:t>
      </w:r>
    </w:p>
    <w:p w:rsidR="00D050B3" w:rsidRPr="00F4429A" w:rsidRDefault="00D050B3" w:rsidP="00D050B3">
      <w:pPr>
        <w:suppressAutoHyphens/>
        <w:spacing w:after="0" w:line="240" w:lineRule="auto"/>
        <w:ind w:firstLine="709"/>
        <w:jc w:val="center"/>
        <w:rPr>
          <w:rFonts w:ascii="Times New Roman" w:hAnsi="Times New Roman"/>
          <w:sz w:val="28"/>
          <w:szCs w:val="28"/>
        </w:rPr>
      </w:pPr>
      <w:r w:rsidRPr="00F4429A">
        <w:rPr>
          <w:rFonts w:ascii="Times New Roman" w:hAnsi="Times New Roman"/>
          <w:sz w:val="28"/>
          <w:szCs w:val="28"/>
        </w:rPr>
        <w:t xml:space="preserve">Таблица </w:t>
      </w:r>
      <w:r>
        <w:rPr>
          <w:rFonts w:ascii="Times New Roman" w:hAnsi="Times New Roman"/>
          <w:sz w:val="28"/>
          <w:szCs w:val="28"/>
        </w:rPr>
        <w:t>19 –  Численность обучающихся в учебных заведениях СПО по подготовке кадров для АПК в Нижегородской области в 2018 году</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00"/>
        <w:gridCol w:w="1315"/>
        <w:gridCol w:w="1315"/>
        <w:gridCol w:w="1315"/>
        <w:gridCol w:w="1315"/>
        <w:gridCol w:w="1316"/>
      </w:tblGrid>
      <w:tr w:rsidR="00D050B3" w:rsidRPr="00E17D72" w:rsidTr="00D050B3">
        <w:trPr>
          <w:trHeight w:val="185"/>
        </w:trPr>
        <w:tc>
          <w:tcPr>
            <w:tcW w:w="8700" w:type="dxa"/>
            <w:vMerge w:val="restart"/>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Наименование учебного заведения</w:t>
            </w:r>
          </w:p>
        </w:tc>
        <w:tc>
          <w:tcPr>
            <w:tcW w:w="2630" w:type="dxa"/>
            <w:gridSpan w:val="2"/>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Численность  студентов</w:t>
            </w:r>
          </w:p>
        </w:tc>
        <w:tc>
          <w:tcPr>
            <w:tcW w:w="3946" w:type="dxa"/>
            <w:gridSpan w:val="3"/>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Распределение приведенного контингента по отраслям наук</w:t>
            </w:r>
          </w:p>
        </w:tc>
      </w:tr>
      <w:tr w:rsidR="00D050B3" w:rsidRPr="00E17D72" w:rsidTr="00D050B3">
        <w:trPr>
          <w:trHeight w:val="185"/>
        </w:trPr>
        <w:tc>
          <w:tcPr>
            <w:tcW w:w="8700" w:type="dxa"/>
            <w:vMerge/>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Всего</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в том числе очной фо</w:t>
            </w:r>
            <w:r w:rsidRPr="00E17D72">
              <w:rPr>
                <w:rFonts w:ascii="Times New Roman" w:hAnsi="Times New Roman" w:cs="Times New Roman"/>
                <w:sz w:val="20"/>
                <w:szCs w:val="20"/>
              </w:rPr>
              <w:t>р</w:t>
            </w:r>
            <w:r w:rsidRPr="00E17D72">
              <w:rPr>
                <w:rFonts w:ascii="Times New Roman" w:hAnsi="Times New Roman" w:cs="Times New Roman"/>
                <w:sz w:val="20"/>
                <w:szCs w:val="20"/>
              </w:rPr>
              <w:t>мы</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Инженерное дело, техн</w:t>
            </w:r>
            <w:r w:rsidRPr="00E17D72">
              <w:rPr>
                <w:rFonts w:ascii="Times New Roman" w:hAnsi="Times New Roman" w:cs="Times New Roman"/>
                <w:sz w:val="20"/>
                <w:szCs w:val="20"/>
              </w:rPr>
              <w:t>о</w:t>
            </w:r>
            <w:r w:rsidRPr="00E17D72">
              <w:rPr>
                <w:rFonts w:ascii="Times New Roman" w:hAnsi="Times New Roman" w:cs="Times New Roman"/>
                <w:sz w:val="20"/>
                <w:szCs w:val="20"/>
              </w:rPr>
              <w:t>логии и те</w:t>
            </w:r>
            <w:r w:rsidRPr="00E17D72">
              <w:rPr>
                <w:rFonts w:ascii="Times New Roman" w:hAnsi="Times New Roman" w:cs="Times New Roman"/>
                <w:sz w:val="20"/>
                <w:szCs w:val="20"/>
              </w:rPr>
              <w:t>х</w:t>
            </w:r>
            <w:r w:rsidRPr="00E17D72">
              <w:rPr>
                <w:rFonts w:ascii="Times New Roman" w:hAnsi="Times New Roman" w:cs="Times New Roman"/>
                <w:sz w:val="20"/>
                <w:szCs w:val="20"/>
              </w:rPr>
              <w:t>нические науки</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Сельское хозяйство и сельскох</w:t>
            </w:r>
            <w:r w:rsidRPr="00E17D72">
              <w:rPr>
                <w:rFonts w:ascii="Times New Roman" w:hAnsi="Times New Roman" w:cs="Times New Roman"/>
                <w:sz w:val="20"/>
                <w:szCs w:val="20"/>
              </w:rPr>
              <w:t>о</w:t>
            </w:r>
            <w:r w:rsidRPr="00E17D72">
              <w:rPr>
                <w:rFonts w:ascii="Times New Roman" w:hAnsi="Times New Roman" w:cs="Times New Roman"/>
                <w:sz w:val="20"/>
                <w:szCs w:val="20"/>
              </w:rPr>
              <w:t>зяйственные науки</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Прочие</w:t>
            </w:r>
          </w:p>
        </w:tc>
      </w:tr>
      <w:tr w:rsidR="00D050B3" w:rsidRPr="00E17D72" w:rsidTr="00D050B3">
        <w:trPr>
          <w:trHeight w:val="185"/>
        </w:trPr>
        <w:tc>
          <w:tcPr>
            <w:tcW w:w="8700" w:type="dxa"/>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D050B3" w:rsidRPr="00E17D72" w:rsidTr="00D050B3">
        <w:trPr>
          <w:trHeight w:val="185"/>
        </w:trPr>
        <w:tc>
          <w:tcPr>
            <w:tcW w:w="8700" w:type="dxa"/>
          </w:tcPr>
          <w:p w:rsidR="00D050B3" w:rsidRPr="00E17D72" w:rsidRDefault="00D050B3" w:rsidP="00D050B3">
            <w:pPr>
              <w:spacing w:after="0" w:line="240" w:lineRule="auto"/>
              <w:jc w:val="both"/>
              <w:rPr>
                <w:rFonts w:ascii="Times New Roman" w:hAnsi="Times New Roman" w:cs="Times New Roman"/>
                <w:sz w:val="20"/>
                <w:szCs w:val="20"/>
              </w:rPr>
            </w:pPr>
            <w:r w:rsidRPr="00E17D72">
              <w:rPr>
                <w:rFonts w:ascii="Times New Roman" w:hAnsi="Times New Roman" w:cs="Times New Roman"/>
                <w:sz w:val="20"/>
                <w:szCs w:val="20"/>
              </w:rPr>
              <w:t>Федеральное государственное образовательное учреждение среднего профессионального образ</w:t>
            </w:r>
            <w:r w:rsidRPr="00E17D72">
              <w:rPr>
                <w:rFonts w:ascii="Times New Roman" w:hAnsi="Times New Roman" w:cs="Times New Roman"/>
                <w:sz w:val="20"/>
                <w:szCs w:val="20"/>
              </w:rPr>
              <w:t>о</w:t>
            </w:r>
            <w:r w:rsidRPr="00E17D72">
              <w:rPr>
                <w:rFonts w:ascii="Times New Roman" w:hAnsi="Times New Roman" w:cs="Times New Roman"/>
                <w:sz w:val="20"/>
                <w:szCs w:val="20"/>
              </w:rPr>
              <w:t>вания Ардатовский аграрный техникум</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378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161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108</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76</w:t>
            </w:r>
          </w:p>
        </w:tc>
      </w:tr>
      <w:tr w:rsidR="00D050B3" w:rsidRPr="00E17D72" w:rsidTr="00D050B3">
        <w:trPr>
          <w:trHeight w:val="185"/>
        </w:trPr>
        <w:tc>
          <w:tcPr>
            <w:tcW w:w="8700" w:type="dxa"/>
          </w:tcPr>
          <w:p w:rsidR="00D050B3" w:rsidRPr="00E17D72" w:rsidRDefault="00D050B3" w:rsidP="00D050B3">
            <w:pPr>
              <w:spacing w:after="0" w:line="240" w:lineRule="auto"/>
              <w:jc w:val="both"/>
              <w:rPr>
                <w:rFonts w:ascii="Times New Roman" w:hAnsi="Times New Roman" w:cs="Times New Roman"/>
                <w:sz w:val="20"/>
                <w:szCs w:val="20"/>
              </w:rPr>
            </w:pPr>
            <w:r w:rsidRPr="00E17D72">
              <w:rPr>
                <w:rFonts w:ascii="Times New Roman" w:hAnsi="Times New Roman" w:cs="Times New Roman"/>
                <w:sz w:val="20"/>
                <w:szCs w:val="20"/>
              </w:rPr>
              <w:t xml:space="preserve"> Государственное бюджетное профессиональное образовательное учреждение "Областной мног</w:t>
            </w:r>
            <w:r w:rsidRPr="00E17D72">
              <w:rPr>
                <w:rFonts w:ascii="Times New Roman" w:hAnsi="Times New Roman" w:cs="Times New Roman"/>
                <w:sz w:val="20"/>
                <w:szCs w:val="20"/>
              </w:rPr>
              <w:t>о</w:t>
            </w:r>
            <w:r w:rsidRPr="00E17D72">
              <w:rPr>
                <w:rFonts w:ascii="Times New Roman" w:hAnsi="Times New Roman" w:cs="Times New Roman"/>
                <w:sz w:val="20"/>
                <w:szCs w:val="20"/>
              </w:rPr>
              <w:t>профильный техникум"</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506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357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274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98</w:t>
            </w:r>
          </w:p>
        </w:tc>
      </w:tr>
      <w:tr w:rsidR="00D050B3" w:rsidRPr="00E17D72" w:rsidTr="00D050B3">
        <w:trPr>
          <w:trHeight w:val="185"/>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бюджетное профессиональное образовательное учреждение "Большеболдинский сельскохозяйственный техникум", ГБПОУ ББСХТ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304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217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103,6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67,4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54,7</w:t>
            </w:r>
          </w:p>
        </w:tc>
      </w:tr>
      <w:tr w:rsidR="00D050B3" w:rsidRPr="00E17D72" w:rsidTr="00D050B3">
        <w:trPr>
          <w:trHeight w:val="185"/>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бюджетное профессиональное образовательное учреждение «Бутурлинский сельскохозяйственный техникум», ГБПОУ БСТ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285</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218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117,4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73,3</w:t>
            </w:r>
          </w:p>
        </w:tc>
      </w:tr>
      <w:tr w:rsidR="00D050B3" w:rsidRPr="00E17D72" w:rsidTr="00D050B3">
        <w:trPr>
          <w:trHeight w:val="185"/>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«Лукояновский Г</w:t>
            </w:r>
            <w:r w:rsidRPr="00D050B3">
              <w:rPr>
                <w:rFonts w:ascii="Times New Roman" w:hAnsi="Times New Roman" w:cs="Times New Roman"/>
                <w:sz w:val="20"/>
                <w:szCs w:val="20"/>
              </w:rPr>
              <w:t>у</w:t>
            </w:r>
            <w:r w:rsidRPr="00D050B3">
              <w:rPr>
                <w:rFonts w:ascii="Times New Roman" w:hAnsi="Times New Roman" w:cs="Times New Roman"/>
                <w:sz w:val="20"/>
                <w:szCs w:val="20"/>
              </w:rPr>
              <w:t>бернский колледж», ГБПОУ ЛГК</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433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330</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174,8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93,5</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72</w:t>
            </w:r>
          </w:p>
        </w:tc>
      </w:tr>
      <w:tr w:rsidR="00D050B3" w:rsidRPr="00E17D72" w:rsidTr="00D050B3">
        <w:trPr>
          <w:trHeight w:val="512"/>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3" w:history="1">
              <w:r w:rsidR="00D050B3" w:rsidRPr="00D050B3">
                <w:rPr>
                  <w:rStyle w:val="a6"/>
                  <w:rFonts w:ascii="Times New Roman" w:hAnsi="Times New Roman" w:cs="Times New Roman"/>
                  <w:color w:val="auto"/>
                  <w:sz w:val="20"/>
                  <w:szCs w:val="20"/>
                  <w:u w:val="none"/>
                  <w:shd w:val="clear" w:color="auto" w:fill="FFFFFF"/>
                </w:rPr>
                <w:t>Гагинский филиал Государственного бюджетного профессионального образовательного учрежд</w:t>
              </w:r>
              <w:r w:rsidR="00D050B3" w:rsidRPr="00D050B3">
                <w:rPr>
                  <w:rStyle w:val="a6"/>
                  <w:rFonts w:ascii="Times New Roman" w:hAnsi="Times New Roman" w:cs="Times New Roman"/>
                  <w:color w:val="auto"/>
                  <w:sz w:val="20"/>
                  <w:szCs w:val="20"/>
                  <w:u w:val="none"/>
                  <w:shd w:val="clear" w:color="auto" w:fill="FFFFFF"/>
                </w:rPr>
                <w:t>е</w:t>
              </w:r>
              <w:r w:rsidR="00D050B3" w:rsidRPr="00D050B3">
                <w:rPr>
                  <w:rStyle w:val="a6"/>
                  <w:rFonts w:ascii="Times New Roman" w:hAnsi="Times New Roman" w:cs="Times New Roman"/>
                  <w:color w:val="auto"/>
                  <w:sz w:val="20"/>
                  <w:szCs w:val="20"/>
                  <w:u w:val="none"/>
                  <w:shd w:val="clear" w:color="auto" w:fill="FFFFFF"/>
                </w:rPr>
                <w:t>ния "Лукояновский Губернский колледж"</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197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152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86</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70</w:t>
            </w:r>
          </w:p>
        </w:tc>
      </w:tr>
      <w:tr w:rsidR="00D050B3" w:rsidRPr="00E17D72" w:rsidTr="00D050B3">
        <w:trPr>
          <w:trHeight w:val="421"/>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4" w:history="1">
              <w:r w:rsidR="00D050B3" w:rsidRPr="00D050B3">
                <w:rPr>
                  <w:rStyle w:val="a6"/>
                  <w:rFonts w:ascii="Times New Roman" w:hAnsi="Times New Roman" w:cs="Times New Roman"/>
                  <w:color w:val="auto"/>
                  <w:sz w:val="20"/>
                  <w:szCs w:val="20"/>
                  <w:u w:val="none"/>
                  <w:shd w:val="clear" w:color="auto" w:fill="FFFFFF"/>
                </w:rPr>
                <w:t>Дальнеконстантиновский филиал Государственного бюджетного профессионального образов</w:t>
              </w:r>
              <w:r w:rsidR="00D050B3" w:rsidRPr="00D050B3">
                <w:rPr>
                  <w:rStyle w:val="a6"/>
                  <w:rFonts w:ascii="Times New Roman" w:hAnsi="Times New Roman" w:cs="Times New Roman"/>
                  <w:color w:val="auto"/>
                  <w:sz w:val="20"/>
                  <w:szCs w:val="20"/>
                  <w:u w:val="none"/>
                  <w:shd w:val="clear" w:color="auto" w:fill="FFFFFF"/>
                </w:rPr>
                <w:t>а</w:t>
              </w:r>
              <w:r w:rsidR="00D050B3" w:rsidRPr="00D050B3">
                <w:rPr>
                  <w:rStyle w:val="a6"/>
                  <w:rFonts w:ascii="Times New Roman" w:hAnsi="Times New Roman" w:cs="Times New Roman"/>
                  <w:color w:val="auto"/>
                  <w:sz w:val="20"/>
                  <w:szCs w:val="20"/>
                  <w:u w:val="none"/>
                  <w:shd w:val="clear" w:color="auto" w:fill="FFFFFF"/>
                </w:rPr>
                <w:t>тельного учреждения "Лукояновский Губернский колледж"</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169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169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98</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71</w:t>
            </w:r>
          </w:p>
        </w:tc>
      </w:tr>
      <w:tr w:rsidR="00D050B3" w:rsidRPr="00E17D72" w:rsidTr="00D050B3">
        <w:trPr>
          <w:trHeight w:val="385"/>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«Лысковский агр</w:t>
            </w:r>
            <w:r w:rsidRPr="00D050B3">
              <w:rPr>
                <w:rFonts w:ascii="Times New Roman" w:hAnsi="Times New Roman" w:cs="Times New Roman"/>
                <w:sz w:val="20"/>
                <w:szCs w:val="20"/>
              </w:rPr>
              <w:t>о</w:t>
            </w:r>
            <w:r w:rsidRPr="00D050B3">
              <w:rPr>
                <w:rFonts w:ascii="Times New Roman" w:hAnsi="Times New Roman" w:cs="Times New Roman"/>
                <w:sz w:val="20"/>
                <w:szCs w:val="20"/>
              </w:rPr>
              <w:t xml:space="preserve">технический техникум», ГБПОУ ЛАТТ </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449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449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316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42</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91</w:t>
            </w:r>
          </w:p>
        </w:tc>
      </w:tr>
      <w:tr w:rsidR="00D050B3" w:rsidRPr="00E17D72" w:rsidTr="00D050B3">
        <w:trPr>
          <w:trHeight w:val="477"/>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«Пильнинский а</w:t>
            </w:r>
            <w:r w:rsidRPr="00D050B3">
              <w:rPr>
                <w:rFonts w:ascii="Times New Roman" w:hAnsi="Times New Roman" w:cs="Times New Roman"/>
                <w:sz w:val="20"/>
                <w:szCs w:val="20"/>
              </w:rPr>
              <w:t>г</w:t>
            </w:r>
            <w:r w:rsidRPr="00D050B3">
              <w:rPr>
                <w:rFonts w:ascii="Times New Roman" w:hAnsi="Times New Roman" w:cs="Times New Roman"/>
                <w:sz w:val="20"/>
                <w:szCs w:val="20"/>
              </w:rPr>
              <w:t>ропромышленный техникум», ГБПОУ ПАПТ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423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326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90</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123</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126</w:t>
            </w:r>
          </w:p>
        </w:tc>
      </w:tr>
      <w:tr w:rsidR="00D050B3" w:rsidRPr="00E17D72" w:rsidTr="00D050B3">
        <w:trPr>
          <w:trHeight w:val="458"/>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«Починковский сельскохозяйственный техникум», ГБПОУ ПСХТ</w:t>
            </w:r>
          </w:p>
          <w:p w:rsidR="00D050B3" w:rsidRPr="00D050B3" w:rsidRDefault="00D050B3" w:rsidP="00D050B3">
            <w:pPr>
              <w:spacing w:after="0" w:line="240" w:lineRule="auto"/>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358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261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122</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27</w:t>
            </w:r>
          </w:p>
        </w:tc>
      </w:tr>
      <w:tr w:rsidR="00D050B3" w:rsidRPr="00E17D72" w:rsidTr="00D050B3">
        <w:trPr>
          <w:trHeight w:val="282"/>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ГБОУ СПО Перевозский строительный колледж</w:t>
            </w:r>
          </w:p>
          <w:p w:rsidR="00D050B3" w:rsidRPr="00D050B3" w:rsidRDefault="00D050B3" w:rsidP="00D050B3">
            <w:pPr>
              <w:spacing w:after="0" w:line="240" w:lineRule="auto"/>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1831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1051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791,7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337,3</w:t>
            </w:r>
          </w:p>
        </w:tc>
      </w:tr>
      <w:tr w:rsidR="00D050B3" w:rsidRPr="00E17D72" w:rsidTr="00D050B3">
        <w:trPr>
          <w:trHeight w:val="185"/>
        </w:trPr>
        <w:tc>
          <w:tcPr>
            <w:tcW w:w="8700" w:type="dxa"/>
          </w:tcPr>
          <w:p w:rsidR="00D050B3" w:rsidRPr="00D050B3" w:rsidRDefault="00D050B3" w:rsidP="00D050B3">
            <w:pPr>
              <w:spacing w:after="0" w:line="240" w:lineRule="auto"/>
              <w:jc w:val="center"/>
              <w:rPr>
                <w:rFonts w:ascii="Times New Roman" w:hAnsi="Times New Roman" w:cs="Times New Roman"/>
                <w:sz w:val="20"/>
                <w:szCs w:val="20"/>
              </w:rPr>
            </w:pPr>
            <w:r w:rsidRPr="00D050B3">
              <w:rPr>
                <w:rFonts w:ascii="Times New Roman" w:hAnsi="Times New Roman" w:cs="Times New Roman"/>
                <w:sz w:val="20"/>
                <w:szCs w:val="20"/>
              </w:rPr>
              <w:t>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D050B3" w:rsidRPr="00E17D72" w:rsidTr="00D050B3">
        <w:trPr>
          <w:trHeight w:val="282"/>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5" w:history="1">
              <w:r w:rsidR="00D050B3" w:rsidRPr="00D050B3">
                <w:rPr>
                  <w:rStyle w:val="a6"/>
                  <w:rFonts w:ascii="Times New Roman" w:hAnsi="Times New Roman" w:cs="Times New Roman"/>
                  <w:color w:val="auto"/>
                  <w:sz w:val="20"/>
                  <w:szCs w:val="20"/>
                  <w:u w:val="none"/>
                  <w:shd w:val="clear" w:color="auto" w:fill="FFFFFF"/>
                </w:rPr>
                <w:t>Вадский филиал Государственного бюджетного профессионального образовательного учреждения "Перевозский строительный колледж"</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327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327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204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73</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50</w:t>
            </w:r>
          </w:p>
        </w:tc>
      </w:tr>
      <w:tr w:rsidR="00D050B3" w:rsidRPr="00E17D72" w:rsidTr="00D050B3">
        <w:trPr>
          <w:trHeight w:val="354"/>
        </w:trPr>
        <w:tc>
          <w:tcPr>
            <w:tcW w:w="8700" w:type="dxa"/>
            <w:vAlign w:val="bottom"/>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Федеральное государственное образовательное учреждение среднего профессионального образ</w:t>
            </w:r>
            <w:r w:rsidRPr="00D050B3">
              <w:rPr>
                <w:rFonts w:ascii="Times New Roman" w:hAnsi="Times New Roman" w:cs="Times New Roman"/>
                <w:sz w:val="20"/>
                <w:szCs w:val="20"/>
              </w:rPr>
              <w:t>о</w:t>
            </w:r>
            <w:r w:rsidRPr="00D050B3">
              <w:rPr>
                <w:rFonts w:ascii="Times New Roman" w:hAnsi="Times New Roman" w:cs="Times New Roman"/>
                <w:sz w:val="20"/>
                <w:szCs w:val="20"/>
              </w:rPr>
              <w:t>вания Работкинский аграрный колледж</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490</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333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253,3</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96</w:t>
            </w:r>
          </w:p>
        </w:tc>
      </w:tr>
      <w:tr w:rsidR="00D050B3" w:rsidRPr="00E17D72" w:rsidTr="00D050B3">
        <w:trPr>
          <w:trHeight w:val="409"/>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«Сергачский агр</w:t>
            </w:r>
            <w:r w:rsidRPr="00D050B3">
              <w:rPr>
                <w:rFonts w:ascii="Times New Roman" w:hAnsi="Times New Roman" w:cs="Times New Roman"/>
                <w:sz w:val="20"/>
                <w:szCs w:val="20"/>
              </w:rPr>
              <w:t>о</w:t>
            </w:r>
            <w:r w:rsidRPr="00D050B3">
              <w:rPr>
                <w:rFonts w:ascii="Times New Roman" w:hAnsi="Times New Roman" w:cs="Times New Roman"/>
                <w:sz w:val="20"/>
                <w:szCs w:val="20"/>
              </w:rPr>
              <w:t>промышленный техникум», ГБПОУ САПТ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307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272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182</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49,5</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44</w:t>
            </w:r>
          </w:p>
        </w:tc>
      </w:tr>
      <w:tr w:rsidR="00D050B3" w:rsidRPr="00E17D72" w:rsidTr="00D050B3">
        <w:trPr>
          <w:trHeight w:val="563"/>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бюджетное профессиональное образовательное учреждение «Сеченовский агр</w:t>
            </w:r>
            <w:r w:rsidRPr="00E17D72">
              <w:rPr>
                <w:rFonts w:ascii="Times New Roman" w:hAnsi="Times New Roman" w:cs="Times New Roman"/>
                <w:sz w:val="20"/>
                <w:szCs w:val="20"/>
              </w:rPr>
              <w:t>о</w:t>
            </w:r>
            <w:r w:rsidRPr="00E17D72">
              <w:rPr>
                <w:rFonts w:ascii="Times New Roman" w:hAnsi="Times New Roman" w:cs="Times New Roman"/>
                <w:sz w:val="20"/>
                <w:szCs w:val="20"/>
              </w:rPr>
              <w:t>технический техникум», ГБПОУ "Сеченовский агротехнический техникум"</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373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323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50</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152</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126</w:t>
            </w:r>
          </w:p>
        </w:tc>
      </w:tr>
      <w:tr w:rsidR="00D050B3" w:rsidRPr="00E17D72" w:rsidTr="00D050B3">
        <w:trPr>
          <w:trHeight w:val="412"/>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бюджетное профессиональное образовательное учреждение «Сосновский агр</w:t>
            </w:r>
            <w:r w:rsidRPr="00E17D72">
              <w:rPr>
                <w:rFonts w:ascii="Times New Roman" w:hAnsi="Times New Roman" w:cs="Times New Roman"/>
                <w:sz w:val="20"/>
                <w:szCs w:val="20"/>
              </w:rPr>
              <w:t>о</w:t>
            </w:r>
            <w:r w:rsidRPr="00E17D72">
              <w:rPr>
                <w:rFonts w:ascii="Times New Roman" w:hAnsi="Times New Roman" w:cs="Times New Roman"/>
                <w:sz w:val="20"/>
                <w:szCs w:val="20"/>
              </w:rPr>
              <w:t>промышленный техникум» , ГБПОУ Сосновский АПТ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591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446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319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77</w:t>
            </w:r>
          </w:p>
        </w:tc>
      </w:tr>
      <w:tr w:rsidR="00D050B3" w:rsidRPr="00E17D72" w:rsidTr="00D050B3">
        <w:trPr>
          <w:trHeight w:val="503"/>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бюджетное профессиональное образовательное учреждение «Спасский агропр</w:t>
            </w:r>
            <w:r w:rsidRPr="00E17D72">
              <w:rPr>
                <w:rFonts w:ascii="Times New Roman" w:hAnsi="Times New Roman" w:cs="Times New Roman"/>
                <w:sz w:val="20"/>
                <w:szCs w:val="20"/>
              </w:rPr>
              <w:t>о</w:t>
            </w:r>
            <w:r w:rsidRPr="00E17D72">
              <w:rPr>
                <w:rFonts w:ascii="Times New Roman" w:hAnsi="Times New Roman" w:cs="Times New Roman"/>
                <w:sz w:val="20"/>
                <w:szCs w:val="20"/>
              </w:rPr>
              <w:t>мышленный техникум», ГБПОУ Спасский АПТ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250</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176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50</w:t>
            </w:r>
          </w:p>
        </w:tc>
      </w:tr>
      <w:tr w:rsidR="00D050B3" w:rsidRPr="00E17D72" w:rsidTr="00D050B3">
        <w:trPr>
          <w:trHeight w:val="410"/>
        </w:trPr>
        <w:tc>
          <w:tcPr>
            <w:tcW w:w="8700" w:type="dxa"/>
            <w:vAlign w:val="bottom"/>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Государственное образовательное учреждение среднего профессионального образования Чкало</w:t>
            </w:r>
            <w:r w:rsidRPr="00E17D72">
              <w:rPr>
                <w:rFonts w:ascii="Times New Roman" w:hAnsi="Times New Roman" w:cs="Times New Roman"/>
                <w:sz w:val="20"/>
                <w:szCs w:val="20"/>
              </w:rPr>
              <w:t>в</w:t>
            </w:r>
            <w:r w:rsidRPr="00E17D72">
              <w:rPr>
                <w:rFonts w:ascii="Times New Roman" w:hAnsi="Times New Roman" w:cs="Times New Roman"/>
                <w:sz w:val="20"/>
                <w:szCs w:val="20"/>
              </w:rPr>
              <w:t>ский техникум транспорта и информационных технологий</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339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323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273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52</w:t>
            </w:r>
          </w:p>
        </w:tc>
      </w:tr>
      <w:tr w:rsidR="00D050B3" w:rsidRPr="00E17D72" w:rsidTr="00D050B3">
        <w:trPr>
          <w:trHeight w:val="375"/>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«Шатковский агр</w:t>
            </w:r>
            <w:r w:rsidRPr="00D050B3">
              <w:rPr>
                <w:rFonts w:ascii="Times New Roman" w:hAnsi="Times New Roman" w:cs="Times New Roman"/>
                <w:sz w:val="20"/>
                <w:szCs w:val="20"/>
              </w:rPr>
              <w:t>о</w:t>
            </w:r>
            <w:r w:rsidRPr="00D050B3">
              <w:rPr>
                <w:rFonts w:ascii="Times New Roman" w:hAnsi="Times New Roman" w:cs="Times New Roman"/>
                <w:sz w:val="20"/>
                <w:szCs w:val="20"/>
              </w:rPr>
              <w:t>технический техникум», ГБПОУ ШАТТ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386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286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101</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72</w:t>
            </w:r>
          </w:p>
        </w:tc>
      </w:tr>
      <w:tr w:rsidR="00D050B3" w:rsidRPr="00E17D72" w:rsidTr="00D050B3">
        <w:trPr>
          <w:trHeight w:val="197"/>
        </w:trPr>
        <w:tc>
          <w:tcPr>
            <w:tcW w:w="8700" w:type="dxa"/>
            <w:vAlign w:val="bottom"/>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ГБПОУ "Шахунский колледж аграрной индустрии"  (г. Шахунья)</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767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717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299</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254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169</w:t>
            </w:r>
          </w:p>
        </w:tc>
      </w:tr>
      <w:tr w:rsidR="00D050B3" w:rsidRPr="00E17D72" w:rsidTr="00D050B3">
        <w:trPr>
          <w:trHeight w:val="513"/>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6" w:history="1">
              <w:r w:rsidR="00D050B3" w:rsidRPr="00D050B3">
                <w:rPr>
                  <w:rStyle w:val="a6"/>
                  <w:rFonts w:ascii="Times New Roman" w:hAnsi="Times New Roman" w:cs="Times New Roman"/>
                  <w:color w:val="auto"/>
                  <w:sz w:val="20"/>
                  <w:szCs w:val="20"/>
                  <w:u w:val="none"/>
                  <w:shd w:val="clear" w:color="auto" w:fill="FFFFFF"/>
                </w:rPr>
                <w:t>Тонкинский филиал Государственного бюджетного профессионального образовательного учре</w:t>
              </w:r>
              <w:r w:rsidR="00D050B3" w:rsidRPr="00D050B3">
                <w:rPr>
                  <w:rStyle w:val="a6"/>
                  <w:rFonts w:ascii="Times New Roman" w:hAnsi="Times New Roman" w:cs="Times New Roman"/>
                  <w:color w:val="auto"/>
                  <w:sz w:val="20"/>
                  <w:szCs w:val="20"/>
                  <w:u w:val="none"/>
                  <w:shd w:val="clear" w:color="auto" w:fill="FFFFFF"/>
                </w:rPr>
                <w:t>ж</w:t>
              </w:r>
              <w:r w:rsidR="00D050B3" w:rsidRPr="00D050B3">
                <w:rPr>
                  <w:rStyle w:val="a6"/>
                  <w:rFonts w:ascii="Times New Roman" w:hAnsi="Times New Roman" w:cs="Times New Roman"/>
                  <w:color w:val="auto"/>
                  <w:sz w:val="20"/>
                  <w:szCs w:val="20"/>
                  <w:u w:val="none"/>
                  <w:shd w:val="clear" w:color="auto" w:fill="FFFFFF"/>
                </w:rPr>
                <w:t>дения "Шахунский колледж аграрной индустрии"</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205</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155</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27</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75</w:t>
            </w:r>
          </w:p>
        </w:tc>
      </w:tr>
      <w:tr w:rsidR="00D050B3" w:rsidRPr="00E17D72" w:rsidTr="00D050B3">
        <w:trPr>
          <w:trHeight w:val="421"/>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7" w:history="1">
              <w:r w:rsidR="00D050B3" w:rsidRPr="00D050B3">
                <w:rPr>
                  <w:rStyle w:val="a6"/>
                  <w:rFonts w:ascii="Times New Roman" w:hAnsi="Times New Roman" w:cs="Times New Roman"/>
                  <w:color w:val="auto"/>
                  <w:sz w:val="20"/>
                  <w:szCs w:val="20"/>
                  <w:u w:val="none"/>
                  <w:shd w:val="clear" w:color="auto" w:fill="FFFFFF"/>
                </w:rPr>
                <w:t>Шарангский филиал Государственного бюджетного профессионального образовательного учре</w:t>
              </w:r>
              <w:r w:rsidR="00D050B3" w:rsidRPr="00D050B3">
                <w:rPr>
                  <w:rStyle w:val="a6"/>
                  <w:rFonts w:ascii="Times New Roman" w:hAnsi="Times New Roman" w:cs="Times New Roman"/>
                  <w:color w:val="auto"/>
                  <w:sz w:val="20"/>
                  <w:szCs w:val="20"/>
                  <w:u w:val="none"/>
                  <w:shd w:val="clear" w:color="auto" w:fill="FFFFFF"/>
                </w:rPr>
                <w:t>ж</w:t>
              </w:r>
              <w:r w:rsidR="00D050B3" w:rsidRPr="00D050B3">
                <w:rPr>
                  <w:rStyle w:val="a6"/>
                  <w:rFonts w:ascii="Times New Roman" w:hAnsi="Times New Roman" w:cs="Times New Roman"/>
                  <w:color w:val="auto"/>
                  <w:sz w:val="20"/>
                  <w:szCs w:val="20"/>
                  <w:u w:val="none"/>
                  <w:shd w:val="clear" w:color="auto" w:fill="FFFFFF"/>
                </w:rPr>
                <w:t>дения "Шахунский колледж аграрной индустрии"</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246</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171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100</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51</w:t>
            </w:r>
          </w:p>
        </w:tc>
      </w:tr>
      <w:tr w:rsidR="00D050B3" w:rsidRPr="00E17D72" w:rsidTr="00D050B3">
        <w:trPr>
          <w:trHeight w:val="513"/>
        </w:trPr>
        <w:tc>
          <w:tcPr>
            <w:tcW w:w="8700" w:type="dxa"/>
          </w:tcPr>
          <w:p w:rsidR="00D050B3" w:rsidRPr="00D050B3" w:rsidRDefault="00D050B3" w:rsidP="00D050B3">
            <w:pPr>
              <w:spacing w:after="0" w:line="240" w:lineRule="auto"/>
              <w:rPr>
                <w:rFonts w:ascii="Times New Roman" w:hAnsi="Times New Roman" w:cs="Times New Roman"/>
                <w:sz w:val="20"/>
                <w:szCs w:val="20"/>
              </w:rPr>
            </w:pPr>
            <w:r w:rsidRPr="00D050B3">
              <w:rPr>
                <w:rFonts w:ascii="Times New Roman" w:hAnsi="Times New Roman" w:cs="Times New Roman"/>
                <w:sz w:val="20"/>
                <w:szCs w:val="20"/>
              </w:rPr>
              <w:t>Государственное бюджетное профессиональное образовательное учреждение «Уренский индус</w:t>
            </w:r>
            <w:r w:rsidRPr="00D050B3">
              <w:rPr>
                <w:rFonts w:ascii="Times New Roman" w:hAnsi="Times New Roman" w:cs="Times New Roman"/>
                <w:sz w:val="20"/>
                <w:szCs w:val="20"/>
              </w:rPr>
              <w:t>т</w:t>
            </w:r>
            <w:r w:rsidRPr="00D050B3">
              <w:rPr>
                <w:rFonts w:ascii="Times New Roman" w:hAnsi="Times New Roman" w:cs="Times New Roman"/>
                <w:sz w:val="20"/>
                <w:szCs w:val="20"/>
              </w:rPr>
              <w:t>риально-энергетический техникум», ГБПОУ УИЭТ</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615</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541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171</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225</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152</w:t>
            </w:r>
          </w:p>
        </w:tc>
      </w:tr>
      <w:tr w:rsidR="00D050B3" w:rsidRPr="00E17D72" w:rsidTr="00D050B3">
        <w:trPr>
          <w:trHeight w:val="568"/>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8" w:history="1">
              <w:r w:rsidR="00D050B3" w:rsidRPr="00D050B3">
                <w:rPr>
                  <w:rStyle w:val="a6"/>
                  <w:rFonts w:ascii="Times New Roman" w:hAnsi="Times New Roman" w:cs="Times New Roman"/>
                  <w:color w:val="auto"/>
                  <w:sz w:val="20"/>
                  <w:szCs w:val="20"/>
                  <w:u w:val="none"/>
                </w:rPr>
                <w:t>Государственное бюджетное профессиональное образовательное учреждение "Выксунский инд</w:t>
              </w:r>
              <w:r w:rsidR="00D050B3" w:rsidRPr="00D050B3">
                <w:rPr>
                  <w:rStyle w:val="a6"/>
                  <w:rFonts w:ascii="Times New Roman" w:hAnsi="Times New Roman" w:cs="Times New Roman"/>
                  <w:color w:val="auto"/>
                  <w:sz w:val="20"/>
                  <w:szCs w:val="20"/>
                  <w:u w:val="none"/>
                </w:rPr>
                <w:t>у</w:t>
              </w:r>
              <w:r w:rsidR="00D050B3" w:rsidRPr="00D050B3">
                <w:rPr>
                  <w:rStyle w:val="a6"/>
                  <w:rFonts w:ascii="Times New Roman" w:hAnsi="Times New Roman" w:cs="Times New Roman"/>
                  <w:color w:val="auto"/>
                  <w:sz w:val="20"/>
                  <w:szCs w:val="20"/>
                  <w:u w:val="none"/>
                </w:rPr>
                <w:t>стриальный техникум"</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577</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454</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295,3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124</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47</w:t>
            </w:r>
          </w:p>
        </w:tc>
      </w:tr>
      <w:tr w:rsidR="00D050B3" w:rsidRPr="00E17D72" w:rsidTr="00D050B3">
        <w:trPr>
          <w:trHeight w:val="513"/>
        </w:trPr>
        <w:tc>
          <w:tcPr>
            <w:tcW w:w="8700" w:type="dxa"/>
          </w:tcPr>
          <w:p w:rsidR="00D050B3" w:rsidRPr="00D050B3" w:rsidRDefault="001163A7" w:rsidP="00D050B3">
            <w:pPr>
              <w:spacing w:after="0" w:line="240" w:lineRule="auto"/>
              <w:rPr>
                <w:rFonts w:ascii="Times New Roman" w:hAnsi="Times New Roman" w:cs="Times New Roman"/>
                <w:sz w:val="20"/>
                <w:szCs w:val="20"/>
              </w:rPr>
            </w:pPr>
            <w:hyperlink r:id="rId249" w:history="1">
              <w:r w:rsidR="00D050B3" w:rsidRPr="00D050B3">
                <w:rPr>
                  <w:rStyle w:val="a6"/>
                  <w:rFonts w:ascii="Times New Roman" w:hAnsi="Times New Roman" w:cs="Times New Roman"/>
                  <w:color w:val="auto"/>
                  <w:sz w:val="20"/>
                  <w:szCs w:val="20"/>
                  <w:u w:val="none"/>
                  <w:shd w:val="clear" w:color="auto" w:fill="FFFFFF"/>
                </w:rPr>
                <w:t>Государственное бюджетное профессиональное образовательное учреждение "Сокольский техн</w:t>
              </w:r>
              <w:r w:rsidR="00D050B3" w:rsidRPr="00D050B3">
                <w:rPr>
                  <w:rStyle w:val="a6"/>
                  <w:rFonts w:ascii="Times New Roman" w:hAnsi="Times New Roman" w:cs="Times New Roman"/>
                  <w:color w:val="auto"/>
                  <w:sz w:val="20"/>
                  <w:szCs w:val="20"/>
                  <w:u w:val="none"/>
                  <w:shd w:val="clear" w:color="auto" w:fill="FFFFFF"/>
                </w:rPr>
                <w:t>и</w:t>
              </w:r>
              <w:r w:rsidR="00D050B3" w:rsidRPr="00D050B3">
                <w:rPr>
                  <w:rStyle w:val="a6"/>
                  <w:rFonts w:ascii="Times New Roman" w:hAnsi="Times New Roman" w:cs="Times New Roman"/>
                  <w:color w:val="auto"/>
                  <w:sz w:val="20"/>
                  <w:szCs w:val="20"/>
                  <w:u w:val="none"/>
                  <w:shd w:val="clear" w:color="auto" w:fill="FFFFFF"/>
                </w:rPr>
                <w:t>кум индустрии сервиса и предпринимательства"</w:t>
              </w:r>
            </w:hyperlink>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663</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588</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343,5</w:t>
            </w:r>
          </w:p>
        </w:tc>
        <w:tc>
          <w:tcPr>
            <w:tcW w:w="1315"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99</w:t>
            </w:r>
          </w:p>
        </w:tc>
        <w:tc>
          <w:tcPr>
            <w:tcW w:w="1316" w:type="dxa"/>
            <w:vAlign w:val="center"/>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153</w:t>
            </w:r>
          </w:p>
        </w:tc>
      </w:tr>
      <w:tr w:rsidR="00D050B3" w:rsidRPr="00E17D72" w:rsidTr="00D050B3">
        <w:trPr>
          <w:trHeight w:val="359"/>
        </w:trPr>
        <w:tc>
          <w:tcPr>
            <w:tcW w:w="8700" w:type="dxa"/>
          </w:tcPr>
          <w:p w:rsidR="00D050B3" w:rsidRPr="00E17D72" w:rsidRDefault="00D050B3" w:rsidP="00D050B3">
            <w:pPr>
              <w:spacing w:after="0" w:line="240" w:lineRule="auto"/>
              <w:rPr>
                <w:rFonts w:ascii="Times New Roman" w:hAnsi="Times New Roman" w:cs="Times New Roman"/>
                <w:sz w:val="20"/>
                <w:szCs w:val="20"/>
              </w:rPr>
            </w:pPr>
            <w:r w:rsidRPr="00E17D72">
              <w:rPr>
                <w:rFonts w:ascii="Times New Roman" w:hAnsi="Times New Roman" w:cs="Times New Roman"/>
                <w:sz w:val="20"/>
                <w:szCs w:val="20"/>
              </w:rPr>
              <w:t>Итого</w:t>
            </w:r>
          </w:p>
        </w:tc>
        <w:tc>
          <w:tcPr>
            <w:tcW w:w="1315" w:type="dxa"/>
            <w:vAlign w:val="bottom"/>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11469</w:t>
            </w:r>
          </w:p>
        </w:tc>
        <w:tc>
          <w:tcPr>
            <w:tcW w:w="1315" w:type="dxa"/>
            <w:vAlign w:val="bottom"/>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8803</w:t>
            </w:r>
          </w:p>
        </w:tc>
        <w:tc>
          <w:tcPr>
            <w:tcW w:w="1315" w:type="dxa"/>
            <w:vAlign w:val="bottom"/>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4321,8</w:t>
            </w:r>
          </w:p>
        </w:tc>
        <w:tc>
          <w:tcPr>
            <w:tcW w:w="1315" w:type="dxa"/>
            <w:vAlign w:val="bottom"/>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2445</w:t>
            </w:r>
          </w:p>
        </w:tc>
        <w:tc>
          <w:tcPr>
            <w:tcW w:w="1316" w:type="dxa"/>
            <w:vAlign w:val="bottom"/>
          </w:tcPr>
          <w:p w:rsidR="00D050B3" w:rsidRPr="00E17D72" w:rsidRDefault="00D050B3" w:rsidP="00D050B3">
            <w:pPr>
              <w:spacing w:after="0" w:line="240" w:lineRule="auto"/>
              <w:jc w:val="center"/>
              <w:rPr>
                <w:rFonts w:ascii="Times New Roman" w:hAnsi="Times New Roman" w:cs="Times New Roman"/>
                <w:sz w:val="20"/>
                <w:szCs w:val="20"/>
              </w:rPr>
            </w:pPr>
            <w:r w:rsidRPr="00E17D72">
              <w:rPr>
                <w:rFonts w:ascii="Times New Roman" w:hAnsi="Times New Roman" w:cs="Times New Roman"/>
                <w:sz w:val="20"/>
                <w:szCs w:val="20"/>
              </w:rPr>
              <w:t>1729</w:t>
            </w:r>
          </w:p>
        </w:tc>
      </w:tr>
    </w:tbl>
    <w:p w:rsidR="00D050B3" w:rsidRDefault="00D050B3" w:rsidP="00D050B3">
      <w:pPr>
        <w:spacing w:after="0" w:line="360" w:lineRule="auto"/>
        <w:ind w:firstLine="708"/>
        <w:jc w:val="both"/>
        <w:rPr>
          <w:rFonts w:ascii="Times New Roman" w:hAnsi="Times New Roman"/>
          <w:sz w:val="24"/>
          <w:szCs w:val="24"/>
        </w:rPr>
        <w:sectPr w:rsidR="00D050B3" w:rsidSect="00D050B3">
          <w:pgSz w:w="16838" w:h="11906" w:orient="landscape"/>
          <w:pgMar w:top="851" w:right="1134" w:bottom="1701" w:left="1134" w:header="709" w:footer="709" w:gutter="0"/>
          <w:cols w:space="708"/>
          <w:docGrid w:linePitch="360"/>
        </w:sectPr>
      </w:pPr>
    </w:p>
    <w:p w:rsidR="00D050B3" w:rsidRDefault="00D050B3" w:rsidP="00D050B3">
      <w:pPr>
        <w:autoSpaceDE w:val="0"/>
        <w:autoSpaceDN w:val="0"/>
        <w:adjustRightInd w:val="0"/>
        <w:spacing w:after="0" w:line="360" w:lineRule="auto"/>
        <w:ind w:firstLine="709"/>
        <w:jc w:val="right"/>
        <w:rPr>
          <w:rFonts w:ascii="Times New Roman" w:eastAsia="TimesNewRoman" w:hAnsi="Times New Roman" w:cs="Times New Roman"/>
          <w:sz w:val="28"/>
          <w:szCs w:val="28"/>
        </w:rPr>
      </w:pPr>
    </w:p>
    <w:p w:rsidR="00D050B3" w:rsidRPr="006A7A4D" w:rsidRDefault="00D050B3" w:rsidP="00D050B3">
      <w:pPr>
        <w:autoSpaceDE w:val="0"/>
        <w:autoSpaceDN w:val="0"/>
        <w:adjustRightInd w:val="0"/>
        <w:spacing w:after="0" w:line="360" w:lineRule="auto"/>
        <w:ind w:firstLine="709"/>
        <w:jc w:val="right"/>
        <w:rPr>
          <w:rFonts w:ascii="Times New Roman" w:eastAsia="TimesNewRoman" w:hAnsi="Times New Roman" w:cs="Times New Roman"/>
          <w:sz w:val="28"/>
          <w:szCs w:val="28"/>
        </w:rPr>
      </w:pPr>
      <w:r w:rsidRPr="006A7A4D">
        <w:rPr>
          <w:rFonts w:ascii="Times New Roman" w:eastAsia="TimesNewRoman" w:hAnsi="Times New Roman" w:cs="Times New Roman"/>
          <w:sz w:val="28"/>
          <w:szCs w:val="28"/>
        </w:rPr>
        <w:t xml:space="preserve">Приложение </w:t>
      </w:r>
      <w:r>
        <w:rPr>
          <w:rFonts w:ascii="Times New Roman" w:eastAsia="TimesNewRoman" w:hAnsi="Times New Roman" w:cs="Times New Roman"/>
          <w:sz w:val="28"/>
          <w:szCs w:val="28"/>
        </w:rPr>
        <w:t>5</w: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86" type="#_x0000_t32" style="position:absolute;left:0;text-align:left;margin-left:167.1pt;margin-top:18.3pt;width:205.2pt;height:10.8pt;flip:x;z-index:251767808" o:connectortype="straight"/>
        </w:pict>
      </w:r>
      <w:r>
        <w:rPr>
          <w:rFonts w:ascii="Times New Roman" w:eastAsia="TimesNewRoman" w:hAnsi="Times New Roman" w:cs="Times New Roman"/>
          <w:noProof/>
          <w:color w:val="FF0000"/>
          <w:sz w:val="28"/>
          <w:szCs w:val="28"/>
        </w:rPr>
        <w:pict>
          <v:shape id="_x0000_s1585" type="#_x0000_t32" style="position:absolute;left:0;text-align:left;margin-left:363.9pt;margin-top:18.3pt;width:195pt;height:10.8pt;z-index:251766784" o:connectortype="straight"/>
        </w:pict>
      </w:r>
      <w:r>
        <w:rPr>
          <w:rFonts w:ascii="Times New Roman" w:eastAsia="TimesNewRoman" w:hAnsi="Times New Roman" w:cs="Times New Roman"/>
          <w:noProof/>
          <w:color w:val="FF0000"/>
          <w:sz w:val="28"/>
          <w:szCs w:val="28"/>
        </w:rPr>
        <w:pict>
          <v:rect id="_x0000_s1502" style="position:absolute;left:0;text-align:left;margin-left:237.9pt;margin-top:-1.5pt;width:262.2pt;height:19.8pt;z-index:251681792">
            <v:textbox style="mso-next-textbox:#_x0000_s1502">
              <w:txbxContent>
                <w:p w:rsidR="005A480E" w:rsidRPr="00B3786E" w:rsidRDefault="005A480E" w:rsidP="00D050B3">
                  <w:pPr>
                    <w:jc w:val="center"/>
                    <w:rPr>
                      <w:rFonts w:ascii="Times New Roman" w:hAnsi="Times New Roman" w:cs="Times New Roman"/>
                      <w:b/>
                    </w:rPr>
                  </w:pPr>
                  <w:r w:rsidRPr="00B3786E">
                    <w:rPr>
                      <w:rFonts w:ascii="Times New Roman" w:hAnsi="Times New Roman" w:cs="Times New Roman"/>
                      <w:b/>
                    </w:rPr>
                    <w:t>МЕТОДЫ ПРОГНОЗИРОВАНИЯ</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03" style="position:absolute;left:0;text-align:left;margin-left:-19.05pt;margin-top:4.95pt;width:317.55pt;height:23.4pt;z-index:251682816">
            <v:textbox style="mso-next-textbox:#_x0000_s1503">
              <w:txbxContent>
                <w:p w:rsidR="005A480E" w:rsidRPr="00B3786E" w:rsidRDefault="005A480E" w:rsidP="00D050B3">
                  <w:pPr>
                    <w:jc w:val="center"/>
                    <w:rPr>
                      <w:rFonts w:ascii="Times New Roman" w:hAnsi="Times New Roman" w:cs="Times New Roman"/>
                      <w:b/>
                      <w:sz w:val="24"/>
                      <w:szCs w:val="24"/>
                    </w:rPr>
                  </w:pPr>
                  <w:r w:rsidRPr="00B3786E">
                    <w:rPr>
                      <w:rFonts w:ascii="Times New Roman" w:hAnsi="Times New Roman" w:cs="Times New Roman"/>
                      <w:b/>
                      <w:sz w:val="24"/>
                      <w:szCs w:val="24"/>
                    </w:rPr>
                    <w:t>Интуитивные методы прогнозирования</w:t>
                  </w:r>
                </w:p>
              </w:txbxContent>
            </v:textbox>
          </v:rect>
        </w:pict>
      </w:r>
      <w:r>
        <w:rPr>
          <w:rFonts w:ascii="Times New Roman" w:eastAsia="TimesNewRoman" w:hAnsi="Times New Roman" w:cs="Times New Roman"/>
          <w:noProof/>
          <w:color w:val="FF0000"/>
          <w:sz w:val="28"/>
          <w:szCs w:val="28"/>
        </w:rPr>
        <w:pict>
          <v:rect id="_x0000_s1504" style="position:absolute;left:0;text-align:left;margin-left:395.7pt;margin-top:4.95pt;width:335.25pt;height:23.4pt;z-index:251683840">
            <v:textbox style="mso-next-textbox:#_x0000_s1504">
              <w:txbxContent>
                <w:p w:rsidR="005A480E" w:rsidRPr="00B3786E" w:rsidRDefault="005A480E" w:rsidP="00D050B3">
                  <w:pPr>
                    <w:jc w:val="center"/>
                    <w:rPr>
                      <w:rFonts w:ascii="Times New Roman" w:hAnsi="Times New Roman" w:cs="Times New Roman"/>
                      <w:b/>
                      <w:sz w:val="24"/>
                      <w:szCs w:val="24"/>
                    </w:rPr>
                  </w:pPr>
                  <w:r w:rsidRPr="00B3786E">
                    <w:rPr>
                      <w:rFonts w:ascii="Times New Roman" w:hAnsi="Times New Roman" w:cs="Times New Roman"/>
                      <w:b/>
                      <w:sz w:val="24"/>
                      <w:szCs w:val="24"/>
                    </w:rPr>
                    <w:t>Формализованные методы прогнозирования</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93" type="#_x0000_t32" style="position:absolute;left:0;text-align:left;margin-left:419.1pt;margin-top:4.2pt;width:133.2pt;height:12.35pt;flip:x;z-index:251774976" o:connectortype="straight"/>
        </w:pict>
      </w:r>
      <w:r>
        <w:rPr>
          <w:rFonts w:ascii="Times New Roman" w:eastAsia="TimesNewRoman" w:hAnsi="Times New Roman" w:cs="Times New Roman"/>
          <w:noProof/>
          <w:color w:val="FF0000"/>
          <w:sz w:val="28"/>
          <w:szCs w:val="28"/>
        </w:rPr>
        <w:pict>
          <v:shape id="_x0000_s1592" type="#_x0000_t32" style="position:absolute;left:0;text-align:left;margin-left:500.1pt;margin-top:4.2pt;width:47.25pt;height:12.35pt;flip:x;z-index:251773952" o:connectortype="straight"/>
        </w:pict>
      </w:r>
      <w:r>
        <w:rPr>
          <w:rFonts w:ascii="Times New Roman" w:eastAsia="TimesNewRoman" w:hAnsi="Times New Roman" w:cs="Times New Roman"/>
          <w:noProof/>
          <w:color w:val="FF0000"/>
          <w:sz w:val="28"/>
          <w:szCs w:val="28"/>
        </w:rPr>
        <w:pict>
          <v:shape id="_x0000_s1591" type="#_x0000_t32" style="position:absolute;left:0;text-align:left;margin-left:547.35pt;margin-top:4.2pt;width:43.35pt;height:12.35pt;z-index:251772928" o:connectortype="straight"/>
        </w:pict>
      </w:r>
      <w:r>
        <w:rPr>
          <w:rFonts w:ascii="Times New Roman" w:eastAsia="TimesNewRoman" w:hAnsi="Times New Roman" w:cs="Times New Roman"/>
          <w:noProof/>
          <w:color w:val="FF0000"/>
          <w:sz w:val="28"/>
          <w:szCs w:val="28"/>
        </w:rPr>
        <w:pict>
          <v:shape id="_x0000_s1590" type="#_x0000_t32" style="position:absolute;left:0;text-align:left;margin-left:547.35pt;margin-top:4.2pt;width:136.35pt;height:12.35pt;z-index:251771904" o:connectortype="straight"/>
        </w:pict>
      </w:r>
      <w:r>
        <w:rPr>
          <w:rFonts w:ascii="Times New Roman" w:eastAsia="TimesNewRoman" w:hAnsi="Times New Roman" w:cs="Times New Roman"/>
          <w:noProof/>
          <w:color w:val="FF0000"/>
          <w:sz w:val="28"/>
          <w:szCs w:val="28"/>
        </w:rPr>
        <w:pict>
          <v:shape id="_x0000_s1589" type="#_x0000_t32" style="position:absolute;left:0;text-align:left;margin-left:302.7pt;margin-top:4.2pt;width:244.65pt;height:12.35pt;flip:x;z-index:251770880" o:connectortype="straight"/>
        </w:pict>
      </w:r>
      <w:r>
        <w:rPr>
          <w:rFonts w:ascii="Times New Roman" w:eastAsia="TimesNewRoman" w:hAnsi="Times New Roman" w:cs="Times New Roman"/>
          <w:noProof/>
          <w:color w:val="FF0000"/>
          <w:sz w:val="28"/>
          <w:szCs w:val="28"/>
        </w:rPr>
        <w:pict>
          <v:shape id="_x0000_s1587" type="#_x0000_t32" style="position:absolute;left:0;text-align:left;margin-left:40.5pt;margin-top:4.2pt;width:85.8pt;height:16.2pt;flip:x;z-index:251768832" o:connectortype="straight"/>
        </w:pict>
      </w:r>
      <w:r>
        <w:rPr>
          <w:rFonts w:ascii="Times New Roman" w:eastAsia="TimesNewRoman" w:hAnsi="Times New Roman" w:cs="Times New Roman"/>
          <w:noProof/>
          <w:color w:val="FF0000"/>
          <w:sz w:val="28"/>
          <w:szCs w:val="28"/>
        </w:rPr>
        <w:pict>
          <v:shape id="_x0000_s1588" type="#_x0000_t32" style="position:absolute;left:0;text-align:left;margin-left:126.3pt;margin-top:4.2pt;width:40.8pt;height:16.2pt;z-index:251769856" o:connectortype="straight"/>
        </w:pict>
      </w:r>
      <w:r>
        <w:rPr>
          <w:rFonts w:ascii="Times New Roman" w:eastAsia="TimesNewRoman" w:hAnsi="Times New Roman" w:cs="Times New Roman"/>
          <w:noProof/>
          <w:color w:val="FF0000"/>
          <w:sz w:val="28"/>
          <w:szCs w:val="28"/>
        </w:rPr>
        <w:pict>
          <v:rect id="_x0000_s1541" style="position:absolute;left:0;text-align:left;margin-left:356.7pt;margin-top:16.55pt;width:90pt;height:50.05pt;z-index:251721728">
            <v:textbox style="mso-next-textbox:#_x0000_s1541">
              <w:txbxContent>
                <w:p w:rsidR="005A480E" w:rsidRPr="00FE2B57" w:rsidRDefault="005A480E" w:rsidP="00D050B3">
                  <w:pPr>
                    <w:spacing w:line="240" w:lineRule="auto"/>
                    <w:jc w:val="center"/>
                    <w:rPr>
                      <w:rFonts w:ascii="Times New Roman" w:hAnsi="Times New Roman" w:cs="Times New Roman"/>
                      <w:sz w:val="24"/>
                      <w:szCs w:val="24"/>
                    </w:rPr>
                  </w:pPr>
                  <w:r w:rsidRPr="00FE2B57">
                    <w:rPr>
                      <w:rFonts w:ascii="Times New Roman" w:hAnsi="Times New Roman" w:cs="Times New Roman"/>
                      <w:sz w:val="24"/>
                      <w:szCs w:val="24"/>
                    </w:rPr>
                    <w:t>Системно-структурные методы</w:t>
                  </w:r>
                </w:p>
              </w:txbxContent>
            </v:textbox>
          </v:rect>
        </w:pict>
      </w:r>
      <w:r>
        <w:rPr>
          <w:rFonts w:ascii="Times New Roman" w:eastAsia="TimesNewRoman" w:hAnsi="Times New Roman" w:cs="Times New Roman"/>
          <w:noProof/>
          <w:color w:val="FF0000"/>
          <w:sz w:val="28"/>
          <w:szCs w:val="28"/>
        </w:rPr>
        <w:pict>
          <v:rect id="_x0000_s1539" style="position:absolute;left:0;text-align:left;margin-left:452.7pt;margin-top:16.55pt;width:84.6pt;height:50.05pt;z-index:251719680">
            <v:textbox style="mso-next-textbox:#_x0000_s1539">
              <w:txbxContent>
                <w:p w:rsidR="005A480E" w:rsidRPr="00FE2B57" w:rsidRDefault="005A480E" w:rsidP="00D050B3">
                  <w:pPr>
                    <w:spacing w:line="240" w:lineRule="auto"/>
                    <w:jc w:val="center"/>
                    <w:rPr>
                      <w:rFonts w:ascii="Times New Roman" w:hAnsi="Times New Roman" w:cs="Times New Roman"/>
                      <w:sz w:val="24"/>
                      <w:szCs w:val="24"/>
                    </w:rPr>
                  </w:pPr>
                  <w:r w:rsidRPr="00FE2B57">
                    <w:rPr>
                      <w:rFonts w:ascii="Times New Roman" w:hAnsi="Times New Roman" w:cs="Times New Roman"/>
                      <w:sz w:val="24"/>
                      <w:szCs w:val="24"/>
                    </w:rPr>
                    <w:t>Ассоциати</w:t>
                  </w:r>
                  <w:r w:rsidRPr="00FE2B57">
                    <w:rPr>
                      <w:rFonts w:ascii="Times New Roman" w:hAnsi="Times New Roman" w:cs="Times New Roman"/>
                      <w:sz w:val="24"/>
                      <w:szCs w:val="24"/>
                    </w:rPr>
                    <w:t>в</w:t>
                  </w:r>
                  <w:r w:rsidRPr="00FE2B57">
                    <w:rPr>
                      <w:rFonts w:ascii="Times New Roman" w:hAnsi="Times New Roman" w:cs="Times New Roman"/>
                      <w:sz w:val="24"/>
                      <w:szCs w:val="24"/>
                    </w:rPr>
                    <w:t>ные методы</w:t>
                  </w:r>
                </w:p>
              </w:txbxContent>
            </v:textbox>
          </v:rect>
        </w:pict>
      </w:r>
      <w:r>
        <w:rPr>
          <w:rFonts w:ascii="Times New Roman" w:eastAsia="TimesNewRoman" w:hAnsi="Times New Roman" w:cs="Times New Roman"/>
          <w:noProof/>
          <w:color w:val="FF0000"/>
          <w:sz w:val="28"/>
          <w:szCs w:val="28"/>
        </w:rPr>
        <w:pict>
          <v:rect id="_x0000_s1508" style="position:absolute;left:0;text-align:left;margin-left:225.3pt;margin-top:16.55pt;width:120.6pt;height:50.05pt;z-index:251687936">
            <v:textbox style="mso-next-textbox:#_x0000_s1508">
              <w:txbxContent>
                <w:p w:rsidR="005A480E" w:rsidRPr="00FE2B57" w:rsidRDefault="005A480E" w:rsidP="00D050B3">
                  <w:pPr>
                    <w:spacing w:after="0" w:line="240" w:lineRule="auto"/>
                    <w:jc w:val="center"/>
                    <w:rPr>
                      <w:rFonts w:ascii="Times New Roman" w:hAnsi="Times New Roman" w:cs="Times New Roman"/>
                      <w:sz w:val="24"/>
                      <w:szCs w:val="24"/>
                    </w:rPr>
                  </w:pPr>
                  <w:r w:rsidRPr="00FE2B57">
                    <w:rPr>
                      <w:rFonts w:ascii="Times New Roman" w:hAnsi="Times New Roman" w:cs="Times New Roman"/>
                      <w:sz w:val="24"/>
                      <w:szCs w:val="24"/>
                    </w:rPr>
                    <w:t>Экстраполяционные</w:t>
                  </w:r>
                </w:p>
                <w:p w:rsidR="005A480E" w:rsidRPr="00FE2B57" w:rsidRDefault="005A480E" w:rsidP="00D050B3">
                  <w:pPr>
                    <w:spacing w:after="0" w:line="240" w:lineRule="auto"/>
                    <w:jc w:val="center"/>
                    <w:rPr>
                      <w:rFonts w:ascii="Times New Roman" w:hAnsi="Times New Roman" w:cs="Times New Roman"/>
                      <w:sz w:val="24"/>
                      <w:szCs w:val="24"/>
                    </w:rPr>
                  </w:pPr>
                  <w:r w:rsidRPr="00FE2B57">
                    <w:rPr>
                      <w:rFonts w:ascii="Times New Roman" w:hAnsi="Times New Roman" w:cs="Times New Roman"/>
                      <w:sz w:val="24"/>
                      <w:szCs w:val="24"/>
                    </w:rPr>
                    <w:t xml:space="preserve">методы </w:t>
                  </w:r>
                </w:p>
              </w:txbxContent>
            </v:textbox>
          </v:rect>
        </w:pict>
      </w:r>
      <w:r>
        <w:rPr>
          <w:rFonts w:ascii="Times New Roman" w:eastAsia="TimesNewRoman" w:hAnsi="Times New Roman" w:cs="Times New Roman"/>
          <w:noProof/>
          <w:color w:val="FF0000"/>
          <w:sz w:val="28"/>
          <w:szCs w:val="28"/>
        </w:rPr>
        <w:pict>
          <v:rect id="_x0000_s1540" style="position:absolute;left:0;text-align:left;margin-left:545.7pt;margin-top:16.55pt;width:103.8pt;height:50.05pt;z-index:251720704">
            <v:textbox style="mso-next-textbox:#_x0000_s1540">
              <w:txbxContent>
                <w:p w:rsidR="005A480E" w:rsidRPr="00FE2B57" w:rsidRDefault="005A480E" w:rsidP="00D050B3">
                  <w:pPr>
                    <w:spacing w:line="240" w:lineRule="auto"/>
                    <w:jc w:val="center"/>
                    <w:rPr>
                      <w:rFonts w:ascii="Times New Roman" w:hAnsi="Times New Roman" w:cs="Times New Roman"/>
                      <w:sz w:val="24"/>
                      <w:szCs w:val="24"/>
                    </w:rPr>
                  </w:pPr>
                  <w:r w:rsidRPr="00FE2B57">
                    <w:rPr>
                      <w:rFonts w:ascii="Times New Roman" w:hAnsi="Times New Roman" w:cs="Times New Roman"/>
                      <w:sz w:val="24"/>
                      <w:szCs w:val="24"/>
                    </w:rPr>
                    <w:t>Математические методы</w:t>
                  </w:r>
                </w:p>
              </w:txbxContent>
            </v:textbox>
          </v:rect>
        </w:pict>
      </w:r>
      <w:r>
        <w:rPr>
          <w:rFonts w:ascii="Times New Roman" w:eastAsia="TimesNewRoman" w:hAnsi="Times New Roman" w:cs="Times New Roman"/>
          <w:noProof/>
          <w:color w:val="FF0000"/>
          <w:sz w:val="28"/>
          <w:szCs w:val="28"/>
        </w:rPr>
        <w:pict>
          <v:rect id="_x0000_s1507" style="position:absolute;left:0;text-align:left;margin-left:658.5pt;margin-top:16.55pt;width:95.4pt;height:50.05pt;z-index:251686912">
            <v:textbox style="mso-next-textbox:#_x0000_s1507">
              <w:txbxContent>
                <w:p w:rsidR="005A480E" w:rsidRPr="00FE2B57" w:rsidRDefault="005A480E" w:rsidP="00D050B3">
                  <w:pPr>
                    <w:spacing w:line="240" w:lineRule="auto"/>
                    <w:jc w:val="center"/>
                    <w:rPr>
                      <w:rFonts w:ascii="Times New Roman" w:hAnsi="Times New Roman" w:cs="Times New Roman"/>
                      <w:sz w:val="24"/>
                      <w:szCs w:val="24"/>
                    </w:rPr>
                  </w:pPr>
                  <w:r w:rsidRPr="00FE2B57">
                    <w:rPr>
                      <w:rFonts w:ascii="Times New Roman" w:hAnsi="Times New Roman" w:cs="Times New Roman"/>
                      <w:sz w:val="24"/>
                      <w:szCs w:val="24"/>
                    </w:rPr>
                    <w:t>Методы оп</w:t>
                  </w:r>
                  <w:r w:rsidRPr="00FE2B57">
                    <w:rPr>
                      <w:rFonts w:ascii="Times New Roman" w:hAnsi="Times New Roman" w:cs="Times New Roman"/>
                      <w:sz w:val="24"/>
                      <w:szCs w:val="24"/>
                    </w:rPr>
                    <w:t>е</w:t>
                  </w:r>
                  <w:r w:rsidRPr="00FE2B57">
                    <w:rPr>
                      <w:rFonts w:ascii="Times New Roman" w:hAnsi="Times New Roman" w:cs="Times New Roman"/>
                      <w:sz w:val="24"/>
                      <w:szCs w:val="24"/>
                    </w:rPr>
                    <w:t>режающей и</w:t>
                  </w:r>
                  <w:r w:rsidRPr="00FE2B57">
                    <w:rPr>
                      <w:rFonts w:ascii="Times New Roman" w:hAnsi="Times New Roman" w:cs="Times New Roman"/>
                      <w:sz w:val="24"/>
                      <w:szCs w:val="24"/>
                    </w:rPr>
                    <w:t>н</w:t>
                  </w:r>
                  <w:r w:rsidRPr="00FE2B57">
                    <w:rPr>
                      <w:rFonts w:ascii="Times New Roman" w:hAnsi="Times New Roman" w:cs="Times New Roman"/>
                      <w:sz w:val="24"/>
                      <w:szCs w:val="24"/>
                    </w:rPr>
                    <w:t>формации</w:t>
                  </w:r>
                </w:p>
              </w:txbxContent>
            </v:textbox>
          </v:rect>
        </w:pict>
      </w:r>
      <w:r>
        <w:rPr>
          <w:rFonts w:ascii="Times New Roman" w:eastAsia="TimesNewRoman" w:hAnsi="Times New Roman" w:cs="Times New Roman"/>
          <w:noProof/>
          <w:color w:val="FF0000"/>
          <w:sz w:val="28"/>
          <w:szCs w:val="28"/>
        </w:rPr>
        <w:pict>
          <v:rect id="_x0000_s1506" style="position:absolute;left:0;text-align:left;margin-left:87.9pt;margin-top:20.4pt;width:115.65pt;height:46.2pt;z-index:251685888">
            <v:textbox style="mso-next-textbox:#_x0000_s1506">
              <w:txbxContent>
                <w:p w:rsidR="005A480E" w:rsidRPr="00B3786E" w:rsidRDefault="005A480E" w:rsidP="00D050B3">
                  <w:pPr>
                    <w:spacing w:line="240" w:lineRule="auto"/>
                    <w:jc w:val="center"/>
                    <w:rPr>
                      <w:rFonts w:ascii="Times New Roman" w:hAnsi="Times New Roman" w:cs="Times New Roman"/>
                      <w:sz w:val="24"/>
                      <w:szCs w:val="24"/>
                    </w:rPr>
                  </w:pPr>
                  <w:r w:rsidRPr="00B3786E">
                    <w:rPr>
                      <w:rFonts w:ascii="Times New Roman" w:hAnsi="Times New Roman" w:cs="Times New Roman"/>
                      <w:sz w:val="24"/>
                      <w:szCs w:val="24"/>
                    </w:rPr>
                    <w:t>Коллективные эк</w:t>
                  </w:r>
                  <w:r w:rsidRPr="00B3786E">
                    <w:rPr>
                      <w:rFonts w:ascii="Times New Roman" w:hAnsi="Times New Roman" w:cs="Times New Roman"/>
                      <w:sz w:val="24"/>
                      <w:szCs w:val="24"/>
                    </w:rPr>
                    <w:t>с</w:t>
                  </w:r>
                  <w:r w:rsidRPr="00B3786E">
                    <w:rPr>
                      <w:rFonts w:ascii="Times New Roman" w:hAnsi="Times New Roman" w:cs="Times New Roman"/>
                      <w:sz w:val="24"/>
                      <w:szCs w:val="24"/>
                    </w:rPr>
                    <w:t>пертные оценки</w:t>
                  </w:r>
                </w:p>
              </w:txbxContent>
            </v:textbox>
          </v:rect>
        </w:pict>
      </w:r>
      <w:r>
        <w:rPr>
          <w:rFonts w:ascii="Times New Roman" w:eastAsia="TimesNewRoman" w:hAnsi="Times New Roman" w:cs="Times New Roman"/>
          <w:noProof/>
          <w:color w:val="FF0000"/>
          <w:sz w:val="28"/>
          <w:szCs w:val="28"/>
        </w:rPr>
        <w:pict>
          <v:rect id="_x0000_s1505" style="position:absolute;left:0;text-align:left;margin-left:-38.25pt;margin-top:20.4pt;width:112.2pt;height:46.2pt;z-index:251684864">
            <v:textbox style="mso-next-textbox:#_x0000_s1505">
              <w:txbxContent>
                <w:p w:rsidR="005A480E" w:rsidRPr="00B3786E" w:rsidRDefault="005A480E" w:rsidP="00D050B3">
                  <w:pPr>
                    <w:spacing w:line="240" w:lineRule="auto"/>
                    <w:jc w:val="center"/>
                    <w:rPr>
                      <w:rFonts w:ascii="Times New Roman" w:hAnsi="Times New Roman" w:cs="Times New Roman"/>
                      <w:sz w:val="24"/>
                      <w:szCs w:val="24"/>
                    </w:rPr>
                  </w:pPr>
                  <w:r w:rsidRPr="00B3786E">
                    <w:rPr>
                      <w:rFonts w:ascii="Times New Roman" w:hAnsi="Times New Roman" w:cs="Times New Roman"/>
                      <w:sz w:val="24"/>
                      <w:szCs w:val="24"/>
                    </w:rPr>
                    <w:t>Индивидуальные экспертные оце</w:t>
                  </w:r>
                  <w:r w:rsidRPr="00B3786E">
                    <w:rPr>
                      <w:rFonts w:ascii="Times New Roman" w:hAnsi="Times New Roman" w:cs="Times New Roman"/>
                      <w:sz w:val="24"/>
                      <w:szCs w:val="24"/>
                    </w:rPr>
                    <w:t>н</w:t>
                  </w:r>
                  <w:r w:rsidRPr="00B3786E">
                    <w:rPr>
                      <w:rFonts w:ascii="Times New Roman" w:hAnsi="Times New Roman" w:cs="Times New Roman"/>
                      <w:sz w:val="24"/>
                      <w:szCs w:val="24"/>
                    </w:rPr>
                    <w:t>ки</w:t>
                  </w:r>
                </w:p>
              </w:txbxContent>
            </v:textbox>
          </v:rect>
        </w:pict>
      </w:r>
    </w:p>
    <w:p w:rsidR="00D050B3" w:rsidRDefault="00D050B3"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77" type="#_x0000_t32" style="position:absolute;left:0;text-align:left;margin-left:545.7pt;margin-top:18.3pt;width:1.65pt;height:308.15pt;z-index:251758592" o:connectortype="straight"/>
        </w:pict>
      </w:r>
      <w:r>
        <w:rPr>
          <w:rFonts w:ascii="Times New Roman" w:eastAsia="TimesNewRoman" w:hAnsi="Times New Roman" w:cs="Times New Roman"/>
          <w:noProof/>
          <w:color w:val="FF0000"/>
          <w:sz w:val="28"/>
          <w:szCs w:val="28"/>
        </w:rPr>
        <w:pict>
          <v:shape id="_x0000_s1564" type="#_x0000_t32" style="position:absolute;left:0;text-align:left;margin-left:356.7pt;margin-top:18.3pt;width:3pt;height:291.35pt;z-index:251745280" o:connectortype="straight"/>
        </w:pict>
      </w:r>
      <w:r>
        <w:rPr>
          <w:rFonts w:ascii="Times New Roman" w:eastAsia="TimesNewRoman" w:hAnsi="Times New Roman" w:cs="Times New Roman"/>
          <w:noProof/>
          <w:color w:val="FF0000"/>
          <w:sz w:val="28"/>
          <w:szCs w:val="28"/>
        </w:rPr>
        <w:pict>
          <v:shape id="_x0000_s1528" type="#_x0000_t32" style="position:absolute;left:0;text-align:left;margin-left:-38.25pt;margin-top:19.5pt;width:0;height:150pt;z-index:251708416" o:connectortype="straight"/>
        </w:pict>
      </w:r>
      <w:r>
        <w:rPr>
          <w:rFonts w:ascii="Times New Roman" w:eastAsia="TimesNewRoman" w:hAnsi="Times New Roman" w:cs="Times New Roman"/>
          <w:noProof/>
          <w:color w:val="FF0000"/>
          <w:sz w:val="28"/>
          <w:szCs w:val="28"/>
        </w:rPr>
        <w:pict>
          <v:shape id="_x0000_s1542" type="#_x0000_t32" style="position:absolute;left:0;text-align:left;margin-left:87.9pt;margin-top:18.3pt;width:3.45pt;height:291.35pt;z-index:251722752" o:connectortype="straight"/>
        </w:pict>
      </w:r>
      <w:r>
        <w:rPr>
          <w:rFonts w:ascii="Times New Roman" w:eastAsia="TimesNewRoman" w:hAnsi="Times New Roman" w:cs="Times New Roman"/>
          <w:noProof/>
          <w:color w:val="FF0000"/>
          <w:sz w:val="28"/>
          <w:szCs w:val="28"/>
        </w:rPr>
        <w:pict>
          <v:shape id="_x0000_s1571" type="#_x0000_t32" style="position:absolute;left:0;text-align:left;margin-left:452.7pt;margin-top:19.5pt;width:3.6pt;height:270.35pt;z-index:251752448" o:connectortype="straight"/>
        </w:pict>
      </w:r>
      <w:r>
        <w:rPr>
          <w:rFonts w:ascii="Times New Roman" w:eastAsia="TimesNewRoman" w:hAnsi="Times New Roman" w:cs="Times New Roman"/>
          <w:noProof/>
          <w:color w:val="FF0000"/>
          <w:sz w:val="28"/>
          <w:szCs w:val="28"/>
        </w:rPr>
        <w:pict>
          <v:shape id="_x0000_s1538" type="#_x0000_t32" style="position:absolute;left:0;text-align:left;margin-left:658.5pt;margin-top:19.5pt;width:0;height:146.75pt;z-index:251718656" o:connectortype="straight"/>
        </w:pict>
      </w:r>
      <w:r>
        <w:rPr>
          <w:rFonts w:ascii="Times New Roman" w:eastAsia="TimesNewRoman" w:hAnsi="Times New Roman" w:cs="Times New Roman"/>
          <w:noProof/>
          <w:color w:val="FF0000"/>
          <w:sz w:val="28"/>
          <w:szCs w:val="28"/>
        </w:rPr>
        <w:pict>
          <v:shape id="_x0000_s1534" type="#_x0000_t32" style="position:absolute;left:0;text-align:left;margin-left:225.3pt;margin-top:14.7pt;width:0;height:143.75pt;z-index:251714560" o:connectortype="straight"/>
        </w:pict>
      </w:r>
      <w:r>
        <w:rPr>
          <w:rFonts w:ascii="Times New Roman" w:eastAsia="TimesNewRoman" w:hAnsi="Times New Roman" w:cs="Times New Roman"/>
          <w:noProof/>
          <w:color w:val="FF0000"/>
          <w:sz w:val="28"/>
          <w:szCs w:val="28"/>
        </w:rPr>
        <w:pict>
          <v:rect id="_x0000_s1509" style="position:absolute;left:0;text-align:left;margin-left:237.9pt;margin-top:22.85pt;width:108pt;height:46.2pt;z-index:251688960">
            <v:textbox style="mso-next-textbox:#_x0000_s1509">
              <w:txbxContent>
                <w:p w:rsidR="005A480E" w:rsidRPr="00FE2B57" w:rsidRDefault="005A480E" w:rsidP="00D050B3">
                  <w:pPr>
                    <w:spacing w:line="240" w:lineRule="auto"/>
                    <w:jc w:val="center"/>
                    <w:rPr>
                      <w:rFonts w:ascii="Times New Roman" w:hAnsi="Times New Roman" w:cs="Times New Roman"/>
                      <w:sz w:val="20"/>
                      <w:szCs w:val="20"/>
                    </w:rPr>
                  </w:pPr>
                  <w:r w:rsidRPr="00FE2B57">
                    <w:rPr>
                      <w:rFonts w:ascii="Times New Roman" w:hAnsi="Times New Roman" w:cs="Times New Roman"/>
                      <w:sz w:val="20"/>
                      <w:szCs w:val="20"/>
                    </w:rPr>
                    <w:t>Метод наименьших квадратов</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43" style="position:absolute;left:0;text-align:left;margin-left:363.9pt;margin-top:3.5pt;width:82.8pt;height:41.4pt;z-index:251723776">
            <v:textbox style="mso-next-textbox:#_x0000_s1543">
              <w:txbxContent>
                <w:p w:rsidR="005A480E" w:rsidRPr="00E107E1" w:rsidRDefault="005A480E" w:rsidP="00D050B3">
                  <w:pPr>
                    <w:autoSpaceDE w:val="0"/>
                    <w:autoSpaceDN w:val="0"/>
                    <w:adjustRightInd w:val="0"/>
                    <w:spacing w:after="0" w:line="240" w:lineRule="auto"/>
                    <w:jc w:val="center"/>
                    <w:rPr>
                      <w:sz w:val="18"/>
                      <w:szCs w:val="18"/>
                    </w:rPr>
                  </w:pPr>
                  <w:r w:rsidRPr="00E107E1">
                    <w:rPr>
                      <w:rFonts w:ascii="Times New Roman" w:eastAsia="TimesNewRomanPSMT" w:hAnsi="Times New Roman" w:cs="Times New Roman"/>
                      <w:sz w:val="18"/>
                      <w:szCs w:val="18"/>
                    </w:rPr>
                    <w:t>Функционально-иерархич</w:t>
                  </w:r>
                  <w:r w:rsidRPr="00E107E1">
                    <w:rPr>
                      <w:rFonts w:ascii="Times New Roman" w:eastAsia="TimesNewRomanPSMT" w:hAnsi="Times New Roman" w:cs="Times New Roman"/>
                      <w:sz w:val="18"/>
                      <w:szCs w:val="18"/>
                      <w:lang w:val="en-US"/>
                    </w:rPr>
                    <w:t>ески</w:t>
                  </w:r>
                  <w:r>
                    <w:rPr>
                      <w:rFonts w:ascii="Times New Roman" w:eastAsia="TimesNewRomanPSMT" w:hAnsi="Times New Roman" w:cs="Times New Roman"/>
                      <w:sz w:val="18"/>
                      <w:szCs w:val="18"/>
                    </w:rPr>
                    <w:t>й метод</w:t>
                  </w:r>
                </w:p>
              </w:txbxContent>
            </v:textbox>
          </v:rect>
        </w:pict>
      </w:r>
      <w:r>
        <w:rPr>
          <w:rFonts w:ascii="Times New Roman" w:eastAsia="TimesNewRoman" w:hAnsi="Times New Roman" w:cs="Times New Roman"/>
          <w:noProof/>
          <w:color w:val="FF0000"/>
          <w:sz w:val="28"/>
          <w:szCs w:val="28"/>
        </w:rPr>
        <w:pict>
          <v:rect id="_x0000_s1554" style="position:absolute;left:0;text-align:left;margin-left:552.3pt;margin-top:5.35pt;width:96.6pt;height:44.35pt;z-index:251735040">
            <v:textbox style="mso-next-textbox:#_x0000_s1554">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Ко</w:t>
                  </w:r>
                  <w:r>
                    <w:rPr>
                      <w:rFonts w:ascii="Times New Roman" w:eastAsia="TimesNewRomanPSMT" w:hAnsi="Times New Roman" w:cs="Times New Roman"/>
                      <w:sz w:val="18"/>
                      <w:szCs w:val="18"/>
                    </w:rPr>
                    <w:t>р</w:t>
                  </w:r>
                  <w:r w:rsidRPr="004363CD">
                    <w:rPr>
                      <w:rFonts w:ascii="Times New Roman" w:eastAsia="TimesNewRomanPSMT" w:hAnsi="Times New Roman" w:cs="Times New Roman"/>
                      <w:sz w:val="18"/>
                      <w:szCs w:val="18"/>
                    </w:rPr>
                    <w:t>р</w:t>
                  </w:r>
                  <w:r>
                    <w:rPr>
                      <w:rFonts w:ascii="Times New Roman" w:eastAsia="TimesNewRomanPSMT" w:hAnsi="Times New Roman" w:cs="Times New Roman"/>
                      <w:sz w:val="18"/>
                      <w:szCs w:val="18"/>
                    </w:rPr>
                    <w:t xml:space="preserve">еляционный </w:t>
                  </w:r>
                  <w:r w:rsidRPr="004363CD">
                    <w:rPr>
                      <w:rFonts w:ascii="Times New Roman" w:eastAsia="TimesNewRomanPSMT" w:hAnsi="Times New Roman" w:cs="Times New Roman"/>
                      <w:sz w:val="18"/>
                      <w:szCs w:val="18"/>
                    </w:rPr>
                    <w:t xml:space="preserve"> и</w:t>
                  </w:r>
                </w:p>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рег</w:t>
                  </w:r>
                  <w:r>
                    <w:rPr>
                      <w:rFonts w:ascii="Times New Roman" w:eastAsia="TimesNewRomanPSMT" w:hAnsi="Times New Roman" w:cs="Times New Roman"/>
                      <w:sz w:val="18"/>
                      <w:szCs w:val="18"/>
                    </w:rPr>
                    <w:t>рессионный</w:t>
                  </w:r>
                </w:p>
                <w:p w:rsidR="005A480E" w:rsidRPr="004363CD" w:rsidRDefault="005A480E" w:rsidP="00D050B3">
                  <w:pPr>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анализ</w:t>
                  </w:r>
                </w:p>
              </w:txbxContent>
            </v:textbox>
          </v:rect>
        </w:pict>
      </w:r>
      <w:r>
        <w:rPr>
          <w:rFonts w:ascii="Times New Roman" w:eastAsia="TimesNewRoman" w:hAnsi="Times New Roman" w:cs="Times New Roman"/>
          <w:noProof/>
          <w:color w:val="FF0000"/>
          <w:sz w:val="28"/>
          <w:szCs w:val="28"/>
        </w:rPr>
        <w:pict>
          <v:rect id="_x0000_s1549" style="position:absolute;left:0;text-align:left;margin-left:461.7pt;margin-top:5.35pt;width:75.6pt;height:44.35pt;z-index:251729920">
            <v:textbox style="mso-next-textbox:#_x0000_s1549">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Метод</w:t>
                  </w:r>
                </w:p>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имитац</w:t>
                  </w:r>
                  <w:r>
                    <w:rPr>
                      <w:rFonts w:ascii="Times New Roman" w:eastAsia="TimesNewRomanPSMT" w:hAnsi="Times New Roman" w:cs="Times New Roman"/>
                      <w:sz w:val="18"/>
                      <w:szCs w:val="18"/>
                    </w:rPr>
                    <w:t>ионного</w:t>
                  </w:r>
                </w:p>
                <w:p w:rsidR="005A480E" w:rsidRPr="00E107E1" w:rsidRDefault="005A480E" w:rsidP="00D050B3">
                  <w:pPr>
                    <w:jc w:val="center"/>
                    <w:rPr>
                      <w:rFonts w:ascii="Times New Roman" w:hAnsi="Times New Roman" w:cs="Times New Roman"/>
                      <w:sz w:val="18"/>
                      <w:szCs w:val="18"/>
                    </w:rPr>
                  </w:pPr>
                  <w:r w:rsidRPr="00E107E1">
                    <w:rPr>
                      <w:rFonts w:ascii="Times New Roman" w:eastAsia="TimesNewRomanPSMT" w:hAnsi="Times New Roman" w:cs="Times New Roman"/>
                      <w:sz w:val="18"/>
                      <w:szCs w:val="18"/>
                    </w:rPr>
                    <w:t>моделир</w:t>
                  </w:r>
                  <w:r>
                    <w:rPr>
                      <w:rFonts w:ascii="Times New Roman" w:eastAsia="TimesNewRomanPSMT" w:hAnsi="Times New Roman" w:cs="Times New Roman"/>
                      <w:sz w:val="18"/>
                      <w:szCs w:val="18"/>
                    </w:rPr>
                    <w:t>.</w:t>
                  </w:r>
                </w:p>
              </w:txbxContent>
            </v:textbox>
          </v:rect>
        </w:pict>
      </w:r>
      <w:r>
        <w:rPr>
          <w:rFonts w:ascii="Times New Roman" w:eastAsia="TimesNewRoman" w:hAnsi="Times New Roman" w:cs="Times New Roman"/>
          <w:noProof/>
          <w:color w:val="FF0000"/>
          <w:sz w:val="28"/>
          <w:szCs w:val="28"/>
        </w:rPr>
        <w:pict>
          <v:rect id="_x0000_s1519" style="position:absolute;left:0;text-align:left;margin-left:670.5pt;margin-top:5.35pt;width:83.4pt;height:46.2pt;z-index:251699200">
            <v:textbox style="mso-next-textbox:#_x0000_s1519">
              <w:txbxContent>
                <w:p w:rsidR="005A480E" w:rsidRPr="004363CD" w:rsidRDefault="005A480E" w:rsidP="00D050B3">
                  <w:pPr>
                    <w:autoSpaceDE w:val="0"/>
                    <w:autoSpaceDN w:val="0"/>
                    <w:adjustRightInd w:val="0"/>
                    <w:spacing w:after="0"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Анализ потока публикаций</w:t>
                  </w:r>
                </w:p>
              </w:txbxContent>
            </v:textbox>
          </v:rect>
        </w:pict>
      </w:r>
      <w:r>
        <w:rPr>
          <w:rFonts w:ascii="Times New Roman" w:eastAsia="TimesNewRoman" w:hAnsi="Times New Roman" w:cs="Times New Roman"/>
          <w:noProof/>
          <w:color w:val="FF0000"/>
          <w:sz w:val="28"/>
          <w:szCs w:val="28"/>
        </w:rPr>
        <w:pict>
          <v:rect id="_x0000_s1513" style="position:absolute;left:0;text-align:left;margin-left:103.35pt;margin-top:3.5pt;width:100.2pt;height:41.4pt;z-index:251693056">
            <v:textbox style="mso-next-textbox:#_x0000_s1513">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 xml:space="preserve">Метод </w:t>
                  </w:r>
                  <w:r>
                    <w:rPr>
                      <w:rFonts w:ascii="Times New Roman" w:hAnsi="Times New Roman" w:cs="Times New Roman"/>
                      <w:sz w:val="20"/>
                      <w:szCs w:val="20"/>
                    </w:rPr>
                    <w:t>програм</w:t>
                  </w:r>
                  <w:r>
                    <w:rPr>
                      <w:rFonts w:ascii="Times New Roman" w:hAnsi="Times New Roman" w:cs="Times New Roman"/>
                      <w:sz w:val="20"/>
                      <w:szCs w:val="20"/>
                    </w:rPr>
                    <w:t>м</w:t>
                  </w:r>
                  <w:r>
                    <w:rPr>
                      <w:rFonts w:ascii="Times New Roman" w:hAnsi="Times New Roman" w:cs="Times New Roman"/>
                      <w:sz w:val="20"/>
                      <w:szCs w:val="20"/>
                    </w:rPr>
                    <w:t>ного прогнозир</w:t>
                  </w:r>
                  <w:r>
                    <w:rPr>
                      <w:rFonts w:ascii="Times New Roman" w:hAnsi="Times New Roman" w:cs="Times New Roman"/>
                      <w:sz w:val="20"/>
                      <w:szCs w:val="20"/>
                    </w:rPr>
                    <w:t>о</w:t>
                  </w:r>
                  <w:r>
                    <w:rPr>
                      <w:rFonts w:ascii="Times New Roman" w:hAnsi="Times New Roman" w:cs="Times New Roman"/>
                      <w:sz w:val="20"/>
                      <w:szCs w:val="20"/>
                    </w:rPr>
                    <w:t>вания</w:t>
                  </w:r>
                </w:p>
              </w:txbxContent>
            </v:textbox>
          </v:rect>
        </w:pict>
      </w:r>
      <w:r>
        <w:rPr>
          <w:rFonts w:ascii="Times New Roman" w:eastAsia="TimesNewRoman" w:hAnsi="Times New Roman" w:cs="Times New Roman"/>
          <w:noProof/>
          <w:color w:val="FF0000"/>
          <w:sz w:val="28"/>
          <w:szCs w:val="28"/>
        </w:rPr>
        <w:pict>
          <v:rect id="_x0000_s1510" style="position:absolute;left:0;text-align:left;margin-left:-31.05pt;margin-top:8.3pt;width:105pt;height:41.4pt;z-index:251689984">
            <v:textbox style="mso-next-textbox:#_x0000_s1510">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Метод «интервью»</w:t>
                  </w:r>
                </w:p>
                <w:p w:rsidR="005A480E" w:rsidRDefault="005A480E" w:rsidP="00D050B3"/>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84" type="#_x0000_t32" style="position:absolute;left:0;text-align:left;margin-left:545.7pt;margin-top:-.25pt;width:6.6pt;height:0;z-index:251765760" o:connectortype="straight"/>
        </w:pict>
      </w:r>
      <w:r>
        <w:rPr>
          <w:rFonts w:ascii="Times New Roman" w:eastAsia="TimesNewRoman" w:hAnsi="Times New Roman" w:cs="Times New Roman"/>
          <w:noProof/>
          <w:color w:val="FF0000"/>
          <w:sz w:val="28"/>
          <w:szCs w:val="28"/>
        </w:rPr>
        <w:pict>
          <v:shape id="_x0000_s1576" type="#_x0000_t32" style="position:absolute;left:0;text-align:left;margin-left:452.7pt;margin-top:-.25pt;width:9pt;height:0;z-index:251757568" o:connectortype="straight"/>
        </w:pict>
      </w:r>
      <w:r>
        <w:rPr>
          <w:rFonts w:ascii="Times New Roman" w:eastAsia="TimesNewRoman" w:hAnsi="Times New Roman" w:cs="Times New Roman"/>
          <w:noProof/>
          <w:color w:val="FF0000"/>
          <w:sz w:val="28"/>
          <w:szCs w:val="28"/>
        </w:rPr>
        <w:pict>
          <v:shape id="_x0000_s1567" type="#_x0000_t32" style="position:absolute;left:0;text-align:left;margin-left:356.7pt;margin-top:-.25pt;width:7.2pt;height:0;z-index:251748352" o:connectortype="straight"/>
        </w:pict>
      </w:r>
      <w:r>
        <w:rPr>
          <w:rFonts w:ascii="Times New Roman" w:eastAsia="TimesNewRoman" w:hAnsi="Times New Roman" w:cs="Times New Roman"/>
          <w:noProof/>
          <w:color w:val="FF0000"/>
          <w:sz w:val="28"/>
          <w:szCs w:val="28"/>
        </w:rPr>
        <w:pict>
          <v:shape id="_x0000_s1561" type="#_x0000_t32" style="position:absolute;left:0;text-align:left;margin-left:658.5pt;margin-top:4.85pt;width:12pt;height:0;z-index:251742208" o:connectortype="straight"/>
        </w:pict>
      </w:r>
      <w:r>
        <w:rPr>
          <w:rFonts w:ascii="Times New Roman" w:eastAsia="TimesNewRoman" w:hAnsi="Times New Roman" w:cs="Times New Roman"/>
          <w:noProof/>
          <w:color w:val="FF0000"/>
          <w:sz w:val="28"/>
          <w:szCs w:val="28"/>
        </w:rPr>
        <w:pict>
          <v:shape id="_x0000_s1533" type="#_x0000_t32" style="position:absolute;left:0;text-align:left;margin-left:87.9pt;margin-top:4.8pt;width:12.45pt;height:.05pt;z-index:251713536" o:connectortype="straight"/>
        </w:pict>
      </w:r>
      <w:r>
        <w:rPr>
          <w:rFonts w:ascii="Times New Roman" w:eastAsia="TimesNewRoman" w:hAnsi="Times New Roman" w:cs="Times New Roman"/>
          <w:noProof/>
          <w:color w:val="FF0000"/>
          <w:sz w:val="28"/>
          <w:szCs w:val="28"/>
        </w:rPr>
        <w:pict>
          <v:shape id="_x0000_s1527" type="#_x0000_t32" style="position:absolute;left:0;text-align:left;margin-left:-38.25pt;margin-top:4.8pt;width:7.2pt;height:0;z-index:251707392" o:connectortype="straight"/>
        </w:pict>
      </w:r>
      <w:r>
        <w:rPr>
          <w:rFonts w:ascii="Times New Roman" w:eastAsia="TimesNewRoman" w:hAnsi="Times New Roman" w:cs="Times New Roman"/>
          <w:noProof/>
          <w:color w:val="FF0000"/>
          <w:sz w:val="28"/>
          <w:szCs w:val="28"/>
        </w:rPr>
        <w:pict>
          <v:shape id="_x0000_s1537" type="#_x0000_t32" style="position:absolute;left:0;text-align:left;margin-left:225.9pt;margin-top:-.25pt;width:12pt;height:0;z-index:251717632" o:connectortype="straight"/>
        </w:pict>
      </w:r>
      <w:r>
        <w:rPr>
          <w:rFonts w:ascii="Times New Roman" w:eastAsia="TimesNewRoman" w:hAnsi="Times New Roman" w:cs="Times New Roman"/>
          <w:noProof/>
          <w:color w:val="FF0000"/>
          <w:sz w:val="28"/>
          <w:szCs w:val="28"/>
        </w:rPr>
        <w:pict>
          <v:shape id="_x0000_s1524" type="#_x0000_t32" style="position:absolute;left:0;text-align:left;margin-left:-59.85pt;margin-top:4.8pt;width:0;height:223.2pt;z-index:251704320"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83" type="#_x0000_t32" style="position:absolute;left:0;text-align:left;margin-left:547.35pt;margin-top:21.8pt;width:9.6pt;height:0;z-index:251764736" o:connectortype="straight"/>
        </w:pict>
      </w:r>
      <w:r>
        <w:rPr>
          <w:rFonts w:ascii="Times New Roman" w:eastAsia="TimesNewRoman" w:hAnsi="Times New Roman" w:cs="Times New Roman"/>
          <w:noProof/>
          <w:color w:val="FF0000"/>
          <w:sz w:val="28"/>
          <w:szCs w:val="28"/>
        </w:rPr>
        <w:pict>
          <v:rect id="_x0000_s1555" style="position:absolute;left:0;text-align:left;margin-left:555.3pt;margin-top:7.65pt;width:94.2pt;height:30.35pt;z-index:251736064">
            <v:textbox style="mso-next-textbox:#_x0000_s1555">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Факторный</w:t>
                  </w:r>
                </w:p>
                <w:p w:rsidR="005A480E" w:rsidRPr="004363CD" w:rsidRDefault="005A480E" w:rsidP="00D050B3">
                  <w:pPr>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анализ</w:t>
                  </w:r>
                </w:p>
              </w:txbxContent>
            </v:textbox>
          </v:rect>
        </w:pict>
      </w:r>
      <w:r>
        <w:rPr>
          <w:rFonts w:ascii="Times New Roman" w:eastAsia="TimesNewRoman" w:hAnsi="Times New Roman" w:cs="Times New Roman"/>
          <w:noProof/>
          <w:color w:val="FF0000"/>
          <w:sz w:val="28"/>
          <w:szCs w:val="28"/>
        </w:rPr>
        <w:pict>
          <v:rect id="_x0000_s1544" style="position:absolute;left:0;text-align:left;margin-left:363.9pt;margin-top:3.25pt;width:82.8pt;height:39.2pt;z-index:251724800">
            <v:textbox style="mso-next-textbox:#_x0000_s1544">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Метод морфол</w:t>
                  </w:r>
                  <w:r w:rsidRPr="00E107E1">
                    <w:rPr>
                      <w:rFonts w:ascii="Times New Roman" w:eastAsia="TimesNewRomanPSMT" w:hAnsi="Times New Roman" w:cs="Times New Roman"/>
                      <w:sz w:val="18"/>
                      <w:szCs w:val="18"/>
                    </w:rPr>
                    <w:t>о</w:t>
                  </w:r>
                  <w:r w:rsidRPr="00E107E1">
                    <w:rPr>
                      <w:rFonts w:ascii="Times New Roman" w:eastAsia="TimesNewRomanPSMT" w:hAnsi="Times New Roman" w:cs="Times New Roman"/>
                      <w:sz w:val="18"/>
                      <w:szCs w:val="18"/>
                    </w:rPr>
                    <w:t>гическо-</w:t>
                  </w:r>
                </w:p>
                <w:p w:rsidR="005A480E" w:rsidRPr="00E107E1" w:rsidRDefault="005A480E" w:rsidP="00D050B3">
                  <w:pPr>
                    <w:jc w:val="center"/>
                    <w:rPr>
                      <w:rFonts w:ascii="Times New Roman" w:hAnsi="Times New Roman" w:cs="Times New Roman"/>
                      <w:sz w:val="18"/>
                      <w:szCs w:val="18"/>
                    </w:rPr>
                  </w:pPr>
                  <w:r w:rsidRPr="00E107E1">
                    <w:rPr>
                      <w:rFonts w:ascii="Times New Roman" w:eastAsia="TimesNewRomanPSMT" w:hAnsi="Times New Roman" w:cs="Times New Roman"/>
                      <w:sz w:val="18"/>
                      <w:szCs w:val="18"/>
                    </w:rPr>
                    <w:t>го анализа</w:t>
                  </w:r>
                </w:p>
              </w:txbxContent>
            </v:textbox>
          </v:rect>
        </w:pict>
      </w:r>
      <w:r>
        <w:rPr>
          <w:rFonts w:ascii="Times New Roman" w:eastAsia="TimesNewRoman" w:hAnsi="Times New Roman" w:cs="Times New Roman"/>
          <w:noProof/>
          <w:color w:val="FF0000"/>
          <w:sz w:val="28"/>
          <w:szCs w:val="28"/>
        </w:rPr>
        <w:pict>
          <v:rect id="_x0000_s1550" style="position:absolute;left:0;text-align:left;margin-left:465.3pt;margin-top:14pt;width:1in;height:36.35pt;z-index:251730944">
            <v:textbox style="mso-next-textbox:#_x0000_s1550">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Историко-</w:t>
                  </w:r>
                </w:p>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логический</w:t>
                  </w:r>
                </w:p>
                <w:p w:rsidR="005A480E" w:rsidRPr="00E107E1" w:rsidRDefault="005A480E" w:rsidP="00D050B3">
                  <w:pPr>
                    <w:jc w:val="center"/>
                    <w:rPr>
                      <w:rFonts w:ascii="Times New Roman" w:hAnsi="Times New Roman" w:cs="Times New Roman"/>
                      <w:sz w:val="18"/>
                      <w:szCs w:val="18"/>
                    </w:rPr>
                  </w:pPr>
                  <w:r w:rsidRPr="00E107E1">
                    <w:rPr>
                      <w:rFonts w:ascii="Times New Roman" w:eastAsia="TimesNewRomanPSMT" w:hAnsi="Times New Roman" w:cs="Times New Roman"/>
                      <w:sz w:val="18"/>
                      <w:szCs w:val="18"/>
                    </w:rPr>
                    <w:t>анализ</w:t>
                  </w:r>
                </w:p>
              </w:txbxContent>
            </v:textbox>
          </v:rect>
        </w:pict>
      </w:r>
      <w:r>
        <w:rPr>
          <w:rFonts w:ascii="Times New Roman" w:eastAsia="TimesNewRoman" w:hAnsi="Times New Roman" w:cs="Times New Roman"/>
          <w:noProof/>
          <w:color w:val="FF0000"/>
          <w:sz w:val="28"/>
          <w:szCs w:val="28"/>
        </w:rPr>
        <w:pict>
          <v:rect id="_x0000_s1522" style="position:absolute;left:0;text-align:left;margin-left:670.5pt;margin-top:16.4pt;width:83.4pt;height:40.2pt;z-index:251702272">
            <v:textbox style="mso-next-textbox:#_x0000_s1522">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Оценка значим</w:t>
                  </w:r>
                  <w:r w:rsidRPr="004363CD">
                    <w:rPr>
                      <w:rFonts w:ascii="Times New Roman" w:eastAsia="TimesNewRomanPSMT" w:hAnsi="Times New Roman" w:cs="Times New Roman"/>
                      <w:sz w:val="18"/>
                      <w:szCs w:val="18"/>
                    </w:rPr>
                    <w:t>о</w:t>
                  </w:r>
                  <w:r w:rsidRPr="004363CD">
                    <w:rPr>
                      <w:rFonts w:ascii="Times New Roman" w:eastAsia="TimesNewRomanPSMT" w:hAnsi="Times New Roman" w:cs="Times New Roman"/>
                      <w:sz w:val="18"/>
                      <w:szCs w:val="18"/>
                    </w:rPr>
                    <w:t>сти</w:t>
                  </w:r>
                </w:p>
                <w:p w:rsidR="005A480E" w:rsidRPr="004363CD" w:rsidRDefault="005A480E" w:rsidP="00D050B3">
                  <w:pPr>
                    <w:spacing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изобретений</w:t>
                  </w:r>
                </w:p>
              </w:txbxContent>
            </v:textbox>
          </v:rect>
        </w:pict>
      </w:r>
      <w:r>
        <w:rPr>
          <w:rFonts w:ascii="Times New Roman" w:eastAsia="TimesNewRoman" w:hAnsi="Times New Roman" w:cs="Times New Roman"/>
          <w:noProof/>
          <w:color w:val="FF0000"/>
          <w:sz w:val="28"/>
          <w:szCs w:val="28"/>
        </w:rPr>
        <w:pict>
          <v:rect id="_x0000_s1514" style="position:absolute;left:0;text-align:left;margin-left:103.35pt;margin-top:9.2pt;width:100.2pt;height:47.4pt;z-index:251694080">
            <v:textbox style="mso-next-textbox:#_x0000_s1514">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Метод «Мозговой атаки»</w:t>
                  </w:r>
                </w:p>
              </w:txbxContent>
            </v:textbox>
          </v:rect>
        </w:pict>
      </w:r>
      <w:r>
        <w:rPr>
          <w:rFonts w:ascii="Times New Roman" w:eastAsia="TimesNewRoman" w:hAnsi="Times New Roman" w:cs="Times New Roman"/>
          <w:noProof/>
          <w:color w:val="FF0000"/>
          <w:sz w:val="28"/>
          <w:szCs w:val="28"/>
        </w:rPr>
        <w:pict>
          <v:rect id="_x0000_s1511" style="position:absolute;left:0;text-align:left;margin-left:-31.05pt;margin-top:16.05pt;width:101.4pt;height:47.4pt;z-index:251691008">
            <v:textbox style="mso-next-textbox:#_x0000_s1511">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Аналитические докладные записки</w:t>
                  </w:r>
                </w:p>
              </w:txbxContent>
            </v:textbox>
          </v:rect>
        </w:pict>
      </w:r>
      <w:r>
        <w:rPr>
          <w:rFonts w:ascii="Times New Roman" w:eastAsia="TimesNewRoman" w:hAnsi="Times New Roman" w:cs="Times New Roman"/>
          <w:noProof/>
          <w:color w:val="FF0000"/>
          <w:sz w:val="28"/>
          <w:szCs w:val="28"/>
        </w:rPr>
        <w:pict>
          <v:rect id="_x0000_s1515" style="position:absolute;left:0;text-align:left;margin-left:233.1pt;margin-top:9.8pt;width:112.8pt;height:46.8pt;z-index:251695104">
            <v:textbox style="mso-next-textbox:#_x0000_s1515">
              <w:txbxContent>
                <w:p w:rsidR="005A480E" w:rsidRPr="00F22B41" w:rsidRDefault="005A480E" w:rsidP="00D050B3">
                  <w:pPr>
                    <w:jc w:val="center"/>
                    <w:rPr>
                      <w:rFonts w:ascii="Times New Roman" w:hAnsi="Times New Roman" w:cs="Times New Roman"/>
                    </w:rPr>
                  </w:pPr>
                  <w:r w:rsidRPr="00F22B41">
                    <w:rPr>
                      <w:rFonts w:ascii="Times New Roman" w:hAnsi="Times New Roman" w:cs="Times New Roman"/>
                    </w:rPr>
                    <w:t>Вероятностное м</w:t>
                  </w:r>
                  <w:r w:rsidRPr="00F22B41">
                    <w:rPr>
                      <w:rFonts w:ascii="Times New Roman" w:hAnsi="Times New Roman" w:cs="Times New Roman"/>
                    </w:rPr>
                    <w:t>о</w:t>
                  </w:r>
                  <w:r w:rsidRPr="00F22B41">
                    <w:rPr>
                      <w:rFonts w:ascii="Times New Roman" w:hAnsi="Times New Roman" w:cs="Times New Roman"/>
                    </w:rPr>
                    <w:t xml:space="preserve">дел. </w:t>
                  </w:r>
                  <w:r>
                    <w:rPr>
                      <w:rFonts w:ascii="Times New Roman" w:hAnsi="Times New Roman" w:cs="Times New Roman"/>
                    </w:rPr>
                    <w:t>а</w:t>
                  </w:r>
                  <w:r w:rsidRPr="00F22B41">
                    <w:rPr>
                      <w:rFonts w:ascii="Times New Roman" w:hAnsi="Times New Roman" w:cs="Times New Roman"/>
                    </w:rPr>
                    <w:t>дап сглажив</w:t>
                  </w:r>
                  <w:r w:rsidRPr="00F22B41">
                    <w:rPr>
                      <w:rFonts w:ascii="Times New Roman" w:hAnsi="Times New Roman" w:cs="Times New Roman"/>
                    </w:rPr>
                    <w:t>а</w:t>
                  </w:r>
                  <w:r w:rsidRPr="00F22B41">
                    <w:rPr>
                      <w:rFonts w:ascii="Times New Roman" w:hAnsi="Times New Roman" w:cs="Times New Roman"/>
                    </w:rPr>
                    <w:t>ние</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56" style="position:absolute;left:0;text-align:left;margin-left:555.3pt;margin-top:21.9pt;width:93.6pt;height:33.6pt;z-index:251737088">
            <v:textbox style="mso-next-textbox:#_x0000_s1556">
              <w:txbxContent>
                <w:p w:rsidR="005A480E" w:rsidRPr="004363CD" w:rsidRDefault="005A480E" w:rsidP="00D050B3">
                  <w:pPr>
                    <w:autoSpaceDE w:val="0"/>
                    <w:autoSpaceDN w:val="0"/>
                    <w:adjustRightInd w:val="0"/>
                    <w:spacing w:after="0"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Вариационные м</w:t>
                  </w:r>
                  <w:r w:rsidRPr="004363CD">
                    <w:rPr>
                      <w:rFonts w:ascii="Times New Roman" w:eastAsia="TimesNewRomanPSMT" w:hAnsi="Times New Roman" w:cs="Times New Roman"/>
                      <w:sz w:val="18"/>
                      <w:szCs w:val="18"/>
                    </w:rPr>
                    <w:t>е</w:t>
                  </w:r>
                  <w:r w:rsidRPr="004363CD">
                    <w:rPr>
                      <w:rFonts w:ascii="Times New Roman" w:eastAsia="TimesNewRomanPSMT" w:hAnsi="Times New Roman" w:cs="Times New Roman"/>
                      <w:sz w:val="18"/>
                      <w:szCs w:val="18"/>
                    </w:rPr>
                    <w:t>тоды</w:t>
                  </w:r>
                </w:p>
              </w:txbxContent>
            </v:textbox>
          </v:rect>
        </w:pict>
      </w:r>
      <w:r>
        <w:rPr>
          <w:rFonts w:ascii="Times New Roman" w:eastAsia="TimesNewRoman" w:hAnsi="Times New Roman" w:cs="Times New Roman"/>
          <w:noProof/>
          <w:color w:val="FF0000"/>
          <w:sz w:val="28"/>
          <w:szCs w:val="28"/>
        </w:rPr>
        <w:pict>
          <v:shape id="_x0000_s1575" type="#_x0000_t32" style="position:absolute;left:0;text-align:left;margin-left:456.3pt;margin-top:5.45pt;width:9pt;height:0;z-index:251756544" o:connectortype="straight"/>
        </w:pict>
      </w:r>
      <w:r>
        <w:rPr>
          <w:rFonts w:ascii="Times New Roman" w:eastAsia="TimesNewRoman" w:hAnsi="Times New Roman" w:cs="Times New Roman"/>
          <w:noProof/>
          <w:color w:val="FF0000"/>
          <w:sz w:val="28"/>
          <w:szCs w:val="28"/>
        </w:rPr>
        <w:pict>
          <v:shape id="_x0000_s1568" type="#_x0000_t32" style="position:absolute;left:0;text-align:left;margin-left:356.7pt;margin-top:1.85pt;width:7.2pt;height:0;z-index:251749376" o:connectortype="straight"/>
        </w:pict>
      </w:r>
      <w:r>
        <w:rPr>
          <w:rFonts w:ascii="Times New Roman" w:eastAsia="TimesNewRoman" w:hAnsi="Times New Roman" w:cs="Times New Roman"/>
          <w:noProof/>
          <w:color w:val="FF0000"/>
          <w:sz w:val="28"/>
          <w:szCs w:val="28"/>
        </w:rPr>
        <w:pict>
          <v:shape id="_x0000_s1562" type="#_x0000_t32" style="position:absolute;left:0;text-align:left;margin-left:658.5pt;margin-top:13.85pt;width:12pt;height:0;z-index:251743232" o:connectortype="straight"/>
        </w:pict>
      </w:r>
      <w:r>
        <w:rPr>
          <w:rFonts w:ascii="Times New Roman" w:eastAsia="TimesNewRoman" w:hAnsi="Times New Roman" w:cs="Times New Roman"/>
          <w:noProof/>
          <w:color w:val="FF0000"/>
          <w:sz w:val="28"/>
          <w:szCs w:val="28"/>
        </w:rPr>
        <w:pict>
          <v:shape id="_x0000_s1532" type="#_x0000_t32" style="position:absolute;left:0;text-align:left;margin-left:91.35pt;margin-top:9.65pt;width:11.4pt;height:.05pt;z-index:251712512" o:connectortype="straight"/>
        </w:pict>
      </w:r>
      <w:r>
        <w:rPr>
          <w:rFonts w:ascii="Times New Roman" w:eastAsia="TimesNewRoman" w:hAnsi="Times New Roman" w:cs="Times New Roman"/>
          <w:noProof/>
          <w:color w:val="FF0000"/>
          <w:sz w:val="28"/>
          <w:szCs w:val="28"/>
        </w:rPr>
        <w:pict>
          <v:shape id="_x0000_s1526" type="#_x0000_t32" style="position:absolute;left:0;text-align:left;margin-left:-38.25pt;margin-top:13.85pt;width:7.2pt;height:0;z-index:251706368" o:connectortype="straight"/>
        </w:pict>
      </w:r>
      <w:r>
        <w:rPr>
          <w:rFonts w:ascii="Times New Roman" w:eastAsia="TimesNewRoman" w:hAnsi="Times New Roman" w:cs="Times New Roman"/>
          <w:noProof/>
          <w:color w:val="FF0000"/>
          <w:sz w:val="28"/>
          <w:szCs w:val="28"/>
        </w:rPr>
        <w:pict>
          <v:shape id="_x0000_s1536" type="#_x0000_t32" style="position:absolute;left:0;text-align:left;margin-left:225.3pt;margin-top:9.65pt;width:7.8pt;height:0;z-index:251716608"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82" type="#_x0000_t32" style="position:absolute;left:0;text-align:left;margin-left:545.4pt;margin-top:15.15pt;width:11.55pt;height:0;z-index:251763712" o:connectortype="straight"/>
        </w:pict>
      </w:r>
      <w:r>
        <w:rPr>
          <w:rFonts w:ascii="Times New Roman" w:eastAsia="TimesNewRoman" w:hAnsi="Times New Roman" w:cs="Times New Roman"/>
          <w:noProof/>
          <w:color w:val="FF0000"/>
          <w:sz w:val="28"/>
          <w:szCs w:val="28"/>
        </w:rPr>
        <w:pict>
          <v:rect id="_x0000_s1547" style="position:absolute;left:0;text-align:left;margin-left:363.9pt;margin-top:2.05pt;width:82.8pt;height:32.35pt;z-index:251727872">
            <v:textbox style="mso-next-textbox:#_x0000_s1547">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20"/>
                      <w:szCs w:val="20"/>
                    </w:rPr>
                  </w:pPr>
                  <w:r w:rsidRPr="00E107E1">
                    <w:rPr>
                      <w:rFonts w:ascii="Times New Roman" w:eastAsia="TimesNewRomanPSMT" w:hAnsi="Times New Roman" w:cs="Times New Roman"/>
                      <w:sz w:val="20"/>
                      <w:szCs w:val="20"/>
                    </w:rPr>
                    <w:t>Матричный</w:t>
                  </w:r>
                </w:p>
                <w:p w:rsidR="005A480E" w:rsidRPr="00E107E1" w:rsidRDefault="005A480E" w:rsidP="00D050B3">
                  <w:pPr>
                    <w:jc w:val="center"/>
                    <w:rPr>
                      <w:rFonts w:ascii="Times New Roman" w:hAnsi="Times New Roman" w:cs="Times New Roman"/>
                      <w:sz w:val="20"/>
                      <w:szCs w:val="20"/>
                    </w:rPr>
                  </w:pPr>
                  <w:r w:rsidRPr="00E107E1">
                    <w:rPr>
                      <w:rFonts w:ascii="Times New Roman" w:eastAsia="TimesNewRomanPSMT" w:hAnsi="Times New Roman" w:cs="Times New Roman"/>
                      <w:sz w:val="20"/>
                      <w:szCs w:val="20"/>
                    </w:rPr>
                    <w:t>метод</w:t>
                  </w:r>
                </w:p>
              </w:txbxContent>
            </v:textbox>
          </v:rect>
        </w:pict>
      </w:r>
      <w:r>
        <w:rPr>
          <w:rFonts w:ascii="Times New Roman" w:eastAsia="TimesNewRoman" w:hAnsi="Times New Roman" w:cs="Times New Roman"/>
          <w:noProof/>
          <w:color w:val="FF0000"/>
          <w:sz w:val="28"/>
          <w:szCs w:val="28"/>
        </w:rPr>
        <w:pict>
          <v:rect id="_x0000_s1520" style="position:absolute;left:0;text-align:left;margin-left:233.1pt;margin-top:22.7pt;width:112.8pt;height:43.8pt;z-index:251700224">
            <v:textbox style="mso-next-textbox:#_x0000_s1520">
              <w:txbxContent>
                <w:p w:rsidR="005A480E" w:rsidRPr="00FE2B57" w:rsidRDefault="005A480E" w:rsidP="00D050B3">
                  <w:pPr>
                    <w:jc w:val="center"/>
                    <w:rPr>
                      <w:rFonts w:ascii="Times New Roman" w:hAnsi="Times New Roman" w:cs="Times New Roman"/>
                      <w:sz w:val="20"/>
                      <w:szCs w:val="20"/>
                    </w:rPr>
                  </w:pPr>
                  <w:r w:rsidRPr="00FE2B57">
                    <w:rPr>
                      <w:rFonts w:ascii="Times New Roman" w:hAnsi="Times New Roman" w:cs="Times New Roman"/>
                      <w:sz w:val="20"/>
                      <w:szCs w:val="20"/>
                    </w:rPr>
                    <w:t>Экспоненциальное сглаживание</w:t>
                  </w:r>
                </w:p>
              </w:txbxContent>
            </v:textbox>
          </v:rect>
        </w:pict>
      </w:r>
      <w:r>
        <w:rPr>
          <w:rFonts w:ascii="Times New Roman" w:eastAsia="TimesNewRoman" w:hAnsi="Times New Roman" w:cs="Times New Roman"/>
          <w:noProof/>
          <w:color w:val="FF0000"/>
          <w:sz w:val="28"/>
          <w:szCs w:val="28"/>
        </w:rPr>
        <w:pict>
          <v:rect id="_x0000_s1517" style="position:absolute;left:0;text-align:left;margin-left:103.35pt;margin-top:15.15pt;width:100.2pt;height:43.8pt;z-index:251697152">
            <v:textbox style="mso-next-textbox:#_x0000_s1517">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 xml:space="preserve">Метод </w:t>
                  </w:r>
                  <w:r>
                    <w:rPr>
                      <w:rFonts w:ascii="Times New Roman" w:hAnsi="Times New Roman" w:cs="Times New Roman"/>
                      <w:sz w:val="20"/>
                      <w:szCs w:val="20"/>
                    </w:rPr>
                    <w:t>эвристич</w:t>
                  </w:r>
                  <w:r>
                    <w:rPr>
                      <w:rFonts w:ascii="Times New Roman" w:hAnsi="Times New Roman" w:cs="Times New Roman"/>
                      <w:sz w:val="20"/>
                      <w:szCs w:val="20"/>
                    </w:rPr>
                    <w:t>е</w:t>
                  </w:r>
                  <w:r>
                    <w:rPr>
                      <w:rFonts w:ascii="Times New Roman" w:hAnsi="Times New Roman" w:cs="Times New Roman"/>
                      <w:sz w:val="20"/>
                      <w:szCs w:val="20"/>
                    </w:rPr>
                    <w:t>ского прогнозир</w:t>
                  </w:r>
                  <w:r>
                    <w:rPr>
                      <w:rFonts w:ascii="Times New Roman" w:hAnsi="Times New Roman" w:cs="Times New Roman"/>
                      <w:sz w:val="20"/>
                      <w:szCs w:val="20"/>
                    </w:rPr>
                    <w:t>о</w:t>
                  </w:r>
                  <w:r>
                    <w:rPr>
                      <w:rFonts w:ascii="Times New Roman" w:hAnsi="Times New Roman" w:cs="Times New Roman"/>
                      <w:sz w:val="20"/>
                      <w:szCs w:val="20"/>
                    </w:rPr>
                    <w:t>вания</w:t>
                  </w:r>
                </w:p>
              </w:txbxContent>
            </v:textbox>
          </v:rect>
        </w:pict>
      </w:r>
      <w:r>
        <w:rPr>
          <w:rFonts w:ascii="Times New Roman" w:eastAsia="TimesNewRoman" w:hAnsi="Times New Roman" w:cs="Times New Roman"/>
          <w:noProof/>
          <w:color w:val="FF0000"/>
          <w:sz w:val="28"/>
          <w:szCs w:val="28"/>
        </w:rPr>
        <w:pict>
          <v:shape id="_x0000_s1570" type="#_x0000_t32" style="position:absolute;left:0;text-align:left;margin-left:359.7pt;margin-top:22.7pt;width:4.2pt;height:.05pt;z-index:251751424" o:connectortype="straight"/>
        </w:pict>
      </w:r>
      <w:r>
        <w:rPr>
          <w:rFonts w:ascii="Times New Roman" w:eastAsia="TimesNewRoman" w:hAnsi="Times New Roman" w:cs="Times New Roman"/>
          <w:noProof/>
          <w:color w:val="FF0000"/>
          <w:sz w:val="28"/>
          <w:szCs w:val="28"/>
        </w:rPr>
        <w:pict>
          <v:rect id="_x0000_s1551" style="position:absolute;left:0;text-align:left;margin-left:465.3pt;margin-top:16.1pt;width:1in;height:48.25pt;z-index:251731968">
            <v:textbox style="mso-next-textbox:#_x0000_s1551">
              <w:txbxContent>
                <w:p w:rsidR="005A480E" w:rsidRPr="00E107E1" w:rsidRDefault="005A480E" w:rsidP="00D050B3">
                  <w:pPr>
                    <w:autoSpaceDE w:val="0"/>
                    <w:autoSpaceDN w:val="0"/>
                    <w:adjustRightInd w:val="0"/>
                    <w:spacing w:after="0" w:line="240" w:lineRule="auto"/>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Методы теор.</w:t>
                  </w:r>
                </w:p>
                <w:p w:rsidR="005A480E" w:rsidRPr="00E107E1" w:rsidRDefault="005A480E" w:rsidP="00D050B3">
                  <w:pPr>
                    <w:autoSpaceDE w:val="0"/>
                    <w:autoSpaceDN w:val="0"/>
                    <w:adjustRightInd w:val="0"/>
                    <w:spacing w:after="0" w:line="240" w:lineRule="auto"/>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распознава-</w:t>
                  </w:r>
                </w:p>
                <w:p w:rsidR="005A480E" w:rsidRDefault="005A480E" w:rsidP="00D050B3">
                  <w:r w:rsidRPr="00E107E1">
                    <w:rPr>
                      <w:rFonts w:ascii="Times New Roman" w:eastAsia="TimesNewRomanPSMT" w:hAnsi="Times New Roman" w:cs="Times New Roman"/>
                      <w:sz w:val="18"/>
                      <w:szCs w:val="18"/>
                    </w:rPr>
                    <w:t>нияобразов</w:t>
                  </w:r>
                </w:p>
              </w:txbxContent>
            </v:textbox>
          </v:rect>
        </w:pict>
      </w:r>
      <w:r>
        <w:rPr>
          <w:rFonts w:ascii="Times New Roman" w:eastAsia="TimesNewRoman" w:hAnsi="Times New Roman" w:cs="Times New Roman"/>
          <w:noProof/>
          <w:color w:val="FF0000"/>
          <w:sz w:val="28"/>
          <w:szCs w:val="28"/>
        </w:rPr>
        <w:pict>
          <v:rect id="_x0000_s1523" style="position:absolute;left:0;text-align:left;margin-left:670.5pt;margin-top:19.1pt;width:83.4pt;height:52.2pt;z-index:251703296">
            <v:textbox style="mso-next-textbox:#_x0000_s1523">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Анализ патен</w:t>
                  </w:r>
                  <w:r w:rsidRPr="004363CD">
                    <w:rPr>
                      <w:rFonts w:ascii="Times New Roman" w:eastAsia="TimesNewRomanPSMT" w:hAnsi="Times New Roman" w:cs="Times New Roman"/>
                      <w:sz w:val="18"/>
                      <w:szCs w:val="18"/>
                    </w:rPr>
                    <w:t>т</w:t>
                  </w:r>
                  <w:r w:rsidRPr="004363CD">
                    <w:rPr>
                      <w:rFonts w:ascii="Times New Roman" w:eastAsia="TimesNewRomanPSMT" w:hAnsi="Times New Roman" w:cs="Times New Roman"/>
                      <w:sz w:val="18"/>
                      <w:szCs w:val="18"/>
                    </w:rPr>
                    <w:t>ной</w:t>
                  </w:r>
                </w:p>
                <w:p w:rsidR="005A480E" w:rsidRPr="004363CD" w:rsidRDefault="005A480E" w:rsidP="00D050B3">
                  <w:pPr>
                    <w:spacing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информации</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58" style="position:absolute;left:0;text-align:left;margin-left:556.95pt;margin-top:13.6pt;width:90.6pt;height:26.6pt;z-index:251739136">
            <v:textbox style="mso-next-textbox:#_x0000_s1558">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Цепи</w:t>
                  </w:r>
                </w:p>
                <w:p w:rsidR="005A480E" w:rsidRPr="004363CD" w:rsidRDefault="005A480E" w:rsidP="00D050B3">
                  <w:pPr>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Маркова</w:t>
                  </w:r>
                </w:p>
              </w:txbxContent>
            </v:textbox>
          </v:rect>
        </w:pict>
      </w:r>
      <w:r>
        <w:rPr>
          <w:rFonts w:ascii="Times New Roman" w:eastAsia="TimesNewRoman" w:hAnsi="Times New Roman" w:cs="Times New Roman"/>
          <w:noProof/>
          <w:color w:val="FF0000"/>
          <w:sz w:val="28"/>
          <w:szCs w:val="28"/>
        </w:rPr>
        <w:pict>
          <v:rect id="_x0000_s1548" style="position:absolute;left:0;text-align:left;margin-left:363.9pt;margin-top:17.75pt;width:82.8pt;height:33.6pt;z-index:251728896">
            <v:textbox style="mso-next-textbox:#_x0000_s1548">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20"/>
                      <w:szCs w:val="20"/>
                    </w:rPr>
                  </w:pPr>
                  <w:r w:rsidRPr="00E107E1">
                    <w:rPr>
                      <w:rFonts w:ascii="Times New Roman" w:eastAsia="TimesNewRomanPSMT" w:hAnsi="Times New Roman" w:cs="Times New Roman"/>
                      <w:sz w:val="20"/>
                      <w:szCs w:val="20"/>
                    </w:rPr>
                    <w:t>Сетевое</w:t>
                  </w:r>
                </w:p>
                <w:p w:rsidR="005A480E" w:rsidRPr="00E107E1" w:rsidRDefault="005A480E" w:rsidP="00D050B3">
                  <w:pPr>
                    <w:jc w:val="center"/>
                    <w:rPr>
                      <w:rFonts w:ascii="Times New Roman" w:hAnsi="Times New Roman" w:cs="Times New Roman"/>
                      <w:sz w:val="20"/>
                      <w:szCs w:val="20"/>
                    </w:rPr>
                  </w:pPr>
                  <w:r w:rsidRPr="00E107E1">
                    <w:rPr>
                      <w:rFonts w:ascii="Times New Roman" w:eastAsia="TimesNewRomanPSMT" w:hAnsi="Times New Roman" w:cs="Times New Roman"/>
                      <w:sz w:val="20"/>
                      <w:szCs w:val="20"/>
                    </w:rPr>
                    <w:t>моделир</w:t>
                  </w:r>
                  <w:r>
                    <w:rPr>
                      <w:rFonts w:ascii="Times New Roman" w:eastAsia="TimesNewRomanPSMT" w:hAnsi="Times New Roman" w:cs="Times New Roman"/>
                      <w:sz w:val="20"/>
                      <w:szCs w:val="20"/>
                    </w:rPr>
                    <w:t>ован</w:t>
                  </w:r>
                  <w:r>
                    <w:rPr>
                      <w:rFonts w:ascii="Times New Roman" w:eastAsia="TimesNewRomanPSMT" w:hAnsi="Times New Roman" w:cs="Times New Roman"/>
                      <w:sz w:val="20"/>
                      <w:szCs w:val="20"/>
                    </w:rPr>
                    <w:t>и</w:t>
                  </w:r>
                  <w:r>
                    <w:rPr>
                      <w:rFonts w:ascii="Times New Roman" w:eastAsia="TimesNewRomanPSMT" w:hAnsi="Times New Roman" w:cs="Times New Roman"/>
                      <w:sz w:val="20"/>
                      <w:szCs w:val="20"/>
                    </w:rPr>
                    <w:t>е</w:t>
                  </w:r>
                  <w:r w:rsidRPr="00E107E1">
                    <w:rPr>
                      <w:rFonts w:ascii="Times New Roman" w:eastAsia="TimesNewRomanPSMT" w:hAnsi="Times New Roman" w:cs="Times New Roman"/>
                      <w:sz w:val="20"/>
                      <w:szCs w:val="20"/>
                    </w:rPr>
                    <w:t>е</w:t>
                  </w:r>
                </w:p>
              </w:txbxContent>
            </v:textbox>
          </v:rect>
        </w:pict>
      </w:r>
      <w:r>
        <w:rPr>
          <w:rFonts w:ascii="Times New Roman" w:eastAsia="TimesNewRoman" w:hAnsi="Times New Roman" w:cs="Times New Roman"/>
          <w:noProof/>
          <w:color w:val="FF0000"/>
          <w:sz w:val="28"/>
          <w:szCs w:val="28"/>
        </w:rPr>
        <w:pict>
          <v:shape id="_x0000_s1574" type="#_x0000_t32" style="position:absolute;left:0;text-align:left;margin-left:456.3pt;margin-top:13.55pt;width:9pt;height:.05pt;z-index:251755520" o:connectortype="straight"/>
        </w:pict>
      </w:r>
      <w:r>
        <w:rPr>
          <w:rFonts w:ascii="Times New Roman" w:eastAsia="TimesNewRoman" w:hAnsi="Times New Roman" w:cs="Times New Roman"/>
          <w:noProof/>
          <w:color w:val="FF0000"/>
          <w:sz w:val="28"/>
          <w:szCs w:val="28"/>
        </w:rPr>
        <w:pict>
          <v:shape id="_x0000_s1563" type="#_x0000_t32" style="position:absolute;left:0;text-align:left;margin-left:658.5pt;margin-top:21.35pt;width:12pt;height:0;z-index:251744256" o:connectortype="straight"/>
        </w:pict>
      </w:r>
      <w:r>
        <w:rPr>
          <w:rFonts w:ascii="Times New Roman" w:eastAsia="TimesNewRoman" w:hAnsi="Times New Roman" w:cs="Times New Roman"/>
          <w:noProof/>
          <w:color w:val="FF0000"/>
          <w:sz w:val="28"/>
          <w:szCs w:val="28"/>
        </w:rPr>
        <w:pict>
          <v:shape id="_x0000_s1531" type="#_x0000_t32" style="position:absolute;left:0;text-align:left;margin-left:91.35pt;margin-top:10.2pt;width:11.4pt;height:.05pt;z-index:251711488" o:connectortype="straight"/>
        </w:pict>
      </w:r>
      <w:r>
        <w:rPr>
          <w:rFonts w:ascii="Times New Roman" w:eastAsia="TimesNewRoman" w:hAnsi="Times New Roman" w:cs="Times New Roman"/>
          <w:noProof/>
          <w:color w:val="FF0000"/>
          <w:sz w:val="28"/>
          <w:szCs w:val="28"/>
        </w:rPr>
        <w:pict>
          <v:rect id="_x0000_s1512" style="position:absolute;left:0;text-align:left;margin-left:-31.05pt;margin-top:7.2pt;width:101.4pt;height:36.6pt;z-index:251692032">
            <v:textbox style="mso-next-textbox:#_x0000_s1512">
              <w:txbxContent>
                <w:p w:rsidR="005A480E" w:rsidRPr="004363CD" w:rsidRDefault="005A480E" w:rsidP="00D050B3">
                  <w:pPr>
                    <w:spacing w:line="240" w:lineRule="auto"/>
                    <w:jc w:val="center"/>
                    <w:rPr>
                      <w:rFonts w:ascii="Times New Roman" w:hAnsi="Times New Roman" w:cs="Times New Roman"/>
                      <w:sz w:val="20"/>
                      <w:szCs w:val="20"/>
                    </w:rPr>
                  </w:pPr>
                  <w:r w:rsidRPr="004363CD">
                    <w:rPr>
                      <w:rFonts w:ascii="Times New Roman" w:hAnsi="Times New Roman" w:cs="Times New Roman"/>
                      <w:sz w:val="20"/>
                      <w:szCs w:val="20"/>
                    </w:rPr>
                    <w:t>Метод сценариев</w:t>
                  </w:r>
                </w:p>
              </w:txbxContent>
            </v:textbox>
          </v:rect>
        </w:pict>
      </w:r>
      <w:r>
        <w:rPr>
          <w:rFonts w:ascii="Times New Roman" w:eastAsia="TimesNewRoman" w:hAnsi="Times New Roman" w:cs="Times New Roman"/>
          <w:noProof/>
          <w:color w:val="FF0000"/>
          <w:sz w:val="28"/>
          <w:szCs w:val="28"/>
        </w:rPr>
        <w:pict>
          <v:shape id="_x0000_s1535" type="#_x0000_t32" style="position:absolute;left:0;text-align:left;margin-left:225.75pt;margin-top:13.55pt;width:7.35pt;height:0;z-index:251715584"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57" style="position:absolute;left:0;text-align:left;margin-left:558.9pt;margin-top:23pt;width:90.6pt;height:28.8pt;z-index:251738112">
            <v:textbox>
              <w:txbxContent>
                <w:p w:rsidR="005A480E" w:rsidRPr="004363CD"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4363CD">
                    <w:rPr>
                      <w:rFonts w:ascii="Times New Roman" w:eastAsia="TimesNewRomanPSMT" w:hAnsi="Times New Roman" w:cs="Times New Roman"/>
                      <w:sz w:val="18"/>
                      <w:szCs w:val="18"/>
                    </w:rPr>
                    <w:t>Моделир</w:t>
                  </w:r>
                  <w:r>
                    <w:rPr>
                      <w:rFonts w:ascii="Times New Roman" w:eastAsia="TimesNewRomanPSMT" w:hAnsi="Times New Roman" w:cs="Times New Roman"/>
                      <w:sz w:val="18"/>
                      <w:szCs w:val="18"/>
                    </w:rPr>
                    <w:t>ование</w:t>
                  </w:r>
                </w:p>
                <w:p w:rsidR="005A480E" w:rsidRPr="004363CD" w:rsidRDefault="005A480E" w:rsidP="00D050B3">
                  <w:pPr>
                    <w:autoSpaceDE w:val="0"/>
                    <w:autoSpaceDN w:val="0"/>
                    <w:adjustRightInd w:val="0"/>
                    <w:spacing w:after="0"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стационарных с.п.</w:t>
                  </w:r>
                </w:p>
              </w:txbxContent>
            </v:textbox>
          </v:rect>
        </w:pict>
      </w:r>
      <w:r>
        <w:rPr>
          <w:rFonts w:ascii="Times New Roman" w:eastAsia="TimesNewRoman" w:hAnsi="Times New Roman" w:cs="Times New Roman"/>
          <w:noProof/>
          <w:color w:val="FF0000"/>
          <w:sz w:val="28"/>
          <w:szCs w:val="28"/>
        </w:rPr>
        <w:pict>
          <v:shape id="_x0000_s1581" type="#_x0000_t32" style="position:absolute;left:0;text-align:left;margin-left:547.35pt;margin-top:.45pt;width:7.95pt;height:.05pt;z-index:251762688" o:connectortype="straight"/>
        </w:pict>
      </w:r>
      <w:r>
        <w:rPr>
          <w:rFonts w:ascii="Times New Roman" w:eastAsia="TimesNewRoman" w:hAnsi="Times New Roman" w:cs="Times New Roman"/>
          <w:noProof/>
          <w:color w:val="FF0000"/>
          <w:sz w:val="28"/>
          <w:szCs w:val="28"/>
        </w:rPr>
        <w:pict>
          <v:shape id="_x0000_s1569" type="#_x0000_t32" style="position:absolute;left:0;text-align:left;margin-left:356.7pt;margin-top:10.65pt;width:7.2pt;height:0;z-index:251750400" o:connectortype="straight"/>
        </w:pict>
      </w:r>
      <w:r>
        <w:rPr>
          <w:rFonts w:ascii="Times New Roman" w:eastAsia="TimesNewRoman" w:hAnsi="Times New Roman" w:cs="Times New Roman"/>
          <w:noProof/>
          <w:color w:val="FF0000"/>
          <w:sz w:val="28"/>
          <w:szCs w:val="28"/>
        </w:rPr>
        <w:pict>
          <v:rect id="_x0000_s1518" style="position:absolute;left:0;text-align:left;margin-left:102.75pt;margin-top:16.05pt;width:100.8pt;height:45pt;z-index:251698176">
            <v:textbox style="mso-next-textbox:#_x0000_s1518">
              <w:txbxContent>
                <w:p w:rsidR="005A480E" w:rsidRPr="00F22B41" w:rsidRDefault="005A480E" w:rsidP="00D050B3">
                  <w:pPr>
                    <w:jc w:val="center"/>
                    <w:rPr>
                      <w:rFonts w:ascii="Times New Roman" w:hAnsi="Times New Roman" w:cs="Times New Roman"/>
                      <w:szCs w:val="20"/>
                    </w:rPr>
                  </w:pPr>
                  <w:r w:rsidRPr="00F22B41">
                    <w:rPr>
                      <w:rFonts w:ascii="Times New Roman" w:hAnsi="Times New Roman" w:cs="Times New Roman"/>
                      <w:szCs w:val="20"/>
                    </w:rPr>
                    <w:t>Коллективная генерация идей</w:t>
                  </w:r>
                </w:p>
              </w:txbxContent>
            </v:textbox>
          </v:rect>
        </w:pict>
      </w:r>
      <w:r>
        <w:rPr>
          <w:rFonts w:ascii="Times New Roman" w:eastAsia="TimesNewRoman" w:hAnsi="Times New Roman" w:cs="Times New Roman"/>
          <w:noProof/>
          <w:color w:val="FF0000"/>
          <w:sz w:val="28"/>
          <w:szCs w:val="28"/>
        </w:rPr>
        <w:pict>
          <v:shape id="_x0000_s1525" type="#_x0000_t32" style="position:absolute;left:0;text-align:left;margin-left:-38.25pt;margin-top:.45pt;width:7.2pt;height:0;z-index:251705344"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80" type="#_x0000_t32" style="position:absolute;left:0;text-align:left;margin-left:545.7pt;margin-top:12.95pt;width:11.55pt;height:0;z-index:251761664" o:connectortype="straight"/>
        </w:pict>
      </w:r>
      <w:r>
        <w:rPr>
          <w:rFonts w:ascii="Times New Roman" w:eastAsia="TimesNewRoman" w:hAnsi="Times New Roman" w:cs="Times New Roman"/>
          <w:noProof/>
          <w:color w:val="FF0000"/>
          <w:sz w:val="28"/>
          <w:szCs w:val="28"/>
        </w:rPr>
        <w:pict>
          <v:rect id="_x0000_s1546" style="position:absolute;left:0;text-align:left;margin-left:368.1pt;margin-top:9.55pt;width:78.15pt;height:38.75pt;z-index:251726848">
            <v:textbox>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Методы</w:t>
                  </w:r>
                </w:p>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структурной</w:t>
                  </w:r>
                </w:p>
                <w:p w:rsidR="005A480E" w:rsidRPr="00E107E1" w:rsidRDefault="005A480E" w:rsidP="00D050B3">
                  <w:pPr>
                    <w:jc w:val="center"/>
                    <w:rPr>
                      <w:rFonts w:ascii="Times New Roman" w:hAnsi="Times New Roman" w:cs="Times New Roman"/>
                      <w:sz w:val="18"/>
                      <w:szCs w:val="18"/>
                    </w:rPr>
                  </w:pPr>
                  <w:r w:rsidRPr="00E107E1">
                    <w:rPr>
                      <w:rFonts w:ascii="Times New Roman" w:eastAsia="TimesNewRomanPSMT" w:hAnsi="Times New Roman" w:cs="Times New Roman"/>
                      <w:sz w:val="18"/>
                      <w:szCs w:val="18"/>
                    </w:rPr>
                    <w:t>аналогии</w:t>
                  </w:r>
                </w:p>
              </w:txbxContent>
            </v:textbox>
          </v:rect>
        </w:pict>
      </w:r>
      <w:r>
        <w:rPr>
          <w:rFonts w:ascii="Times New Roman" w:eastAsia="TimesNewRoman" w:hAnsi="Times New Roman" w:cs="Times New Roman"/>
          <w:noProof/>
          <w:color w:val="FF0000"/>
          <w:sz w:val="28"/>
          <w:szCs w:val="28"/>
        </w:rPr>
        <w:pict>
          <v:rect id="_x0000_s1552" style="position:absolute;left:0;text-align:left;margin-left:465.3pt;margin-top:12.9pt;width:1in;height:43.6pt;z-index:251732992">
            <v:textbox>
              <w:txbxContent>
                <w:p w:rsidR="005A480E" w:rsidRPr="00E107E1" w:rsidRDefault="005A480E" w:rsidP="00D050B3">
                  <w:pPr>
                    <w:autoSpaceDE w:val="0"/>
                    <w:autoSpaceDN w:val="0"/>
                    <w:adjustRightInd w:val="0"/>
                    <w:spacing w:after="0" w:line="240" w:lineRule="auto"/>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Нейросетевое</w:t>
                  </w:r>
                </w:p>
                <w:p w:rsidR="005A480E" w:rsidRPr="00E107E1" w:rsidRDefault="005A480E" w:rsidP="00D050B3">
                  <w:pPr>
                    <w:autoSpaceDE w:val="0"/>
                    <w:autoSpaceDN w:val="0"/>
                    <w:adjustRightInd w:val="0"/>
                    <w:spacing w:after="0" w:line="240" w:lineRule="auto"/>
                    <w:rPr>
                      <w:rFonts w:ascii="Times New Roman" w:hAnsi="Times New Roman" w:cs="Times New Roman"/>
                      <w:sz w:val="18"/>
                      <w:szCs w:val="18"/>
                    </w:rPr>
                  </w:pPr>
                  <w:r w:rsidRPr="00E107E1">
                    <w:rPr>
                      <w:rFonts w:ascii="Times New Roman" w:eastAsia="TimesNewRomanPSMT" w:hAnsi="Times New Roman" w:cs="Times New Roman"/>
                      <w:sz w:val="18"/>
                      <w:szCs w:val="18"/>
                    </w:rPr>
                    <w:t>прогнозир</w:t>
                  </w:r>
                  <w:r w:rsidRPr="00E107E1">
                    <w:rPr>
                      <w:rFonts w:ascii="Times New Roman" w:eastAsia="TimesNewRomanPSMT" w:hAnsi="Times New Roman" w:cs="Times New Roman"/>
                      <w:sz w:val="18"/>
                      <w:szCs w:val="18"/>
                    </w:rPr>
                    <w:t>о</w:t>
                  </w:r>
                  <w:r w:rsidRPr="00E107E1">
                    <w:rPr>
                      <w:rFonts w:ascii="Times New Roman" w:eastAsia="TimesNewRomanPSMT" w:hAnsi="Times New Roman" w:cs="Times New Roman"/>
                      <w:sz w:val="18"/>
                      <w:szCs w:val="18"/>
                    </w:rPr>
                    <w:t>вание</w:t>
                  </w:r>
                </w:p>
              </w:txbxContent>
            </v:textbox>
          </v:rect>
        </w:pict>
      </w:r>
      <w:r>
        <w:rPr>
          <w:rFonts w:ascii="Times New Roman" w:eastAsia="TimesNewRoman" w:hAnsi="Times New Roman" w:cs="Times New Roman"/>
          <w:noProof/>
          <w:color w:val="FF0000"/>
          <w:sz w:val="28"/>
          <w:szCs w:val="28"/>
        </w:rPr>
        <w:pict>
          <v:shape id="_x0000_s1530" type="#_x0000_t32" style="position:absolute;left:0;text-align:left;margin-left:91.35pt;margin-top:12.9pt;width:11.4pt;height:.05pt;z-index:251710464"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60" style="position:absolute;left:0;text-align:left;margin-left:559.95pt;margin-top:12.8pt;width:177.15pt;height:19.6pt;z-index:251741184">
            <v:textbox>
              <w:txbxContent>
                <w:p w:rsidR="005A480E" w:rsidRPr="004363CD" w:rsidRDefault="005A480E" w:rsidP="00D050B3">
                  <w:pPr>
                    <w:autoSpaceDE w:val="0"/>
                    <w:autoSpaceDN w:val="0"/>
                    <w:adjustRightInd w:val="0"/>
                    <w:spacing w:after="0"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Моделир</w:t>
                  </w:r>
                  <w:r>
                    <w:rPr>
                      <w:rFonts w:ascii="Times New Roman" w:eastAsia="TimesNewRomanPSMT" w:hAnsi="Times New Roman" w:cs="Times New Roman"/>
                      <w:sz w:val="18"/>
                      <w:szCs w:val="18"/>
                    </w:rPr>
                    <w:t>ование н</w:t>
                  </w:r>
                  <w:r w:rsidRPr="004363CD">
                    <w:rPr>
                      <w:rFonts w:ascii="Times New Roman" w:eastAsia="TimesNewRomanPSMT" w:hAnsi="Times New Roman" w:cs="Times New Roman"/>
                      <w:sz w:val="18"/>
                      <w:szCs w:val="18"/>
                    </w:rPr>
                    <w:t>естац</w:t>
                  </w:r>
                  <w:r>
                    <w:rPr>
                      <w:rFonts w:ascii="Times New Roman" w:eastAsia="TimesNewRomanPSMT" w:hAnsi="Times New Roman" w:cs="Times New Roman"/>
                      <w:sz w:val="18"/>
                      <w:szCs w:val="18"/>
                    </w:rPr>
                    <w:t>ионарных</w:t>
                  </w:r>
                  <w:r w:rsidRPr="004363CD">
                    <w:rPr>
                      <w:rFonts w:ascii="Times New Roman" w:eastAsia="TimesNewRomanPSMT" w:hAnsi="Times New Roman" w:cs="Times New Roman"/>
                      <w:sz w:val="18"/>
                      <w:szCs w:val="18"/>
                    </w:rPr>
                    <w:t>с.п.</w:t>
                  </w:r>
                </w:p>
              </w:txbxContent>
            </v:textbox>
          </v:rect>
        </w:pict>
      </w:r>
      <w:r>
        <w:rPr>
          <w:rFonts w:ascii="Times New Roman" w:eastAsia="TimesNewRoman" w:hAnsi="Times New Roman" w:cs="Times New Roman"/>
          <w:noProof/>
          <w:color w:val="FF0000"/>
          <w:sz w:val="28"/>
          <w:szCs w:val="28"/>
        </w:rPr>
        <w:pict>
          <v:shape id="_x0000_s1566" type="#_x0000_t32" style="position:absolute;left:0;text-align:left;margin-left:359.7pt;margin-top:3.55pt;width:8.85pt;height:0;z-index:251747328" o:connectortype="straight"/>
        </w:pict>
      </w:r>
      <w:r>
        <w:rPr>
          <w:rFonts w:ascii="Times New Roman" w:eastAsia="TimesNewRoman" w:hAnsi="Times New Roman" w:cs="Times New Roman"/>
          <w:noProof/>
          <w:color w:val="FF0000"/>
          <w:sz w:val="28"/>
          <w:szCs w:val="28"/>
        </w:rPr>
        <w:pict>
          <v:shape id="_x0000_s1573" type="#_x0000_t32" style="position:absolute;left:0;text-align:left;margin-left:456.3pt;margin-top:7.4pt;width:9pt;height:0;z-index:251754496"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59" style="position:absolute;left:0;text-align:left;margin-left:559.95pt;margin-top:17.8pt;width:177.15pt;height:17.05pt;z-index:251740160">
            <v:textbox>
              <w:txbxContent>
                <w:p w:rsidR="005A480E" w:rsidRPr="004363CD" w:rsidRDefault="005A480E" w:rsidP="00D050B3">
                  <w:pPr>
                    <w:autoSpaceDE w:val="0"/>
                    <w:autoSpaceDN w:val="0"/>
                    <w:adjustRightInd w:val="0"/>
                    <w:spacing w:after="0" w:line="240" w:lineRule="auto"/>
                    <w:jc w:val="center"/>
                    <w:rPr>
                      <w:rFonts w:ascii="Times New Roman" w:hAnsi="Times New Roman" w:cs="Times New Roman"/>
                      <w:sz w:val="18"/>
                      <w:szCs w:val="18"/>
                    </w:rPr>
                  </w:pPr>
                  <w:r w:rsidRPr="004363CD">
                    <w:rPr>
                      <w:rFonts w:ascii="Times New Roman" w:eastAsia="TimesNewRomanPSMT" w:hAnsi="Times New Roman" w:cs="Times New Roman"/>
                      <w:sz w:val="18"/>
                      <w:szCs w:val="18"/>
                    </w:rPr>
                    <w:t>Математическая логика</w:t>
                  </w:r>
                </w:p>
              </w:txbxContent>
            </v:textbox>
          </v:rect>
        </w:pict>
      </w:r>
      <w:r>
        <w:rPr>
          <w:rFonts w:ascii="Times New Roman" w:eastAsia="TimesNewRoman" w:hAnsi="Times New Roman" w:cs="Times New Roman"/>
          <w:noProof/>
          <w:color w:val="FF0000"/>
          <w:sz w:val="28"/>
          <w:szCs w:val="28"/>
        </w:rPr>
        <w:pict>
          <v:shape id="_x0000_s1579" type="#_x0000_t32" style="position:absolute;left:0;text-align:left;margin-left:547.35pt;margin-top:.05pt;width:11.55pt;height:0;z-index:251760640" o:connectortype="straight"/>
        </w:pict>
      </w:r>
      <w:r>
        <w:rPr>
          <w:rFonts w:ascii="Times New Roman" w:eastAsia="TimesNewRoman" w:hAnsi="Times New Roman" w:cs="Times New Roman"/>
          <w:noProof/>
          <w:color w:val="FF0000"/>
          <w:sz w:val="28"/>
          <w:szCs w:val="28"/>
        </w:rPr>
        <w:pict>
          <v:rect id="_x0000_s1545" style="position:absolute;left:0;text-align:left;margin-left:368.55pt;margin-top:8.25pt;width:78.15pt;height:26.6pt;z-index:251725824">
            <v:textbox>
              <w:txbxContent>
                <w:p w:rsidR="005A480E" w:rsidRPr="00F22B4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F22B41">
                    <w:rPr>
                      <w:rFonts w:ascii="Times New Roman" w:eastAsia="TimesNewRomanPSMT" w:hAnsi="Times New Roman" w:cs="Times New Roman"/>
                      <w:sz w:val="18"/>
                      <w:szCs w:val="18"/>
                    </w:rPr>
                    <w:t>Прогнозный</w:t>
                  </w:r>
                </w:p>
                <w:p w:rsidR="005A480E" w:rsidRPr="00F22B41" w:rsidRDefault="005A480E" w:rsidP="00D050B3">
                  <w:pPr>
                    <w:jc w:val="center"/>
                    <w:rPr>
                      <w:rFonts w:ascii="Times New Roman" w:hAnsi="Times New Roman" w:cs="Times New Roman"/>
                      <w:sz w:val="18"/>
                      <w:szCs w:val="18"/>
                    </w:rPr>
                  </w:pPr>
                  <w:r w:rsidRPr="00F22B41">
                    <w:rPr>
                      <w:rFonts w:ascii="Times New Roman" w:eastAsia="TimesNewRomanPSMT" w:hAnsi="Times New Roman" w:cs="Times New Roman"/>
                      <w:sz w:val="18"/>
                      <w:szCs w:val="18"/>
                    </w:rPr>
                    <w:t>сценарий</w:t>
                  </w:r>
                </w:p>
              </w:txbxContent>
            </v:textbox>
          </v:rect>
        </w:pict>
      </w:r>
      <w:r>
        <w:rPr>
          <w:rFonts w:ascii="Times New Roman" w:eastAsia="TimesNewRoman" w:hAnsi="Times New Roman" w:cs="Times New Roman"/>
          <w:noProof/>
          <w:color w:val="FF0000"/>
          <w:sz w:val="28"/>
          <w:szCs w:val="28"/>
        </w:rPr>
        <w:pict>
          <v:rect id="_x0000_s1553" style="position:absolute;left:0;text-align:left;margin-left:461.7pt;margin-top:22pt;width:1in;height:46.2pt;z-index:251734016">
            <v:textbox>
              <w:txbxContent>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Интеллекту-</w:t>
                  </w:r>
                </w:p>
                <w:p w:rsidR="005A480E" w:rsidRPr="00E107E1" w:rsidRDefault="005A480E" w:rsidP="00D050B3">
                  <w:pPr>
                    <w:autoSpaceDE w:val="0"/>
                    <w:autoSpaceDN w:val="0"/>
                    <w:adjustRightInd w:val="0"/>
                    <w:spacing w:after="0" w:line="240" w:lineRule="auto"/>
                    <w:jc w:val="center"/>
                    <w:rPr>
                      <w:rFonts w:ascii="Times New Roman" w:eastAsia="TimesNewRomanPSMT" w:hAnsi="Times New Roman" w:cs="Times New Roman"/>
                      <w:sz w:val="18"/>
                      <w:szCs w:val="18"/>
                    </w:rPr>
                  </w:pPr>
                  <w:r w:rsidRPr="00E107E1">
                    <w:rPr>
                      <w:rFonts w:ascii="Times New Roman" w:eastAsia="TimesNewRomanPSMT" w:hAnsi="Times New Roman" w:cs="Times New Roman"/>
                      <w:sz w:val="18"/>
                      <w:szCs w:val="18"/>
                    </w:rPr>
                    <w:t>альныйана-</w:t>
                  </w:r>
                </w:p>
                <w:p w:rsidR="005A480E" w:rsidRPr="00E107E1" w:rsidRDefault="005A480E" w:rsidP="00D050B3">
                  <w:pPr>
                    <w:jc w:val="center"/>
                    <w:rPr>
                      <w:rFonts w:ascii="Times New Roman" w:hAnsi="Times New Roman" w:cs="Times New Roman"/>
                      <w:sz w:val="18"/>
                      <w:szCs w:val="18"/>
                    </w:rPr>
                  </w:pPr>
                  <w:r w:rsidRPr="00E107E1">
                    <w:rPr>
                      <w:rFonts w:ascii="Times New Roman" w:eastAsia="TimesNewRomanPSMT" w:hAnsi="Times New Roman" w:cs="Times New Roman"/>
                      <w:sz w:val="18"/>
                      <w:szCs w:val="18"/>
                    </w:rPr>
                    <w:t>лиз данных</w:t>
                  </w:r>
                </w:p>
              </w:txbxContent>
            </v:textbox>
          </v:rect>
        </w:pict>
      </w:r>
      <w:r>
        <w:rPr>
          <w:rFonts w:ascii="Times New Roman" w:eastAsia="TimesNewRoman" w:hAnsi="Times New Roman" w:cs="Times New Roman"/>
          <w:noProof/>
          <w:color w:val="FF0000"/>
          <w:sz w:val="28"/>
          <w:szCs w:val="28"/>
        </w:rPr>
        <w:pict>
          <v:shape id="_x0000_s1529" type="#_x0000_t32" style="position:absolute;left:0;text-align:left;margin-left:91.35pt;margin-top:22.05pt;width:12pt;height:0;z-index:251709440" o:connectortype="straight"/>
        </w:pict>
      </w:r>
      <w:r>
        <w:rPr>
          <w:rFonts w:ascii="Times New Roman" w:eastAsia="TimesNewRoman" w:hAnsi="Times New Roman" w:cs="Times New Roman"/>
          <w:noProof/>
          <w:color w:val="FF0000"/>
          <w:sz w:val="28"/>
          <w:szCs w:val="28"/>
        </w:rPr>
        <w:pict>
          <v:rect id="_x0000_s1521" style="position:absolute;left:0;text-align:left;margin-left:102.75pt;margin-top:.05pt;width:102.6pt;height:45pt;z-index:251701248">
            <v:textbox style="mso-next-textbox:#_x0000_s1521">
              <w:txbxContent>
                <w:p w:rsidR="005A480E" w:rsidRPr="004363CD" w:rsidRDefault="005A480E" w:rsidP="00D050B3">
                  <w:pPr>
                    <w:jc w:val="center"/>
                    <w:rPr>
                      <w:rFonts w:ascii="Times New Roman" w:hAnsi="Times New Roman" w:cs="Times New Roman"/>
                      <w:sz w:val="20"/>
                      <w:szCs w:val="20"/>
                    </w:rPr>
                  </w:pPr>
                  <w:r w:rsidRPr="004363CD">
                    <w:rPr>
                      <w:rFonts w:ascii="Times New Roman" w:hAnsi="Times New Roman" w:cs="Times New Roman"/>
                      <w:sz w:val="20"/>
                      <w:szCs w:val="20"/>
                    </w:rPr>
                    <w:t>Метод «Комиссий»</w:t>
                  </w:r>
                </w:p>
              </w:txbxContent>
            </v:textbox>
          </v:rec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rect id="_x0000_s1597" style="position:absolute;left:0;text-align:left;margin-left:559.95pt;margin-top:20.9pt;width:177.15pt;height:19.2pt;z-index:251779072">
            <v:textbox>
              <w:txbxContent>
                <w:p w:rsidR="005A480E" w:rsidRPr="00181F99" w:rsidRDefault="005A480E" w:rsidP="00D050B3">
                  <w:pPr>
                    <w:jc w:val="center"/>
                    <w:rPr>
                      <w:rFonts w:ascii="Times New Roman" w:hAnsi="Times New Roman" w:cs="Times New Roman"/>
                      <w:sz w:val="20"/>
                      <w:szCs w:val="20"/>
                    </w:rPr>
                  </w:pPr>
                  <w:r w:rsidRPr="00181F99">
                    <w:rPr>
                      <w:rFonts w:ascii="Times New Roman" w:hAnsi="Times New Roman" w:cs="Times New Roman"/>
                      <w:sz w:val="20"/>
                      <w:szCs w:val="20"/>
                    </w:rPr>
                    <w:t>Спектральный анализ</w:t>
                  </w:r>
                </w:p>
              </w:txbxContent>
            </v:textbox>
          </v:rect>
        </w:pict>
      </w:r>
      <w:r>
        <w:rPr>
          <w:rFonts w:ascii="Times New Roman" w:eastAsia="TimesNewRoman" w:hAnsi="Times New Roman" w:cs="Times New Roman"/>
          <w:noProof/>
          <w:color w:val="FF0000"/>
          <w:sz w:val="28"/>
          <w:szCs w:val="28"/>
        </w:rPr>
        <w:pict>
          <v:shape id="_x0000_s1578" type="#_x0000_t32" style="position:absolute;left:0;text-align:left;margin-left:547.35pt;margin-top:3.25pt;width:12.6pt;height:0;z-index:251759616" o:connectortype="straight"/>
        </w:pict>
      </w:r>
      <w:r>
        <w:rPr>
          <w:rFonts w:ascii="Times New Roman" w:eastAsia="TimesNewRoman" w:hAnsi="Times New Roman" w:cs="Times New Roman"/>
          <w:noProof/>
          <w:color w:val="FF0000"/>
          <w:sz w:val="28"/>
          <w:szCs w:val="28"/>
        </w:rPr>
        <w:pict>
          <v:rect id="_x0000_s1595" style="position:absolute;left:0;text-align:left;margin-left:372.3pt;margin-top:17.65pt;width:1in;height:46.8pt;z-index:251777024">
            <v:textbox>
              <w:txbxContent>
                <w:p w:rsidR="005A480E" w:rsidRPr="00181F99" w:rsidRDefault="005A480E" w:rsidP="00D050B3">
                  <w:pPr>
                    <w:jc w:val="center"/>
                    <w:rPr>
                      <w:rFonts w:ascii="Times New Roman" w:hAnsi="Times New Roman" w:cs="Times New Roman"/>
                      <w:sz w:val="20"/>
                      <w:szCs w:val="20"/>
                    </w:rPr>
                  </w:pPr>
                  <w:r w:rsidRPr="00181F99">
                    <w:rPr>
                      <w:rFonts w:ascii="Times New Roman" w:hAnsi="Times New Roman" w:cs="Times New Roman"/>
                      <w:sz w:val="20"/>
                      <w:szCs w:val="20"/>
                    </w:rPr>
                    <w:t>Граф и дер</w:t>
                  </w:r>
                  <w:r w:rsidRPr="00181F99">
                    <w:rPr>
                      <w:rFonts w:ascii="Times New Roman" w:hAnsi="Times New Roman" w:cs="Times New Roman"/>
                      <w:sz w:val="20"/>
                      <w:szCs w:val="20"/>
                    </w:rPr>
                    <w:t>е</w:t>
                  </w:r>
                  <w:r w:rsidRPr="00181F99">
                    <w:rPr>
                      <w:rFonts w:ascii="Times New Roman" w:hAnsi="Times New Roman" w:cs="Times New Roman"/>
                      <w:sz w:val="20"/>
                      <w:szCs w:val="20"/>
                    </w:rPr>
                    <w:t>во целей</w:t>
                  </w:r>
                </w:p>
              </w:txbxContent>
            </v:textbox>
          </v:rect>
        </w:pict>
      </w:r>
      <w:r>
        <w:rPr>
          <w:rFonts w:ascii="Times New Roman" w:eastAsia="TimesNewRoman" w:hAnsi="Times New Roman" w:cs="Times New Roman"/>
          <w:noProof/>
          <w:color w:val="FF0000"/>
          <w:sz w:val="28"/>
          <w:szCs w:val="28"/>
        </w:rPr>
        <w:pict>
          <v:shape id="_x0000_s1565" type="#_x0000_t32" style="position:absolute;left:0;text-align:left;margin-left:359.7pt;margin-top:3.25pt;width:8.85pt;height:0;z-index:251746304"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Pr>
          <w:rFonts w:ascii="Times New Roman" w:eastAsia="TimesNewRoman" w:hAnsi="Times New Roman" w:cs="Times New Roman"/>
          <w:noProof/>
          <w:color w:val="FF0000"/>
          <w:sz w:val="28"/>
          <w:szCs w:val="28"/>
        </w:rPr>
        <w:pict>
          <v:shape id="_x0000_s1599" type="#_x0000_t32" style="position:absolute;left:0;text-align:left;margin-left:547.35pt;margin-top:4.9pt;width:12.6pt;height:0;z-index:251781120" o:connectortype="straight"/>
        </w:pict>
      </w:r>
      <w:r>
        <w:rPr>
          <w:rFonts w:ascii="Times New Roman" w:eastAsia="TimesNewRoman" w:hAnsi="Times New Roman" w:cs="Times New Roman"/>
          <w:noProof/>
          <w:color w:val="FF0000"/>
          <w:sz w:val="28"/>
          <w:szCs w:val="28"/>
        </w:rPr>
        <w:pict>
          <v:shape id="_x0000_s1596" type="#_x0000_t32" style="position:absolute;left:0;text-align:left;margin-left:359.7pt;margin-top:19.9pt;width:12.6pt;height:0;z-index:251778048" o:connectortype="straight"/>
        </w:pict>
      </w:r>
      <w:r>
        <w:rPr>
          <w:rFonts w:ascii="Times New Roman" w:eastAsia="TimesNewRoman" w:hAnsi="Times New Roman" w:cs="Times New Roman"/>
          <w:noProof/>
          <w:color w:val="FF0000"/>
          <w:sz w:val="28"/>
          <w:szCs w:val="28"/>
        </w:rPr>
        <w:pict>
          <v:shape id="_x0000_s1594" type="#_x0000_t32" style="position:absolute;left:0;text-align:left;margin-left:91.35pt;margin-top:19.95pt;width:9pt;height:0;z-index:251776000" o:connectortype="straight"/>
        </w:pict>
      </w:r>
      <w:r>
        <w:rPr>
          <w:rFonts w:ascii="Times New Roman" w:eastAsia="TimesNewRoman" w:hAnsi="Times New Roman" w:cs="Times New Roman"/>
          <w:noProof/>
          <w:color w:val="FF0000"/>
          <w:sz w:val="28"/>
          <w:szCs w:val="28"/>
        </w:rPr>
        <w:pict>
          <v:rect id="_x0000_s1516" style="position:absolute;left:0;text-align:left;margin-left:102.75pt;margin-top:4.9pt;width:101.4pt;height:35.4pt;z-index:251696128">
            <v:textbox style="mso-next-textbox:#_x0000_s1516">
              <w:txbxContent>
                <w:p w:rsidR="005A480E" w:rsidRPr="004363CD" w:rsidRDefault="005A480E" w:rsidP="00D050B3">
                  <w:pPr>
                    <w:jc w:val="center"/>
                    <w:rPr>
                      <w:rFonts w:ascii="Times New Roman" w:hAnsi="Times New Roman" w:cs="Times New Roman"/>
                      <w:sz w:val="20"/>
                      <w:szCs w:val="20"/>
                    </w:rPr>
                  </w:pPr>
                  <w:r w:rsidRPr="004363CD">
                    <w:rPr>
                      <w:rFonts w:ascii="Times New Roman" w:hAnsi="Times New Roman" w:cs="Times New Roman"/>
                      <w:sz w:val="20"/>
                      <w:szCs w:val="20"/>
                    </w:rPr>
                    <w:t>Анкетирование</w:t>
                  </w:r>
                </w:p>
              </w:txbxContent>
            </v:textbox>
          </v:rect>
        </w:pict>
      </w:r>
      <w:r>
        <w:rPr>
          <w:rFonts w:ascii="Times New Roman" w:eastAsia="TimesNewRoman" w:hAnsi="Times New Roman" w:cs="Times New Roman"/>
          <w:noProof/>
          <w:color w:val="FF0000"/>
          <w:sz w:val="28"/>
          <w:szCs w:val="28"/>
        </w:rPr>
        <w:pict>
          <v:shape id="_x0000_s1572" type="#_x0000_t32" style="position:absolute;left:0;text-align:left;margin-left:456.3pt;margin-top:.1pt;width:5.4pt;height:0;z-index:251753472" o:connectortype="straight"/>
        </w:pict>
      </w:r>
    </w:p>
    <w:p w:rsidR="00D050B3" w:rsidRDefault="001163A7"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pPr>
      <w:r w:rsidRPr="001163A7">
        <w:rPr>
          <w:rFonts w:ascii="Times New Roman" w:eastAsia="TimesNewRoman" w:hAnsi="Times New Roman" w:cs="Times New Roman"/>
          <w:noProof/>
          <w:sz w:val="28"/>
          <w:szCs w:val="28"/>
        </w:rPr>
        <w:pict>
          <v:shape id="_x0000_s1600" type="#_x0000_t32" style="position:absolute;left:0;text-align:left;margin-left:547.35pt;margin-top:12.55pt;width:16.35pt;height:0;z-index:251782144" o:connectortype="straight"/>
        </w:pict>
      </w:r>
      <w:r w:rsidRPr="001163A7">
        <w:rPr>
          <w:rFonts w:ascii="Times New Roman" w:eastAsia="TimesNewRoman" w:hAnsi="Times New Roman" w:cs="Times New Roman"/>
          <w:noProof/>
          <w:sz w:val="28"/>
          <w:szCs w:val="28"/>
        </w:rPr>
        <w:pict>
          <v:rect id="_x0000_s1598" style="position:absolute;left:0;text-align:left;margin-left:563.7pt;margin-top:-.05pt;width:173.4pt;height:20.4pt;z-index:251780096">
            <v:textbox>
              <w:txbxContent>
                <w:p w:rsidR="005A480E" w:rsidRPr="00181F99" w:rsidRDefault="005A480E" w:rsidP="00D050B3">
                  <w:pPr>
                    <w:jc w:val="center"/>
                    <w:rPr>
                      <w:rFonts w:ascii="Times New Roman" w:hAnsi="Times New Roman" w:cs="Times New Roman"/>
                      <w:sz w:val="20"/>
                      <w:szCs w:val="20"/>
                    </w:rPr>
                  </w:pPr>
                  <w:r w:rsidRPr="00181F99">
                    <w:rPr>
                      <w:rFonts w:ascii="Times New Roman" w:hAnsi="Times New Roman" w:cs="Times New Roman"/>
                      <w:sz w:val="20"/>
                      <w:szCs w:val="20"/>
                    </w:rPr>
                    <w:t>Распознавание образов</w:t>
                  </w:r>
                </w:p>
              </w:txbxContent>
            </v:textbox>
          </v:rect>
        </w:pict>
      </w:r>
    </w:p>
    <w:p w:rsidR="00D050B3" w:rsidRPr="005979CD" w:rsidRDefault="00D050B3" w:rsidP="00D050B3">
      <w:pPr>
        <w:autoSpaceDE w:val="0"/>
        <w:autoSpaceDN w:val="0"/>
        <w:adjustRightInd w:val="0"/>
        <w:spacing w:after="0" w:line="360" w:lineRule="auto"/>
        <w:jc w:val="center"/>
        <w:rPr>
          <w:rFonts w:ascii="Times New Roman" w:hAnsi="Times New Roman" w:cs="Times New Roman"/>
          <w:sz w:val="28"/>
          <w:szCs w:val="28"/>
        </w:rPr>
      </w:pPr>
      <w:r w:rsidRPr="005979CD">
        <w:rPr>
          <w:rFonts w:ascii="Times New Roman" w:eastAsia="TimesNewRoman" w:hAnsi="Times New Roman" w:cs="Times New Roman"/>
          <w:sz w:val="28"/>
          <w:szCs w:val="28"/>
        </w:rPr>
        <w:t>Рисунок – Классификационная схема методов  прогнозирования</w:t>
      </w:r>
      <w:r>
        <w:rPr>
          <w:rFonts w:ascii="Times New Roman" w:eastAsia="TimesNewRoman" w:hAnsi="Times New Roman" w:cs="Times New Roman"/>
          <w:sz w:val="28"/>
          <w:szCs w:val="28"/>
        </w:rPr>
        <w:t xml:space="preserve"> по Э.Е. Тихонову</w:t>
      </w:r>
    </w:p>
    <w:p w:rsidR="00D050B3" w:rsidRDefault="00D050B3" w:rsidP="00D050B3">
      <w:pPr>
        <w:jc w:val="right"/>
        <w:rPr>
          <w:rFonts w:ascii="Times New Roman" w:hAnsi="Times New Roman" w:cs="Times New Roman"/>
          <w:sz w:val="28"/>
          <w:szCs w:val="28"/>
        </w:rPr>
        <w:sectPr w:rsidR="00D050B3" w:rsidSect="00D050B3">
          <w:footerReference w:type="default" r:id="rId250"/>
          <w:pgSz w:w="16838" w:h="11906" w:orient="landscape"/>
          <w:pgMar w:top="851" w:right="1134" w:bottom="709" w:left="1134" w:header="709" w:footer="709" w:gutter="0"/>
          <w:cols w:space="708"/>
          <w:titlePg/>
          <w:docGrid w:linePitch="360"/>
        </w:sectPr>
      </w:pPr>
    </w:p>
    <w:p w:rsidR="00D050B3" w:rsidRDefault="00D050B3" w:rsidP="00D050B3">
      <w:pPr>
        <w:jc w:val="right"/>
        <w:rPr>
          <w:rFonts w:ascii="Times New Roman" w:hAnsi="Times New Roman" w:cs="Times New Roman"/>
          <w:sz w:val="28"/>
          <w:szCs w:val="28"/>
        </w:rPr>
      </w:pPr>
    </w:p>
    <w:p w:rsidR="00D050B3" w:rsidRDefault="00D050B3" w:rsidP="00D050B3">
      <w:pPr>
        <w:spacing w:after="0" w:line="240" w:lineRule="auto"/>
        <w:jc w:val="right"/>
        <w:rPr>
          <w:rFonts w:ascii="Times New Roman" w:hAnsi="Times New Roman" w:cs="Times New Roman"/>
          <w:sz w:val="28"/>
          <w:szCs w:val="28"/>
        </w:rPr>
      </w:pPr>
      <w:r w:rsidRPr="005F713B">
        <w:rPr>
          <w:rFonts w:ascii="Times New Roman" w:hAnsi="Times New Roman" w:cs="Times New Roman"/>
          <w:sz w:val="28"/>
          <w:szCs w:val="28"/>
        </w:rPr>
        <w:t xml:space="preserve">Приложение </w:t>
      </w:r>
      <w:r>
        <w:rPr>
          <w:rFonts w:ascii="Times New Roman" w:hAnsi="Times New Roman" w:cs="Times New Roman"/>
          <w:sz w:val="28"/>
          <w:szCs w:val="28"/>
        </w:rPr>
        <w:t>6</w:t>
      </w:r>
    </w:p>
    <w:p w:rsidR="00D050B3" w:rsidRDefault="00D050B3" w:rsidP="00D050B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Характеристика основных методов прогнозирования</w:t>
      </w:r>
    </w:p>
    <w:tbl>
      <w:tblPr>
        <w:tblStyle w:val="a8"/>
        <w:tblW w:w="14992" w:type="dxa"/>
        <w:jc w:val="center"/>
        <w:tblLook w:val="04A0"/>
      </w:tblPr>
      <w:tblGrid>
        <w:gridCol w:w="1809"/>
        <w:gridCol w:w="1985"/>
        <w:gridCol w:w="5369"/>
        <w:gridCol w:w="5829"/>
      </w:tblGrid>
      <w:tr w:rsidR="00D050B3" w:rsidRPr="00982A43" w:rsidTr="00D050B3">
        <w:trPr>
          <w:trHeight w:val="354"/>
          <w:jc w:val="center"/>
        </w:trPr>
        <w:tc>
          <w:tcPr>
            <w:tcW w:w="1809" w:type="dxa"/>
          </w:tcPr>
          <w:p w:rsidR="00D050B3" w:rsidRPr="00982A43" w:rsidRDefault="00D050B3" w:rsidP="00D050B3">
            <w:pPr>
              <w:autoSpaceDE w:val="0"/>
              <w:autoSpaceDN w:val="0"/>
              <w:adjustRightInd w:val="0"/>
              <w:spacing w:line="226" w:lineRule="auto"/>
              <w:jc w:val="center"/>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Группа методов прогнозирования</w:t>
            </w:r>
          </w:p>
        </w:tc>
        <w:tc>
          <w:tcPr>
            <w:tcW w:w="1985" w:type="dxa"/>
          </w:tcPr>
          <w:p w:rsidR="00D050B3" w:rsidRPr="00982A43" w:rsidRDefault="00D050B3" w:rsidP="00D050B3">
            <w:pPr>
              <w:autoSpaceDE w:val="0"/>
              <w:autoSpaceDN w:val="0"/>
              <w:adjustRightInd w:val="0"/>
              <w:spacing w:line="226" w:lineRule="auto"/>
              <w:jc w:val="center"/>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Метод</w:t>
            </w:r>
          </w:p>
        </w:tc>
        <w:tc>
          <w:tcPr>
            <w:tcW w:w="5369" w:type="dxa"/>
          </w:tcPr>
          <w:p w:rsidR="00D050B3" w:rsidRPr="00982A43" w:rsidRDefault="00D050B3" w:rsidP="00D050B3">
            <w:pPr>
              <w:autoSpaceDE w:val="0"/>
              <w:autoSpaceDN w:val="0"/>
              <w:adjustRightInd w:val="0"/>
              <w:spacing w:line="226" w:lineRule="auto"/>
              <w:jc w:val="center"/>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Преимущества</w:t>
            </w:r>
          </w:p>
        </w:tc>
        <w:tc>
          <w:tcPr>
            <w:tcW w:w="5829" w:type="dxa"/>
          </w:tcPr>
          <w:p w:rsidR="00D050B3" w:rsidRPr="00982A43" w:rsidRDefault="00D050B3" w:rsidP="00D050B3">
            <w:pPr>
              <w:autoSpaceDE w:val="0"/>
              <w:autoSpaceDN w:val="0"/>
              <w:adjustRightInd w:val="0"/>
              <w:spacing w:line="226" w:lineRule="auto"/>
              <w:jc w:val="center"/>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Недостатки</w:t>
            </w:r>
          </w:p>
        </w:tc>
      </w:tr>
      <w:tr w:rsidR="00D050B3" w:rsidRPr="00982A43" w:rsidTr="00D050B3">
        <w:trPr>
          <w:trHeight w:val="327"/>
          <w:jc w:val="center"/>
        </w:trPr>
        <w:tc>
          <w:tcPr>
            <w:tcW w:w="1809" w:type="dxa"/>
            <w:vMerge w:val="restart"/>
            <w:vAlign w:val="center"/>
          </w:tcPr>
          <w:p w:rsidR="00D050B3" w:rsidRPr="00982A43" w:rsidRDefault="00D050B3" w:rsidP="00D050B3">
            <w:pPr>
              <w:autoSpaceDE w:val="0"/>
              <w:autoSpaceDN w:val="0"/>
              <w:adjustRightInd w:val="0"/>
              <w:spacing w:line="226" w:lineRule="auto"/>
              <w:jc w:val="center"/>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Экспертные мет</w:t>
            </w:r>
            <w:r w:rsidRPr="00982A43">
              <w:rPr>
                <w:rFonts w:ascii="Times New Roman" w:eastAsia="TimesNewRoman" w:hAnsi="Times New Roman" w:cs="Times New Roman"/>
                <w:sz w:val="20"/>
                <w:szCs w:val="20"/>
              </w:rPr>
              <w:t>о</w:t>
            </w:r>
            <w:r w:rsidRPr="00982A43">
              <w:rPr>
                <w:rFonts w:ascii="Times New Roman" w:eastAsia="TimesNewRoman" w:hAnsi="Times New Roman" w:cs="Times New Roman"/>
                <w:sz w:val="20"/>
                <w:szCs w:val="20"/>
              </w:rPr>
              <w:t>ды</w:t>
            </w:r>
          </w:p>
        </w:tc>
        <w:tc>
          <w:tcPr>
            <w:tcW w:w="1985" w:type="dxa"/>
          </w:tcPr>
          <w:p w:rsidR="00D050B3" w:rsidRPr="00982A43" w:rsidRDefault="00D050B3" w:rsidP="00D050B3">
            <w:pPr>
              <w:spacing w:line="226" w:lineRule="auto"/>
              <w:rPr>
                <w:rFonts w:ascii="Times New Roman" w:hAnsi="Times New Roman" w:cs="Times New Roman"/>
                <w:sz w:val="20"/>
                <w:szCs w:val="20"/>
              </w:rPr>
            </w:pPr>
            <w:r w:rsidRPr="00982A43">
              <w:rPr>
                <w:rFonts w:ascii="Times New Roman" w:hAnsi="Times New Roman" w:cs="Times New Roman"/>
                <w:sz w:val="20"/>
                <w:szCs w:val="20"/>
              </w:rPr>
              <w:t>Метод «интервью»</w:t>
            </w:r>
          </w:p>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возможность быстро получить большое количество инфо</w:t>
            </w:r>
            <w:r w:rsidRPr="00982A43">
              <w:rPr>
                <w:rFonts w:ascii="Times New Roman" w:eastAsia="TimesNewRoman" w:hAnsi="Times New Roman" w:cs="Times New Roman"/>
                <w:sz w:val="20"/>
                <w:szCs w:val="20"/>
              </w:rPr>
              <w:t>р</w:t>
            </w:r>
            <w:r w:rsidRPr="00982A43">
              <w:rPr>
                <w:rFonts w:ascii="Times New Roman" w:eastAsia="TimesNewRoman" w:hAnsi="Times New Roman" w:cs="Times New Roman"/>
                <w:sz w:val="20"/>
                <w:szCs w:val="20"/>
              </w:rPr>
              <w:t>мации, всесторонне осветить объект экспертизы</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отсутствие времени  для глубокого продумывания ответов, зн</w:t>
            </w:r>
            <w:r w:rsidRPr="00982A43">
              <w:rPr>
                <w:rFonts w:ascii="Times New Roman" w:eastAsia="TimesNewRoman" w:hAnsi="Times New Roman" w:cs="Times New Roman"/>
                <w:sz w:val="20"/>
                <w:szCs w:val="20"/>
              </w:rPr>
              <w:t>а</w:t>
            </w:r>
            <w:r w:rsidRPr="00982A43">
              <w:rPr>
                <w:rFonts w:ascii="Times New Roman" w:eastAsia="TimesNewRoman" w:hAnsi="Times New Roman" w:cs="Times New Roman"/>
                <w:sz w:val="20"/>
                <w:szCs w:val="20"/>
              </w:rPr>
              <w:t>чительное время на опрос экспертов</w:t>
            </w:r>
          </w:p>
        </w:tc>
      </w:tr>
      <w:tr w:rsidR="00D050B3" w:rsidRPr="00982A43" w:rsidTr="00D050B3">
        <w:trPr>
          <w:trHeight w:val="457"/>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spacing w:line="226" w:lineRule="auto"/>
              <w:rPr>
                <w:rFonts w:ascii="Times New Roman" w:eastAsia="TimesNewRoman" w:hAnsi="Times New Roman" w:cs="Times New Roman"/>
                <w:sz w:val="20"/>
                <w:szCs w:val="20"/>
              </w:rPr>
            </w:pPr>
            <w:r w:rsidRPr="00982A43">
              <w:rPr>
                <w:rFonts w:ascii="Times New Roman" w:hAnsi="Times New Roman" w:cs="Times New Roman"/>
                <w:sz w:val="20"/>
                <w:szCs w:val="20"/>
              </w:rPr>
              <w:t>Аналитические до</w:t>
            </w:r>
            <w:r w:rsidRPr="00982A43">
              <w:rPr>
                <w:rFonts w:ascii="Times New Roman" w:hAnsi="Times New Roman" w:cs="Times New Roman"/>
                <w:sz w:val="20"/>
                <w:szCs w:val="20"/>
              </w:rPr>
              <w:t>к</w:t>
            </w:r>
            <w:r w:rsidRPr="00982A43">
              <w:rPr>
                <w:rFonts w:ascii="Times New Roman" w:hAnsi="Times New Roman" w:cs="Times New Roman"/>
                <w:sz w:val="20"/>
                <w:szCs w:val="20"/>
              </w:rPr>
              <w:t>ладные записки</w:t>
            </w:r>
          </w:p>
        </w:tc>
        <w:tc>
          <w:tcPr>
            <w:tcW w:w="5369" w:type="dxa"/>
          </w:tcPr>
          <w:p w:rsidR="00D050B3" w:rsidRPr="00982A43" w:rsidRDefault="00D050B3" w:rsidP="00D050B3">
            <w:pPr>
              <w:pStyle w:val="Default"/>
              <w:spacing w:line="226" w:lineRule="auto"/>
              <w:rPr>
                <w:color w:val="auto"/>
                <w:sz w:val="20"/>
                <w:szCs w:val="20"/>
              </w:rPr>
            </w:pPr>
            <w:r w:rsidRPr="00982A43">
              <w:rPr>
                <w:rFonts w:eastAsia="TimesNewRoman"/>
                <w:color w:val="auto"/>
                <w:sz w:val="20"/>
                <w:szCs w:val="20"/>
              </w:rPr>
              <w:t>есть время  для глубокого логического анализа</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интерпретация  всегда в большей или меньшей степени субъе</w:t>
            </w:r>
            <w:r w:rsidRPr="00982A43">
              <w:rPr>
                <w:rFonts w:ascii="Times New Roman" w:hAnsi="Times New Roman" w:cs="Times New Roman"/>
                <w:sz w:val="20"/>
                <w:szCs w:val="20"/>
              </w:rPr>
              <w:t>к</w:t>
            </w:r>
            <w:r w:rsidRPr="00982A43">
              <w:rPr>
                <w:rFonts w:ascii="Times New Roman" w:hAnsi="Times New Roman" w:cs="Times New Roman"/>
                <w:sz w:val="20"/>
                <w:szCs w:val="20"/>
              </w:rPr>
              <w:t>тивна</w:t>
            </w:r>
          </w:p>
        </w:tc>
      </w:tr>
      <w:tr w:rsidR="00D050B3" w:rsidRPr="00982A43" w:rsidTr="00D050B3">
        <w:trPr>
          <w:trHeight w:val="457"/>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Метод «мозговой атаки»</w:t>
            </w:r>
          </w:p>
        </w:tc>
        <w:tc>
          <w:tcPr>
            <w:tcW w:w="5369" w:type="dxa"/>
          </w:tcPr>
          <w:p w:rsidR="00D050B3" w:rsidRPr="00982A43" w:rsidRDefault="00D050B3" w:rsidP="00D050B3">
            <w:pPr>
              <w:pStyle w:val="Default"/>
              <w:spacing w:line="226" w:lineRule="auto"/>
              <w:rPr>
                <w:rFonts w:eastAsia="TimesNewRoman"/>
                <w:color w:val="auto"/>
                <w:sz w:val="20"/>
                <w:szCs w:val="20"/>
              </w:rPr>
            </w:pPr>
            <w:r>
              <w:rPr>
                <w:color w:val="auto"/>
                <w:sz w:val="20"/>
                <w:szCs w:val="20"/>
              </w:rPr>
              <w:t>в</w:t>
            </w:r>
            <w:r w:rsidRPr="00982A43">
              <w:rPr>
                <w:color w:val="auto"/>
                <w:sz w:val="20"/>
                <w:szCs w:val="20"/>
              </w:rPr>
              <w:t>ыcoкaя</w:t>
            </w:r>
            <w:r>
              <w:rPr>
                <w:color w:val="auto"/>
                <w:sz w:val="20"/>
                <w:szCs w:val="20"/>
              </w:rPr>
              <w:t xml:space="preserve"> </w:t>
            </w:r>
            <w:r w:rsidRPr="00982A43">
              <w:rPr>
                <w:color w:val="auto"/>
                <w:sz w:val="20"/>
                <w:szCs w:val="20"/>
              </w:rPr>
              <w:t>oпepaтивнocть</w:t>
            </w:r>
            <w:r>
              <w:rPr>
                <w:color w:val="auto"/>
                <w:sz w:val="20"/>
                <w:szCs w:val="20"/>
              </w:rPr>
              <w:t xml:space="preserve"> </w:t>
            </w:r>
            <w:r w:rsidRPr="00982A43">
              <w:rPr>
                <w:color w:val="auto"/>
                <w:sz w:val="20"/>
                <w:szCs w:val="20"/>
              </w:rPr>
              <w:t>пoлyчeния</w:t>
            </w:r>
            <w:r>
              <w:rPr>
                <w:color w:val="auto"/>
                <w:sz w:val="20"/>
                <w:szCs w:val="20"/>
              </w:rPr>
              <w:t xml:space="preserve"> </w:t>
            </w:r>
            <w:r w:rsidRPr="00982A43">
              <w:rPr>
                <w:color w:val="auto"/>
                <w:sz w:val="20"/>
                <w:szCs w:val="20"/>
              </w:rPr>
              <w:t>тpeбyeмoгo</w:t>
            </w:r>
            <w:r>
              <w:rPr>
                <w:color w:val="auto"/>
                <w:sz w:val="20"/>
                <w:szCs w:val="20"/>
              </w:rPr>
              <w:t xml:space="preserve"> </w:t>
            </w:r>
            <w:r w:rsidRPr="00982A43">
              <w:rPr>
                <w:color w:val="auto"/>
                <w:sz w:val="20"/>
                <w:szCs w:val="20"/>
              </w:rPr>
              <w:t>peшeния</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Pr>
                <w:rFonts w:ascii="Times New Roman" w:hAnsi="Times New Roman" w:cs="Times New Roman"/>
                <w:sz w:val="20"/>
                <w:szCs w:val="20"/>
              </w:rPr>
              <w:t>с</w:t>
            </w:r>
            <w:r w:rsidRPr="00982A43">
              <w:rPr>
                <w:rFonts w:ascii="Times New Roman" w:hAnsi="Times New Roman" w:cs="Times New Roman"/>
                <w:sz w:val="20"/>
                <w:szCs w:val="20"/>
              </w:rPr>
              <w:t>лoжнocть</w:t>
            </w:r>
            <w:r>
              <w:rPr>
                <w:rFonts w:ascii="Times New Roman" w:hAnsi="Times New Roman" w:cs="Times New Roman"/>
                <w:sz w:val="20"/>
                <w:szCs w:val="20"/>
              </w:rPr>
              <w:t xml:space="preserve"> </w:t>
            </w:r>
            <w:r w:rsidRPr="00982A43">
              <w:rPr>
                <w:rFonts w:ascii="Times New Roman" w:hAnsi="Times New Roman" w:cs="Times New Roman"/>
                <w:sz w:val="20"/>
                <w:szCs w:val="20"/>
              </w:rPr>
              <w:t>opгaнизaции</w:t>
            </w:r>
            <w:r>
              <w:rPr>
                <w:rFonts w:ascii="Times New Roman" w:hAnsi="Times New Roman" w:cs="Times New Roman"/>
                <w:sz w:val="20"/>
                <w:szCs w:val="20"/>
              </w:rPr>
              <w:t xml:space="preserve"> </w:t>
            </w:r>
            <w:r w:rsidRPr="00982A43">
              <w:rPr>
                <w:rFonts w:ascii="Times New Roman" w:hAnsi="Times New Roman" w:cs="Times New Roman"/>
                <w:sz w:val="20"/>
                <w:szCs w:val="20"/>
              </w:rPr>
              <w:t>экcпepтизы, тaк</w:t>
            </w:r>
            <w:r>
              <w:rPr>
                <w:rFonts w:ascii="Times New Roman" w:hAnsi="Times New Roman" w:cs="Times New Roman"/>
                <w:sz w:val="20"/>
                <w:szCs w:val="20"/>
              </w:rPr>
              <w:t xml:space="preserve"> </w:t>
            </w:r>
            <w:r w:rsidRPr="00982A43">
              <w:rPr>
                <w:rFonts w:ascii="Times New Roman" w:hAnsi="Times New Roman" w:cs="Times New Roman"/>
                <w:sz w:val="20"/>
                <w:szCs w:val="20"/>
              </w:rPr>
              <w:t>кaк</w:t>
            </w:r>
            <w:r>
              <w:rPr>
                <w:rFonts w:ascii="Times New Roman" w:hAnsi="Times New Roman" w:cs="Times New Roman"/>
                <w:sz w:val="20"/>
                <w:szCs w:val="20"/>
              </w:rPr>
              <w:t xml:space="preserve"> </w:t>
            </w:r>
            <w:r w:rsidRPr="00982A43">
              <w:rPr>
                <w:rFonts w:ascii="Times New Roman" w:hAnsi="Times New Roman" w:cs="Times New Roman"/>
                <w:sz w:val="20"/>
                <w:szCs w:val="20"/>
              </w:rPr>
              <w:t>инoгдa</w:t>
            </w:r>
            <w:r>
              <w:rPr>
                <w:rFonts w:ascii="Times New Roman" w:hAnsi="Times New Roman" w:cs="Times New Roman"/>
                <w:sz w:val="20"/>
                <w:szCs w:val="20"/>
              </w:rPr>
              <w:t xml:space="preserve"> </w:t>
            </w:r>
            <w:r w:rsidRPr="00982A43">
              <w:rPr>
                <w:rFonts w:ascii="Times New Roman" w:hAnsi="Times New Roman" w:cs="Times New Roman"/>
                <w:sz w:val="20"/>
                <w:szCs w:val="20"/>
              </w:rPr>
              <w:t>нeвoзмoжнo</w:t>
            </w:r>
            <w:r>
              <w:rPr>
                <w:rFonts w:ascii="Times New Roman" w:hAnsi="Times New Roman" w:cs="Times New Roman"/>
                <w:sz w:val="20"/>
                <w:szCs w:val="20"/>
              </w:rPr>
              <w:t xml:space="preserve"> </w:t>
            </w:r>
            <w:r w:rsidRPr="00982A43">
              <w:rPr>
                <w:rFonts w:ascii="Times New Roman" w:hAnsi="Times New Roman" w:cs="Times New Roman"/>
                <w:sz w:val="20"/>
                <w:szCs w:val="20"/>
              </w:rPr>
              <w:t>coбpaть</w:t>
            </w:r>
            <w:r>
              <w:rPr>
                <w:rFonts w:ascii="Times New Roman" w:hAnsi="Times New Roman" w:cs="Times New Roman"/>
                <w:sz w:val="20"/>
                <w:szCs w:val="20"/>
              </w:rPr>
              <w:t xml:space="preserve"> </w:t>
            </w:r>
            <w:r w:rsidRPr="00982A43">
              <w:rPr>
                <w:rFonts w:ascii="Times New Roman" w:hAnsi="Times New Roman" w:cs="Times New Roman"/>
                <w:sz w:val="20"/>
                <w:szCs w:val="20"/>
              </w:rPr>
              <w:t>вмecтe</w:t>
            </w:r>
            <w:r>
              <w:rPr>
                <w:rFonts w:ascii="Times New Roman" w:hAnsi="Times New Roman" w:cs="Times New Roman"/>
                <w:sz w:val="20"/>
                <w:szCs w:val="20"/>
              </w:rPr>
              <w:t xml:space="preserve"> </w:t>
            </w:r>
            <w:r w:rsidRPr="00982A43">
              <w:rPr>
                <w:rFonts w:ascii="Times New Roman" w:hAnsi="Times New Roman" w:cs="Times New Roman"/>
                <w:sz w:val="20"/>
                <w:szCs w:val="20"/>
              </w:rPr>
              <w:t>тpeбyeмыx</w:t>
            </w:r>
            <w:r>
              <w:rPr>
                <w:rFonts w:ascii="Times New Roman" w:hAnsi="Times New Roman" w:cs="Times New Roman"/>
                <w:sz w:val="20"/>
                <w:szCs w:val="20"/>
              </w:rPr>
              <w:t xml:space="preserve"> </w:t>
            </w:r>
            <w:r w:rsidRPr="00982A43">
              <w:rPr>
                <w:rFonts w:ascii="Times New Roman" w:hAnsi="Times New Roman" w:cs="Times New Roman"/>
                <w:sz w:val="20"/>
                <w:szCs w:val="20"/>
              </w:rPr>
              <w:t>cпeциaлиcтoв</w:t>
            </w:r>
          </w:p>
        </w:tc>
      </w:tr>
      <w:tr w:rsidR="00D050B3" w:rsidRPr="00982A43" w:rsidTr="00D050B3">
        <w:trPr>
          <w:trHeight w:val="176"/>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Метод «сценариев»</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Pr>
                <w:rFonts w:ascii="Times New Roman" w:hAnsi="Times New Roman" w:cs="Times New Roman"/>
                <w:sz w:val="20"/>
                <w:szCs w:val="20"/>
              </w:rPr>
              <w:t>к</w:t>
            </w:r>
            <w:r w:rsidRPr="00982A43">
              <w:rPr>
                <w:rFonts w:ascii="Times New Roman" w:hAnsi="Times New Roman" w:cs="Times New Roman"/>
                <w:sz w:val="20"/>
                <w:szCs w:val="20"/>
              </w:rPr>
              <w:t>oмплeкcный</w:t>
            </w:r>
            <w:r>
              <w:rPr>
                <w:rFonts w:ascii="Times New Roman" w:hAnsi="Times New Roman" w:cs="Times New Roman"/>
                <w:sz w:val="20"/>
                <w:szCs w:val="20"/>
              </w:rPr>
              <w:t xml:space="preserve"> </w:t>
            </w:r>
            <w:r w:rsidRPr="00982A43">
              <w:rPr>
                <w:rFonts w:ascii="Times New Roman" w:hAnsi="Times New Roman" w:cs="Times New Roman"/>
                <w:sz w:val="20"/>
                <w:szCs w:val="20"/>
              </w:rPr>
              <w:t>oxвaт</w:t>
            </w:r>
            <w:r>
              <w:rPr>
                <w:rFonts w:ascii="Times New Roman" w:hAnsi="Times New Roman" w:cs="Times New Roman"/>
                <w:sz w:val="20"/>
                <w:szCs w:val="20"/>
              </w:rPr>
              <w:t xml:space="preserve"> </w:t>
            </w:r>
            <w:r w:rsidRPr="00982A43">
              <w:rPr>
                <w:rFonts w:ascii="Times New Roman" w:hAnsi="Times New Roman" w:cs="Times New Roman"/>
                <w:sz w:val="20"/>
                <w:szCs w:val="20"/>
              </w:rPr>
              <w:t>peшaeмoй</w:t>
            </w:r>
            <w:r>
              <w:rPr>
                <w:rFonts w:ascii="Times New Roman" w:hAnsi="Times New Roman" w:cs="Times New Roman"/>
                <w:sz w:val="20"/>
                <w:szCs w:val="20"/>
              </w:rPr>
              <w:t xml:space="preserve"> </w:t>
            </w:r>
            <w:r w:rsidRPr="00982A43">
              <w:rPr>
                <w:rFonts w:ascii="Times New Roman" w:hAnsi="Times New Roman" w:cs="Times New Roman"/>
                <w:sz w:val="20"/>
                <w:szCs w:val="20"/>
              </w:rPr>
              <w:t>пpoблeмы в дocтyпнoй для вocпpиятия</w:t>
            </w:r>
            <w:r>
              <w:rPr>
                <w:rFonts w:ascii="Times New Roman" w:hAnsi="Times New Roman" w:cs="Times New Roman"/>
                <w:sz w:val="20"/>
                <w:szCs w:val="20"/>
              </w:rPr>
              <w:t xml:space="preserve"> </w:t>
            </w:r>
            <w:r w:rsidRPr="00982A43">
              <w:rPr>
                <w:rFonts w:ascii="Times New Roman" w:hAnsi="Times New Roman" w:cs="Times New Roman"/>
                <w:sz w:val="20"/>
                <w:szCs w:val="20"/>
              </w:rPr>
              <w:t>фopмe</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rPr>
              <w:t>нeoднoзнaчнocть, нeчeткocть</w:t>
            </w:r>
            <w:r>
              <w:rPr>
                <w:rFonts w:ascii="Times New Roman" w:hAnsi="Times New Roman" w:cs="Times New Roman"/>
                <w:sz w:val="20"/>
                <w:szCs w:val="20"/>
              </w:rPr>
              <w:t xml:space="preserve"> </w:t>
            </w:r>
            <w:r w:rsidRPr="00982A43">
              <w:rPr>
                <w:rFonts w:ascii="Times New Roman" w:hAnsi="Times New Roman" w:cs="Times New Roman"/>
                <w:sz w:val="20"/>
                <w:szCs w:val="20"/>
              </w:rPr>
              <w:t>излaгaeмыx</w:t>
            </w:r>
            <w:r>
              <w:rPr>
                <w:rFonts w:ascii="Times New Roman" w:hAnsi="Times New Roman" w:cs="Times New Roman"/>
                <w:sz w:val="20"/>
                <w:szCs w:val="20"/>
              </w:rPr>
              <w:t xml:space="preserve"> </w:t>
            </w:r>
            <w:r w:rsidRPr="00982A43">
              <w:rPr>
                <w:rFonts w:ascii="Times New Roman" w:hAnsi="Times New Roman" w:cs="Times New Roman"/>
                <w:sz w:val="20"/>
                <w:szCs w:val="20"/>
              </w:rPr>
              <w:t>вoпpocoв и нeдocтaтoчная</w:t>
            </w:r>
            <w:r>
              <w:rPr>
                <w:rFonts w:ascii="Times New Roman" w:hAnsi="Times New Roman" w:cs="Times New Roman"/>
                <w:sz w:val="20"/>
                <w:szCs w:val="20"/>
              </w:rPr>
              <w:t xml:space="preserve"> </w:t>
            </w:r>
            <w:r w:rsidRPr="00982A43">
              <w:rPr>
                <w:rFonts w:ascii="Times New Roman" w:hAnsi="Times New Roman" w:cs="Times New Roman"/>
                <w:sz w:val="20"/>
                <w:szCs w:val="20"/>
              </w:rPr>
              <w:t>oбocнoвaннocть</w:t>
            </w:r>
            <w:r>
              <w:rPr>
                <w:rFonts w:ascii="Times New Roman" w:hAnsi="Times New Roman" w:cs="Times New Roman"/>
                <w:sz w:val="20"/>
                <w:szCs w:val="20"/>
              </w:rPr>
              <w:t xml:space="preserve"> </w:t>
            </w:r>
            <w:r w:rsidRPr="00982A43">
              <w:rPr>
                <w:rFonts w:ascii="Times New Roman" w:hAnsi="Times New Roman" w:cs="Times New Roman"/>
                <w:sz w:val="20"/>
                <w:szCs w:val="20"/>
              </w:rPr>
              <w:t>oтдeльныx</w:t>
            </w:r>
            <w:r>
              <w:rPr>
                <w:rFonts w:ascii="Times New Roman" w:hAnsi="Times New Roman" w:cs="Times New Roman"/>
                <w:sz w:val="20"/>
                <w:szCs w:val="20"/>
              </w:rPr>
              <w:t xml:space="preserve"> </w:t>
            </w:r>
            <w:r w:rsidRPr="00982A43">
              <w:rPr>
                <w:rFonts w:ascii="Times New Roman" w:hAnsi="Times New Roman" w:cs="Times New Roman"/>
                <w:sz w:val="20"/>
                <w:szCs w:val="20"/>
              </w:rPr>
              <w:t>peшeний</w:t>
            </w:r>
          </w:p>
        </w:tc>
      </w:tr>
      <w:tr w:rsidR="00D050B3" w:rsidRPr="00982A43" w:rsidTr="00D050B3">
        <w:trPr>
          <w:trHeight w:val="176"/>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Метод «комиссий»</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Pr>
                <w:rFonts w:ascii="Times New Roman" w:hAnsi="Times New Roman" w:cs="Times New Roman"/>
                <w:sz w:val="20"/>
                <w:szCs w:val="20"/>
              </w:rPr>
              <w:t>п</w:t>
            </w:r>
            <w:r w:rsidRPr="00982A43">
              <w:rPr>
                <w:rFonts w:ascii="Times New Roman" w:hAnsi="Times New Roman" w:cs="Times New Roman"/>
                <w:sz w:val="20"/>
                <w:szCs w:val="20"/>
              </w:rPr>
              <w:t>pocтoтa</w:t>
            </w:r>
            <w:r>
              <w:rPr>
                <w:rFonts w:ascii="Times New Roman" w:hAnsi="Times New Roman" w:cs="Times New Roman"/>
                <w:sz w:val="20"/>
                <w:szCs w:val="20"/>
              </w:rPr>
              <w:t xml:space="preserve"> </w:t>
            </w:r>
            <w:r w:rsidRPr="00982A43">
              <w:rPr>
                <w:rFonts w:ascii="Times New Roman" w:hAnsi="Times New Roman" w:cs="Times New Roman"/>
                <w:sz w:val="20"/>
                <w:szCs w:val="20"/>
              </w:rPr>
              <w:t>peaлизaции данного метода</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rPr>
              <w:t>мoжeт быть пpинятo</w:t>
            </w:r>
            <w:r>
              <w:rPr>
                <w:rFonts w:ascii="Times New Roman" w:hAnsi="Times New Roman" w:cs="Times New Roman"/>
                <w:sz w:val="20"/>
                <w:szCs w:val="20"/>
              </w:rPr>
              <w:t xml:space="preserve"> </w:t>
            </w:r>
            <w:r w:rsidRPr="00982A43">
              <w:rPr>
                <w:rFonts w:ascii="Times New Roman" w:hAnsi="Times New Roman" w:cs="Times New Roman"/>
                <w:sz w:val="20"/>
                <w:szCs w:val="20"/>
              </w:rPr>
              <w:t>oшибoчнoe</w:t>
            </w:r>
            <w:r>
              <w:rPr>
                <w:rFonts w:ascii="Times New Roman" w:hAnsi="Times New Roman" w:cs="Times New Roman"/>
                <w:sz w:val="20"/>
                <w:szCs w:val="20"/>
              </w:rPr>
              <w:t xml:space="preserve"> </w:t>
            </w:r>
            <w:r w:rsidRPr="00982A43">
              <w:rPr>
                <w:rFonts w:ascii="Times New Roman" w:hAnsi="Times New Roman" w:cs="Times New Roman"/>
                <w:sz w:val="20"/>
                <w:szCs w:val="20"/>
              </w:rPr>
              <w:t>мнeниe</w:t>
            </w:r>
            <w:r>
              <w:rPr>
                <w:rFonts w:ascii="Times New Roman" w:hAnsi="Times New Roman" w:cs="Times New Roman"/>
                <w:sz w:val="20"/>
                <w:szCs w:val="20"/>
              </w:rPr>
              <w:t xml:space="preserve"> </w:t>
            </w:r>
            <w:r w:rsidRPr="00982A43">
              <w:rPr>
                <w:rFonts w:ascii="Times New Roman" w:hAnsi="Times New Roman" w:cs="Times New Roman"/>
                <w:sz w:val="20"/>
                <w:szCs w:val="20"/>
              </w:rPr>
              <w:t>oднoгo из yчacтникoв в cилy</w:t>
            </w:r>
            <w:r>
              <w:rPr>
                <w:rFonts w:ascii="Times New Roman" w:hAnsi="Times New Roman" w:cs="Times New Roman"/>
                <w:sz w:val="20"/>
                <w:szCs w:val="20"/>
              </w:rPr>
              <w:t xml:space="preserve"> </w:t>
            </w:r>
            <w:r w:rsidRPr="00982A43">
              <w:rPr>
                <w:rFonts w:ascii="Times New Roman" w:hAnsi="Times New Roman" w:cs="Times New Roman"/>
                <w:sz w:val="20"/>
                <w:szCs w:val="20"/>
              </w:rPr>
              <w:t>eгo</w:t>
            </w:r>
            <w:r>
              <w:rPr>
                <w:rFonts w:ascii="Times New Roman" w:hAnsi="Times New Roman" w:cs="Times New Roman"/>
                <w:sz w:val="20"/>
                <w:szCs w:val="20"/>
              </w:rPr>
              <w:t xml:space="preserve"> </w:t>
            </w:r>
            <w:r w:rsidRPr="00982A43">
              <w:rPr>
                <w:rFonts w:ascii="Times New Roman" w:hAnsi="Times New Roman" w:cs="Times New Roman"/>
                <w:sz w:val="20"/>
                <w:szCs w:val="20"/>
              </w:rPr>
              <w:t>aвтopитeтa</w:t>
            </w:r>
          </w:p>
        </w:tc>
      </w:tr>
      <w:tr w:rsidR="00D050B3" w:rsidRPr="00982A43" w:rsidTr="00D050B3">
        <w:trPr>
          <w:trHeight w:val="176"/>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Метод Дельфи</w:t>
            </w:r>
          </w:p>
        </w:tc>
        <w:tc>
          <w:tcPr>
            <w:tcW w:w="536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выявление преобладающего ответа специалистов по как</w:t>
            </w:r>
            <w:r w:rsidRPr="00982A43">
              <w:rPr>
                <w:rFonts w:ascii="Times New Roman" w:hAnsi="Times New Roman" w:cs="Times New Roman"/>
                <w:sz w:val="20"/>
                <w:szCs w:val="20"/>
              </w:rPr>
              <w:t>о</w:t>
            </w:r>
            <w:r w:rsidRPr="00982A43">
              <w:rPr>
                <w:rFonts w:ascii="Times New Roman" w:hAnsi="Times New Roman" w:cs="Times New Roman"/>
                <w:sz w:val="20"/>
                <w:szCs w:val="20"/>
              </w:rPr>
              <w:t>му-либо вопросу с учетом мнения остальных коллег</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значительная длительность проведения опроса, разный уровень компетентности экспертов</w:t>
            </w:r>
          </w:p>
        </w:tc>
      </w:tr>
      <w:tr w:rsidR="00D050B3" w:rsidRPr="00982A43" w:rsidTr="00D050B3">
        <w:trPr>
          <w:trHeight w:val="176"/>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Матричный метод</w:t>
            </w:r>
          </w:p>
        </w:tc>
        <w:tc>
          <w:tcPr>
            <w:tcW w:w="536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позволяет уточнить  оценки вероятностей свершения пр</w:t>
            </w:r>
            <w:r w:rsidRPr="00982A43">
              <w:rPr>
                <w:rFonts w:ascii="Times New Roman" w:hAnsi="Times New Roman" w:cs="Times New Roman"/>
                <w:sz w:val="20"/>
                <w:szCs w:val="20"/>
              </w:rPr>
              <w:t>о</w:t>
            </w:r>
            <w:r w:rsidRPr="00982A43">
              <w:rPr>
                <w:rFonts w:ascii="Times New Roman" w:hAnsi="Times New Roman" w:cs="Times New Roman"/>
                <w:sz w:val="20"/>
                <w:szCs w:val="20"/>
              </w:rPr>
              <w:t>гнозных событий с учетом связи между ними</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использование  субъективных вероятностей и субъективных оценок взаимодействия</w:t>
            </w:r>
          </w:p>
        </w:tc>
      </w:tr>
      <w:tr w:rsidR="00D050B3" w:rsidRPr="00982A43" w:rsidTr="00D050B3">
        <w:trPr>
          <w:trHeight w:val="176"/>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Морфологический анализ</w:t>
            </w:r>
          </w:p>
        </w:tc>
        <w:tc>
          <w:tcPr>
            <w:tcW w:w="536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обеспечивает  системный учет  всех возможных решений и систематическое  выявление пробелов в знаниях</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rPr>
            </w:pPr>
            <w:r w:rsidRPr="00982A43">
              <w:rPr>
                <w:rFonts w:ascii="Times New Roman" w:hAnsi="Times New Roman" w:cs="Times New Roman"/>
                <w:sz w:val="20"/>
                <w:szCs w:val="20"/>
              </w:rPr>
              <w:t>сложность и трудоемкость  анализа результатов и высокий ур</w:t>
            </w:r>
            <w:r w:rsidRPr="00982A43">
              <w:rPr>
                <w:rFonts w:ascii="Times New Roman" w:hAnsi="Times New Roman" w:cs="Times New Roman"/>
                <w:sz w:val="20"/>
                <w:szCs w:val="20"/>
              </w:rPr>
              <w:t>о</w:t>
            </w:r>
            <w:r w:rsidRPr="00982A43">
              <w:rPr>
                <w:rFonts w:ascii="Times New Roman" w:hAnsi="Times New Roman" w:cs="Times New Roman"/>
                <w:sz w:val="20"/>
                <w:szCs w:val="20"/>
              </w:rPr>
              <w:t>вень затрат</w:t>
            </w:r>
          </w:p>
        </w:tc>
      </w:tr>
      <w:tr w:rsidR="00D050B3" w:rsidRPr="00982A43" w:rsidTr="00D050B3">
        <w:trPr>
          <w:trHeight w:val="85"/>
          <w:jc w:val="center"/>
        </w:trPr>
        <w:tc>
          <w:tcPr>
            <w:tcW w:w="1809" w:type="dxa"/>
            <w:vMerge w:val="restart"/>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Формализованные методы прогноз</w:t>
            </w:r>
            <w:r w:rsidRPr="00982A43">
              <w:rPr>
                <w:rFonts w:ascii="Times New Roman" w:eastAsia="TimesNewRoman" w:hAnsi="Times New Roman" w:cs="Times New Roman"/>
                <w:sz w:val="20"/>
                <w:szCs w:val="20"/>
              </w:rPr>
              <w:t>и</w:t>
            </w:r>
            <w:r w:rsidRPr="00982A43">
              <w:rPr>
                <w:rFonts w:ascii="Times New Roman" w:eastAsia="TimesNewRoman" w:hAnsi="Times New Roman" w:cs="Times New Roman"/>
                <w:sz w:val="20"/>
                <w:szCs w:val="20"/>
              </w:rPr>
              <w:t>рования</w:t>
            </w:r>
          </w:p>
        </w:tc>
        <w:tc>
          <w:tcPr>
            <w:tcW w:w="1985" w:type="dxa"/>
          </w:tcPr>
          <w:p w:rsidR="00D050B3" w:rsidRPr="00982A43" w:rsidRDefault="00D050B3" w:rsidP="00D050B3">
            <w:pPr>
              <w:spacing w:line="226" w:lineRule="auto"/>
              <w:rPr>
                <w:rFonts w:ascii="Times New Roman" w:eastAsia="TimesNewRoman" w:hAnsi="Times New Roman" w:cs="Times New Roman"/>
                <w:sz w:val="20"/>
                <w:szCs w:val="20"/>
              </w:rPr>
            </w:pPr>
            <w:r w:rsidRPr="00982A43">
              <w:rPr>
                <w:rFonts w:ascii="Times New Roman" w:hAnsi="Times New Roman" w:cs="Times New Roman"/>
                <w:sz w:val="20"/>
                <w:szCs w:val="20"/>
              </w:rPr>
              <w:t>Метод наименьших квадратов</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простота  и возможность реализации на ЭВМ</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модель тренда жестко фиксируется, что позволяет применять его  только при краткосрочном прогнозировании</w:t>
            </w:r>
          </w:p>
        </w:tc>
      </w:tr>
      <w:tr w:rsidR="00D050B3" w:rsidRPr="00982A43" w:rsidTr="00D050B3">
        <w:trPr>
          <w:trHeight w:val="85"/>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spacing w:line="226" w:lineRule="auto"/>
              <w:rPr>
                <w:rFonts w:ascii="Times New Roman" w:eastAsia="TimesNewRoman" w:hAnsi="Times New Roman" w:cs="Times New Roman"/>
                <w:sz w:val="20"/>
                <w:szCs w:val="20"/>
              </w:rPr>
            </w:pPr>
            <w:r w:rsidRPr="00982A43">
              <w:rPr>
                <w:rFonts w:ascii="Times New Roman" w:hAnsi="Times New Roman" w:cs="Times New Roman"/>
                <w:sz w:val="20"/>
                <w:szCs w:val="20"/>
              </w:rPr>
              <w:t>Экспоненциальное сглаживание</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не требует обширной информационной базы</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применяется только при кратко-  и среднесрочном прогнозир</w:t>
            </w:r>
            <w:r w:rsidRPr="00982A43">
              <w:rPr>
                <w:rFonts w:ascii="Times New Roman" w:eastAsia="TimesNewRoman" w:hAnsi="Times New Roman" w:cs="Times New Roman"/>
                <w:sz w:val="20"/>
                <w:szCs w:val="20"/>
              </w:rPr>
              <w:t>о</w:t>
            </w:r>
            <w:r w:rsidRPr="00982A43">
              <w:rPr>
                <w:rFonts w:ascii="Times New Roman" w:eastAsia="TimesNewRoman" w:hAnsi="Times New Roman" w:cs="Times New Roman"/>
                <w:sz w:val="20"/>
                <w:szCs w:val="20"/>
              </w:rPr>
              <w:t>вании</w:t>
            </w:r>
          </w:p>
        </w:tc>
      </w:tr>
      <w:tr w:rsidR="00D050B3" w:rsidRPr="00982A43" w:rsidTr="00D050B3">
        <w:trPr>
          <w:trHeight w:val="85"/>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spacing w:line="226" w:lineRule="auto"/>
              <w:rPr>
                <w:rFonts w:ascii="Times New Roman" w:eastAsia="TimesNewRoman" w:hAnsi="Times New Roman" w:cs="Times New Roman"/>
                <w:sz w:val="20"/>
                <w:szCs w:val="20"/>
              </w:rPr>
            </w:pPr>
            <w:r w:rsidRPr="00982A43">
              <w:rPr>
                <w:rFonts w:ascii="Times New Roman" w:hAnsi="Times New Roman" w:cs="Times New Roman"/>
                <w:sz w:val="20"/>
                <w:szCs w:val="20"/>
              </w:rPr>
              <w:t>Метод скользящей средней</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можно использовать когда уровни  сильно колеблются по годам</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eastAsia="TimesNewRoman" w:hAnsi="Times New Roman" w:cs="Times New Roman"/>
                <w:sz w:val="20"/>
                <w:szCs w:val="20"/>
              </w:rPr>
              <w:t xml:space="preserve">сглаженный ряд динамики сокращается </w:t>
            </w:r>
          </w:p>
        </w:tc>
      </w:tr>
      <w:tr w:rsidR="00D050B3" w:rsidRPr="00982A43" w:rsidTr="00D050B3">
        <w:trPr>
          <w:trHeight w:val="85"/>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rPr>
                <w:rFonts w:ascii="Times New Roman" w:eastAsia="TimesNewRoman" w:hAnsi="Times New Roman" w:cs="Times New Roman"/>
                <w:sz w:val="20"/>
                <w:szCs w:val="20"/>
              </w:rPr>
            </w:pPr>
            <w:r w:rsidRPr="00982A43">
              <w:rPr>
                <w:rFonts w:ascii="Times New Roman" w:eastAsia="TimesNewRomanPSMT" w:hAnsi="Times New Roman" w:cs="Times New Roman"/>
                <w:sz w:val="20"/>
                <w:szCs w:val="20"/>
              </w:rPr>
              <w:t>Метод морфолог</w:t>
            </w:r>
            <w:r w:rsidRPr="00982A43">
              <w:rPr>
                <w:rFonts w:ascii="Times New Roman" w:eastAsia="TimesNewRomanPSMT" w:hAnsi="Times New Roman" w:cs="Times New Roman"/>
                <w:sz w:val="20"/>
                <w:szCs w:val="20"/>
              </w:rPr>
              <w:t>и</w:t>
            </w:r>
            <w:r w:rsidRPr="00982A43">
              <w:rPr>
                <w:rFonts w:ascii="Times New Roman" w:eastAsia="TimesNewRomanPSMT" w:hAnsi="Times New Roman" w:cs="Times New Roman"/>
                <w:sz w:val="20"/>
                <w:szCs w:val="20"/>
              </w:rPr>
              <w:t>ческого анализа</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shd w:val="clear" w:color="auto" w:fill="FEFEFE"/>
              </w:rPr>
              <w:t>он помогает глубже понять проблему и заставляет расш</w:t>
            </w:r>
            <w:r w:rsidRPr="00982A43">
              <w:rPr>
                <w:rFonts w:ascii="Times New Roman" w:hAnsi="Times New Roman" w:cs="Times New Roman"/>
                <w:sz w:val="20"/>
                <w:szCs w:val="20"/>
                <w:shd w:val="clear" w:color="auto" w:fill="FEFEFE"/>
              </w:rPr>
              <w:t>и</w:t>
            </w:r>
            <w:r w:rsidRPr="00982A43">
              <w:rPr>
                <w:rFonts w:ascii="Times New Roman" w:hAnsi="Times New Roman" w:cs="Times New Roman"/>
                <w:sz w:val="20"/>
                <w:szCs w:val="20"/>
                <w:shd w:val="clear" w:color="auto" w:fill="FEFEFE"/>
              </w:rPr>
              <w:t>рить область поиска решения.</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shd w:val="clear" w:color="auto" w:fill="FEFEFE"/>
              </w:rPr>
              <w:t>для разработки критериев выбора и поиска приемлемых комб</w:t>
            </w:r>
            <w:r w:rsidRPr="00982A43">
              <w:rPr>
                <w:rFonts w:ascii="Times New Roman" w:hAnsi="Times New Roman" w:cs="Times New Roman"/>
                <w:sz w:val="20"/>
                <w:szCs w:val="20"/>
                <w:shd w:val="clear" w:color="auto" w:fill="FEFEFE"/>
              </w:rPr>
              <w:t>и</w:t>
            </w:r>
            <w:r w:rsidRPr="00982A43">
              <w:rPr>
                <w:rFonts w:ascii="Times New Roman" w:hAnsi="Times New Roman" w:cs="Times New Roman"/>
                <w:sz w:val="20"/>
                <w:szCs w:val="20"/>
                <w:shd w:val="clear" w:color="auto" w:fill="FEFEFE"/>
              </w:rPr>
              <w:t>наций «частичных решений» требуется хорошее знание структ</w:t>
            </w:r>
            <w:r w:rsidRPr="00982A43">
              <w:rPr>
                <w:rFonts w:ascii="Times New Roman" w:hAnsi="Times New Roman" w:cs="Times New Roman"/>
                <w:sz w:val="20"/>
                <w:szCs w:val="20"/>
                <w:shd w:val="clear" w:color="auto" w:fill="FEFEFE"/>
              </w:rPr>
              <w:t>у</w:t>
            </w:r>
            <w:r w:rsidRPr="00982A43">
              <w:rPr>
                <w:rFonts w:ascii="Times New Roman" w:hAnsi="Times New Roman" w:cs="Times New Roman"/>
                <w:sz w:val="20"/>
                <w:szCs w:val="20"/>
                <w:shd w:val="clear" w:color="auto" w:fill="FEFEFE"/>
              </w:rPr>
              <w:t>ры проблемы</w:t>
            </w:r>
          </w:p>
        </w:tc>
      </w:tr>
      <w:tr w:rsidR="00D050B3" w:rsidRPr="00982A43" w:rsidTr="00D050B3">
        <w:trPr>
          <w:trHeight w:val="85"/>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rPr>
                <w:rFonts w:ascii="Times New Roman" w:eastAsia="TimesNewRoman" w:hAnsi="Times New Roman" w:cs="Times New Roman"/>
                <w:sz w:val="20"/>
                <w:szCs w:val="20"/>
              </w:rPr>
            </w:pPr>
            <w:r w:rsidRPr="00982A43">
              <w:rPr>
                <w:rFonts w:ascii="Times New Roman" w:eastAsia="TimesNewRomanPSMT" w:hAnsi="Times New Roman" w:cs="Times New Roman"/>
                <w:sz w:val="20"/>
                <w:szCs w:val="20"/>
              </w:rPr>
              <w:t>Метод имита-го моделирования</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shd w:val="clear" w:color="auto" w:fill="FFFFFF"/>
              </w:rPr>
              <w:t>имитационная модель позволяет описать моде</w:t>
            </w:r>
            <w:r w:rsidRPr="00982A43">
              <w:rPr>
                <w:rFonts w:ascii="Times New Roman" w:hAnsi="Times New Roman" w:cs="Times New Roman"/>
                <w:sz w:val="20"/>
                <w:szCs w:val="20"/>
                <w:shd w:val="clear" w:color="auto" w:fill="FFFFFF"/>
              </w:rPr>
              <w:softHyphen/>
              <w:t>лируемый процесс с большей адекватностью</w:t>
            </w:r>
          </w:p>
        </w:tc>
        <w:tc>
          <w:tcPr>
            <w:tcW w:w="5829" w:type="dxa"/>
          </w:tcPr>
          <w:p w:rsidR="00D050B3" w:rsidRPr="00982A43" w:rsidRDefault="00D050B3" w:rsidP="00D050B3">
            <w:pPr>
              <w:pStyle w:val="a4"/>
              <w:shd w:val="clear" w:color="auto" w:fill="FFFFFF"/>
              <w:spacing w:before="0" w:beforeAutospacing="0" w:after="0" w:afterAutospacing="0" w:line="226" w:lineRule="auto"/>
              <w:rPr>
                <w:rFonts w:eastAsia="TimesNewRoman"/>
                <w:sz w:val="20"/>
                <w:szCs w:val="20"/>
              </w:rPr>
            </w:pPr>
            <w:r w:rsidRPr="00982A43">
              <w:rPr>
                <w:sz w:val="20"/>
                <w:szCs w:val="20"/>
              </w:rPr>
              <w:t>большие трудозатраты на создание модели и проведение экс</w:t>
            </w:r>
            <w:r w:rsidRPr="00982A43">
              <w:rPr>
                <w:sz w:val="20"/>
                <w:szCs w:val="20"/>
              </w:rPr>
              <w:softHyphen/>
              <w:t>периментов, а также обработку их результатов</w:t>
            </w:r>
          </w:p>
        </w:tc>
      </w:tr>
      <w:tr w:rsidR="00D050B3" w:rsidRPr="00982A43" w:rsidTr="00D050B3">
        <w:trPr>
          <w:trHeight w:val="522"/>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rPr>
                <w:rFonts w:ascii="Times New Roman" w:eastAsia="TimesNewRomanPSMT" w:hAnsi="Times New Roman" w:cs="Times New Roman"/>
                <w:sz w:val="20"/>
                <w:szCs w:val="20"/>
              </w:rPr>
            </w:pPr>
            <w:r w:rsidRPr="00982A43">
              <w:rPr>
                <w:rFonts w:ascii="Times New Roman" w:eastAsia="TimesNewRomanPSMT" w:hAnsi="Times New Roman" w:cs="Times New Roman"/>
                <w:sz w:val="20"/>
                <w:szCs w:val="20"/>
              </w:rPr>
              <w:t>Коррел-й  ирегрес-й</w:t>
            </w:r>
          </w:p>
          <w:p w:rsidR="00D050B3" w:rsidRPr="00982A43" w:rsidRDefault="00D050B3" w:rsidP="00D050B3">
            <w:pPr>
              <w:spacing w:line="226" w:lineRule="auto"/>
              <w:jc w:val="center"/>
              <w:rPr>
                <w:rFonts w:ascii="Times New Roman" w:hAnsi="Times New Roman" w:cs="Times New Roman"/>
                <w:sz w:val="20"/>
                <w:szCs w:val="20"/>
              </w:rPr>
            </w:pPr>
            <w:r w:rsidRPr="00982A43">
              <w:rPr>
                <w:rFonts w:ascii="Times New Roman" w:eastAsia="TimesNewRomanPSMT" w:hAnsi="Times New Roman" w:cs="Times New Roman"/>
                <w:sz w:val="20"/>
                <w:szCs w:val="20"/>
              </w:rPr>
              <w:t>анализ</w:t>
            </w:r>
          </w:p>
        </w:tc>
        <w:tc>
          <w:tcPr>
            <w:tcW w:w="536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shd w:val="clear" w:color="auto" w:fill="FFFFFF"/>
              </w:rPr>
              <w:t>выявленная тенденция носит устойчивый характер</w:t>
            </w:r>
          </w:p>
        </w:tc>
        <w:tc>
          <w:tcPr>
            <w:tcW w:w="5829" w:type="dxa"/>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r w:rsidRPr="00982A43">
              <w:rPr>
                <w:rFonts w:ascii="Times New Roman" w:hAnsi="Times New Roman" w:cs="Times New Roman"/>
                <w:sz w:val="20"/>
                <w:szCs w:val="20"/>
                <w:shd w:val="clear" w:color="auto" w:fill="FFFFFF"/>
              </w:rPr>
              <w:t>высокую трудоемкость данного метода</w:t>
            </w:r>
          </w:p>
        </w:tc>
      </w:tr>
      <w:tr w:rsidR="00D050B3" w:rsidRPr="00982A43" w:rsidTr="00D050B3">
        <w:trPr>
          <w:trHeight w:val="522"/>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rPr>
                <w:rFonts w:ascii="Times New Roman" w:eastAsia="TimesNewRomanPSMT" w:hAnsi="Times New Roman" w:cs="Times New Roman"/>
                <w:sz w:val="20"/>
                <w:szCs w:val="20"/>
              </w:rPr>
            </w:pPr>
            <w:r w:rsidRPr="00982A43">
              <w:rPr>
                <w:rFonts w:ascii="Times New Roman" w:eastAsia="TimesNewRomanPSMT" w:hAnsi="Times New Roman" w:cs="Times New Roman"/>
                <w:sz w:val="20"/>
                <w:szCs w:val="20"/>
              </w:rPr>
              <w:t>Нейросетевое</w:t>
            </w:r>
          </w:p>
          <w:p w:rsidR="00D050B3" w:rsidRPr="00982A43" w:rsidRDefault="00D050B3" w:rsidP="00D050B3">
            <w:pPr>
              <w:autoSpaceDE w:val="0"/>
              <w:autoSpaceDN w:val="0"/>
              <w:adjustRightInd w:val="0"/>
              <w:spacing w:line="226" w:lineRule="auto"/>
              <w:rPr>
                <w:rFonts w:ascii="Times New Roman" w:eastAsia="TimesNewRomanPSMT" w:hAnsi="Times New Roman" w:cs="Times New Roman"/>
                <w:sz w:val="20"/>
                <w:szCs w:val="20"/>
              </w:rPr>
            </w:pPr>
            <w:r w:rsidRPr="00982A43">
              <w:rPr>
                <w:rFonts w:ascii="Times New Roman" w:eastAsia="TimesNewRomanPSMT" w:hAnsi="Times New Roman" w:cs="Times New Roman"/>
                <w:sz w:val="20"/>
                <w:szCs w:val="20"/>
              </w:rPr>
              <w:t>прогнозирование</w:t>
            </w:r>
          </w:p>
        </w:tc>
        <w:tc>
          <w:tcPr>
            <w:tcW w:w="536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shd w:val="clear" w:color="auto" w:fill="FFFFFF"/>
              </w:rPr>
            </w:pPr>
            <w:r w:rsidRPr="00982A43">
              <w:rPr>
                <w:rFonts w:ascii="Times New Roman" w:hAnsi="Times New Roman" w:cs="Times New Roman"/>
                <w:sz w:val="20"/>
                <w:szCs w:val="20"/>
                <w:shd w:val="clear" w:color="auto" w:fill="FFFFFF"/>
              </w:rPr>
              <w:t>способность устанавливать нелинейные зависимости между будущими и фактическими значениями процессов</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shd w:val="clear" w:color="auto" w:fill="FFFFFF"/>
              </w:rPr>
            </w:pPr>
            <w:r w:rsidRPr="00982A43">
              <w:rPr>
                <w:rFonts w:ascii="Times New Roman" w:hAnsi="Times New Roman" w:cs="Times New Roman"/>
                <w:sz w:val="20"/>
                <w:szCs w:val="20"/>
                <w:shd w:val="clear" w:color="auto" w:fill="FFFFFF"/>
              </w:rPr>
              <w:t>сложность выбора архитектуры, высокие требования к непрот</w:t>
            </w:r>
            <w:r w:rsidRPr="00982A43">
              <w:rPr>
                <w:rFonts w:ascii="Times New Roman" w:hAnsi="Times New Roman" w:cs="Times New Roman"/>
                <w:sz w:val="20"/>
                <w:szCs w:val="20"/>
                <w:shd w:val="clear" w:color="auto" w:fill="FFFFFF"/>
              </w:rPr>
              <w:t>и</w:t>
            </w:r>
            <w:r w:rsidRPr="00982A43">
              <w:rPr>
                <w:rFonts w:ascii="Times New Roman" w:hAnsi="Times New Roman" w:cs="Times New Roman"/>
                <w:sz w:val="20"/>
                <w:szCs w:val="20"/>
                <w:shd w:val="clear" w:color="auto" w:fill="FFFFFF"/>
              </w:rPr>
              <w:t>воречивости обучающей выборки</w:t>
            </w:r>
          </w:p>
        </w:tc>
      </w:tr>
      <w:tr w:rsidR="00D050B3" w:rsidRPr="00982A43" w:rsidTr="00D050B3">
        <w:trPr>
          <w:trHeight w:val="522"/>
          <w:jc w:val="center"/>
        </w:trPr>
        <w:tc>
          <w:tcPr>
            <w:tcW w:w="1809" w:type="dxa"/>
            <w:vMerge/>
          </w:tcPr>
          <w:p w:rsidR="00D050B3" w:rsidRPr="00982A43" w:rsidRDefault="00D050B3" w:rsidP="00D050B3">
            <w:pPr>
              <w:autoSpaceDE w:val="0"/>
              <w:autoSpaceDN w:val="0"/>
              <w:adjustRightInd w:val="0"/>
              <w:spacing w:line="226" w:lineRule="auto"/>
              <w:jc w:val="both"/>
              <w:rPr>
                <w:rFonts w:ascii="Times New Roman" w:eastAsia="TimesNewRoman" w:hAnsi="Times New Roman" w:cs="Times New Roman"/>
                <w:sz w:val="20"/>
                <w:szCs w:val="20"/>
              </w:rPr>
            </w:pPr>
          </w:p>
        </w:tc>
        <w:tc>
          <w:tcPr>
            <w:tcW w:w="1985" w:type="dxa"/>
          </w:tcPr>
          <w:p w:rsidR="00D050B3" w:rsidRPr="00982A43" w:rsidRDefault="00D050B3" w:rsidP="00D050B3">
            <w:pPr>
              <w:autoSpaceDE w:val="0"/>
              <w:autoSpaceDN w:val="0"/>
              <w:adjustRightInd w:val="0"/>
              <w:spacing w:line="226" w:lineRule="auto"/>
              <w:rPr>
                <w:rFonts w:ascii="Times New Roman" w:hAnsi="Times New Roman" w:cs="Times New Roman"/>
                <w:sz w:val="20"/>
                <w:szCs w:val="20"/>
              </w:rPr>
            </w:pPr>
            <w:r w:rsidRPr="00982A43">
              <w:rPr>
                <w:rFonts w:ascii="Times New Roman" w:eastAsia="TimesNewRomanPSMT" w:hAnsi="Times New Roman" w:cs="Times New Roman"/>
                <w:sz w:val="20"/>
                <w:szCs w:val="20"/>
              </w:rPr>
              <w:t>Цепи</w:t>
            </w:r>
            <w:r>
              <w:rPr>
                <w:rFonts w:ascii="Times New Roman" w:eastAsia="TimesNewRomanPSMT" w:hAnsi="Times New Roman" w:cs="Times New Roman"/>
                <w:sz w:val="20"/>
                <w:szCs w:val="20"/>
              </w:rPr>
              <w:t xml:space="preserve"> </w:t>
            </w:r>
            <w:r w:rsidRPr="00982A43">
              <w:rPr>
                <w:rFonts w:ascii="Times New Roman" w:eastAsia="TimesNewRomanPSMT" w:hAnsi="Times New Roman" w:cs="Times New Roman"/>
                <w:sz w:val="20"/>
                <w:szCs w:val="20"/>
              </w:rPr>
              <w:t>Маркова</w:t>
            </w:r>
          </w:p>
          <w:p w:rsidR="00D050B3" w:rsidRPr="00982A43" w:rsidRDefault="00D050B3" w:rsidP="00D050B3">
            <w:pPr>
              <w:autoSpaceDE w:val="0"/>
              <w:autoSpaceDN w:val="0"/>
              <w:adjustRightInd w:val="0"/>
              <w:spacing w:line="226" w:lineRule="auto"/>
              <w:rPr>
                <w:rFonts w:ascii="Times New Roman" w:eastAsia="TimesNewRomanPSMT" w:hAnsi="Times New Roman" w:cs="Times New Roman"/>
                <w:sz w:val="20"/>
                <w:szCs w:val="20"/>
              </w:rPr>
            </w:pPr>
          </w:p>
        </w:tc>
        <w:tc>
          <w:tcPr>
            <w:tcW w:w="536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shd w:val="clear" w:color="auto" w:fill="FFFFFF"/>
              </w:rPr>
            </w:pPr>
            <w:r w:rsidRPr="00982A43">
              <w:rPr>
                <w:rFonts w:ascii="Times New Roman" w:hAnsi="Times New Roman" w:cs="Times New Roman"/>
                <w:sz w:val="20"/>
                <w:szCs w:val="20"/>
                <w:shd w:val="clear" w:color="auto" w:fill="FFFFFF"/>
              </w:rPr>
              <w:t>простота и единообразие анализа и проектирования</w:t>
            </w:r>
          </w:p>
        </w:tc>
        <w:tc>
          <w:tcPr>
            <w:tcW w:w="5829" w:type="dxa"/>
          </w:tcPr>
          <w:p w:rsidR="00D050B3" w:rsidRPr="00982A43" w:rsidRDefault="00D050B3" w:rsidP="00D050B3">
            <w:pPr>
              <w:autoSpaceDE w:val="0"/>
              <w:autoSpaceDN w:val="0"/>
              <w:adjustRightInd w:val="0"/>
              <w:spacing w:line="226" w:lineRule="auto"/>
              <w:jc w:val="both"/>
              <w:rPr>
                <w:rFonts w:ascii="Times New Roman" w:hAnsi="Times New Roman" w:cs="Times New Roman"/>
                <w:sz w:val="20"/>
                <w:szCs w:val="20"/>
                <w:shd w:val="clear" w:color="auto" w:fill="FFFFFF"/>
              </w:rPr>
            </w:pPr>
            <w:r w:rsidRPr="00982A43">
              <w:rPr>
                <w:rFonts w:ascii="Times New Roman" w:hAnsi="Times New Roman" w:cs="Times New Roman"/>
                <w:sz w:val="20"/>
                <w:szCs w:val="20"/>
                <w:shd w:val="clear" w:color="auto" w:fill="FFFFFF"/>
              </w:rPr>
              <w:t>отсутствие возможности моделирования процессов с длинной памятью</w:t>
            </w:r>
          </w:p>
        </w:tc>
      </w:tr>
    </w:tbl>
    <w:p w:rsidR="00D050B3" w:rsidRDefault="00D050B3" w:rsidP="00D050B3">
      <w:pPr>
        <w:autoSpaceDE w:val="0"/>
        <w:autoSpaceDN w:val="0"/>
        <w:adjustRightInd w:val="0"/>
        <w:spacing w:after="0" w:line="360" w:lineRule="auto"/>
        <w:ind w:firstLine="709"/>
        <w:jc w:val="both"/>
        <w:rPr>
          <w:rFonts w:ascii="Times New Roman" w:eastAsia="TimesNewRoman" w:hAnsi="Times New Roman" w:cs="Times New Roman"/>
          <w:color w:val="FF0000"/>
          <w:sz w:val="28"/>
          <w:szCs w:val="28"/>
        </w:rPr>
        <w:sectPr w:rsidR="00D050B3" w:rsidSect="00D050B3">
          <w:pgSz w:w="16838" w:h="11906" w:orient="landscape"/>
          <w:pgMar w:top="851" w:right="1134" w:bottom="1701" w:left="1134" w:header="709" w:footer="709" w:gutter="0"/>
          <w:cols w:space="708"/>
          <w:docGrid w:linePitch="360"/>
        </w:sectPr>
      </w:pPr>
    </w:p>
    <w:p w:rsidR="00D050B3" w:rsidRPr="00F97A26" w:rsidRDefault="00D050B3" w:rsidP="00D050B3">
      <w:pPr>
        <w:jc w:val="right"/>
        <w:rPr>
          <w:rFonts w:ascii="Times New Roman" w:hAnsi="Times New Roman" w:cs="Times New Roman"/>
          <w:sz w:val="28"/>
          <w:szCs w:val="28"/>
        </w:rPr>
      </w:pPr>
      <w:r w:rsidRPr="00F97A26">
        <w:rPr>
          <w:rFonts w:ascii="Times New Roman" w:hAnsi="Times New Roman" w:cs="Times New Roman"/>
          <w:sz w:val="28"/>
          <w:szCs w:val="28"/>
        </w:rPr>
        <w:t xml:space="preserve">Приложение </w:t>
      </w:r>
      <w:r>
        <w:rPr>
          <w:rFonts w:ascii="Times New Roman" w:hAnsi="Times New Roman" w:cs="Times New Roman"/>
          <w:sz w:val="28"/>
          <w:szCs w:val="28"/>
        </w:rPr>
        <w:t>7</w:t>
      </w:r>
    </w:p>
    <w:p w:rsidR="00D050B3" w:rsidRPr="003A33D6" w:rsidRDefault="00D050B3" w:rsidP="00D050B3">
      <w:pPr>
        <w:jc w:val="center"/>
        <w:rPr>
          <w:rFonts w:ascii="Times New Roman" w:hAnsi="Times New Roman" w:cs="Times New Roman"/>
          <w:sz w:val="28"/>
          <w:szCs w:val="28"/>
        </w:rPr>
      </w:pPr>
      <w:r>
        <w:rPr>
          <w:rFonts w:ascii="Times New Roman" w:hAnsi="Times New Roman" w:cs="Times New Roman"/>
          <w:sz w:val="28"/>
          <w:szCs w:val="28"/>
        </w:rPr>
        <w:t xml:space="preserve">Таблица 3– </w:t>
      </w:r>
      <w:r w:rsidRPr="003A33D6">
        <w:rPr>
          <w:rFonts w:ascii="Times New Roman" w:hAnsi="Times New Roman" w:cs="Times New Roman"/>
          <w:sz w:val="28"/>
          <w:szCs w:val="28"/>
        </w:rPr>
        <w:t>Результаты регрессионного анализа</w:t>
      </w:r>
    </w:p>
    <w:tbl>
      <w:tblPr>
        <w:tblW w:w="10072" w:type="dxa"/>
        <w:tblLayout w:type="fixed"/>
        <w:tblLook w:val="04A0"/>
      </w:tblPr>
      <w:tblGrid>
        <w:gridCol w:w="1843"/>
        <w:gridCol w:w="924"/>
        <w:gridCol w:w="1134"/>
        <w:gridCol w:w="979"/>
        <w:gridCol w:w="932"/>
        <w:gridCol w:w="1262"/>
        <w:gridCol w:w="966"/>
        <w:gridCol w:w="1066"/>
        <w:gridCol w:w="966"/>
      </w:tblGrid>
      <w:tr w:rsidR="00D050B3" w:rsidRPr="003A33D6" w:rsidTr="00D050B3">
        <w:trPr>
          <w:trHeight w:val="300"/>
        </w:trPr>
        <w:tc>
          <w:tcPr>
            <w:tcW w:w="2767" w:type="dxa"/>
            <w:gridSpan w:val="2"/>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ВЫВОД ИТОГОВ</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15"/>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2767" w:type="dxa"/>
            <w:gridSpan w:val="2"/>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Регрессионная статистика</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i/>
                <w:iCs/>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Множественный R</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0,987</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R-квадрат</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0,974</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Нормированный R-квадрат</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0,967</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Стандартная ошибка</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0,045</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15"/>
        </w:trPr>
        <w:tc>
          <w:tcPr>
            <w:tcW w:w="1843" w:type="dxa"/>
            <w:tcBorders>
              <w:top w:val="nil"/>
              <w:left w:val="nil"/>
              <w:bottom w:val="single" w:sz="8" w:space="0" w:color="auto"/>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Наблюдения</w:t>
            </w:r>
          </w:p>
        </w:tc>
        <w:tc>
          <w:tcPr>
            <w:tcW w:w="924" w:type="dxa"/>
            <w:tcBorders>
              <w:top w:val="nil"/>
              <w:left w:val="nil"/>
              <w:bottom w:val="single" w:sz="8" w:space="0" w:color="auto"/>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11</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15"/>
        </w:trPr>
        <w:tc>
          <w:tcPr>
            <w:tcW w:w="3901" w:type="dxa"/>
            <w:gridSpan w:val="3"/>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Дисперсионный анализ</w:t>
            </w: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 </w:t>
            </w:r>
          </w:p>
        </w:tc>
        <w:tc>
          <w:tcPr>
            <w:tcW w:w="924"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df</w:t>
            </w:r>
          </w:p>
        </w:tc>
        <w:tc>
          <w:tcPr>
            <w:tcW w:w="1134"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SS</w:t>
            </w:r>
          </w:p>
        </w:tc>
        <w:tc>
          <w:tcPr>
            <w:tcW w:w="979"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MS</w:t>
            </w:r>
          </w:p>
        </w:tc>
        <w:tc>
          <w:tcPr>
            <w:tcW w:w="932"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F</w:t>
            </w:r>
          </w:p>
        </w:tc>
        <w:tc>
          <w:tcPr>
            <w:tcW w:w="1262" w:type="dxa"/>
            <w:tcBorders>
              <w:top w:val="single" w:sz="8" w:space="0" w:color="auto"/>
              <w:left w:val="nil"/>
              <w:bottom w:val="single" w:sz="4" w:space="0" w:color="auto"/>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Значимость F</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Регрессия</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2</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0,6077</w:t>
            </w:r>
          </w:p>
        </w:tc>
        <w:tc>
          <w:tcPr>
            <w:tcW w:w="979"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0,3038</w:t>
            </w:r>
          </w:p>
        </w:tc>
        <w:tc>
          <w:tcPr>
            <w:tcW w:w="93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147,2</w:t>
            </w:r>
          </w:p>
        </w:tc>
        <w:tc>
          <w:tcPr>
            <w:tcW w:w="126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4,9E-07</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Остаток</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8</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0,0165</w:t>
            </w:r>
          </w:p>
        </w:tc>
        <w:tc>
          <w:tcPr>
            <w:tcW w:w="979"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0,0021</w:t>
            </w:r>
          </w:p>
        </w:tc>
        <w:tc>
          <w:tcPr>
            <w:tcW w:w="93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15"/>
        </w:trPr>
        <w:tc>
          <w:tcPr>
            <w:tcW w:w="1843" w:type="dxa"/>
            <w:tcBorders>
              <w:top w:val="nil"/>
              <w:left w:val="nil"/>
              <w:bottom w:val="single" w:sz="8" w:space="0" w:color="auto"/>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Итого</w:t>
            </w:r>
          </w:p>
        </w:tc>
        <w:tc>
          <w:tcPr>
            <w:tcW w:w="924" w:type="dxa"/>
            <w:tcBorders>
              <w:top w:val="nil"/>
              <w:left w:val="nil"/>
              <w:bottom w:val="single" w:sz="8" w:space="0" w:color="auto"/>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10</w:t>
            </w:r>
          </w:p>
        </w:tc>
        <w:tc>
          <w:tcPr>
            <w:tcW w:w="1134"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0,6242</w:t>
            </w:r>
          </w:p>
        </w:tc>
        <w:tc>
          <w:tcPr>
            <w:tcW w:w="979"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 </w:t>
            </w:r>
          </w:p>
        </w:tc>
        <w:tc>
          <w:tcPr>
            <w:tcW w:w="932"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 </w:t>
            </w:r>
          </w:p>
        </w:tc>
        <w:tc>
          <w:tcPr>
            <w:tcW w:w="1262"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 </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315"/>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r w:rsidR="00D050B3" w:rsidRPr="003A33D6" w:rsidTr="00D050B3">
        <w:trPr>
          <w:trHeight w:val="900"/>
        </w:trPr>
        <w:tc>
          <w:tcPr>
            <w:tcW w:w="1843"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 </w:t>
            </w:r>
          </w:p>
        </w:tc>
        <w:tc>
          <w:tcPr>
            <w:tcW w:w="924"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Коэ</w:t>
            </w:r>
            <w:r w:rsidRPr="003A33D6">
              <w:rPr>
                <w:rFonts w:ascii="Times New Roman" w:eastAsia="Times New Roman" w:hAnsi="Times New Roman" w:cs="Times New Roman"/>
                <w:i/>
                <w:iCs/>
                <w:color w:val="000000"/>
                <w:sz w:val="20"/>
                <w:szCs w:val="20"/>
              </w:rPr>
              <w:t>ф</w:t>
            </w:r>
            <w:r w:rsidRPr="003A33D6">
              <w:rPr>
                <w:rFonts w:ascii="Times New Roman" w:eastAsia="Times New Roman" w:hAnsi="Times New Roman" w:cs="Times New Roman"/>
                <w:i/>
                <w:iCs/>
                <w:color w:val="000000"/>
                <w:sz w:val="20"/>
                <w:szCs w:val="20"/>
              </w:rPr>
              <w:t>фиц</w:t>
            </w:r>
            <w:r w:rsidRPr="003A33D6">
              <w:rPr>
                <w:rFonts w:ascii="Times New Roman" w:eastAsia="Times New Roman" w:hAnsi="Times New Roman" w:cs="Times New Roman"/>
                <w:i/>
                <w:iCs/>
                <w:color w:val="000000"/>
                <w:sz w:val="20"/>
                <w:szCs w:val="20"/>
              </w:rPr>
              <w:t>и</w:t>
            </w:r>
            <w:r w:rsidRPr="003A33D6">
              <w:rPr>
                <w:rFonts w:ascii="Times New Roman" w:eastAsia="Times New Roman" w:hAnsi="Times New Roman" w:cs="Times New Roman"/>
                <w:i/>
                <w:iCs/>
                <w:color w:val="000000"/>
                <w:sz w:val="20"/>
                <w:szCs w:val="20"/>
              </w:rPr>
              <w:t>енты</w:t>
            </w:r>
          </w:p>
        </w:tc>
        <w:tc>
          <w:tcPr>
            <w:tcW w:w="1134"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Ста</w:t>
            </w:r>
            <w:r w:rsidRPr="003A33D6">
              <w:rPr>
                <w:rFonts w:ascii="Times New Roman" w:eastAsia="Times New Roman" w:hAnsi="Times New Roman" w:cs="Times New Roman"/>
                <w:i/>
                <w:iCs/>
                <w:color w:val="000000"/>
                <w:sz w:val="20"/>
                <w:szCs w:val="20"/>
              </w:rPr>
              <w:t>н</w:t>
            </w:r>
            <w:r w:rsidRPr="003A33D6">
              <w:rPr>
                <w:rFonts w:ascii="Times New Roman" w:eastAsia="Times New Roman" w:hAnsi="Times New Roman" w:cs="Times New Roman"/>
                <w:i/>
                <w:iCs/>
                <w:color w:val="000000"/>
                <w:sz w:val="20"/>
                <w:szCs w:val="20"/>
              </w:rPr>
              <w:t>дартная ошибка</w:t>
            </w:r>
          </w:p>
        </w:tc>
        <w:tc>
          <w:tcPr>
            <w:tcW w:w="979"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t-стат</w:t>
            </w:r>
            <w:r w:rsidRPr="003A33D6">
              <w:rPr>
                <w:rFonts w:ascii="Times New Roman" w:eastAsia="Times New Roman" w:hAnsi="Times New Roman" w:cs="Times New Roman"/>
                <w:i/>
                <w:iCs/>
                <w:color w:val="000000"/>
                <w:sz w:val="20"/>
                <w:szCs w:val="20"/>
              </w:rPr>
              <w:t>и</w:t>
            </w:r>
            <w:r w:rsidRPr="003A33D6">
              <w:rPr>
                <w:rFonts w:ascii="Times New Roman" w:eastAsia="Times New Roman" w:hAnsi="Times New Roman" w:cs="Times New Roman"/>
                <w:i/>
                <w:iCs/>
                <w:color w:val="000000"/>
                <w:sz w:val="20"/>
                <w:szCs w:val="20"/>
              </w:rPr>
              <w:t>стика</w:t>
            </w:r>
          </w:p>
        </w:tc>
        <w:tc>
          <w:tcPr>
            <w:tcW w:w="932"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P-Знач</w:t>
            </w:r>
            <w:r w:rsidRPr="003A33D6">
              <w:rPr>
                <w:rFonts w:ascii="Times New Roman" w:eastAsia="Times New Roman" w:hAnsi="Times New Roman" w:cs="Times New Roman"/>
                <w:i/>
                <w:iCs/>
                <w:color w:val="000000"/>
                <w:sz w:val="20"/>
                <w:szCs w:val="20"/>
              </w:rPr>
              <w:t>е</w:t>
            </w:r>
            <w:r w:rsidRPr="003A33D6">
              <w:rPr>
                <w:rFonts w:ascii="Times New Roman" w:eastAsia="Times New Roman" w:hAnsi="Times New Roman" w:cs="Times New Roman"/>
                <w:i/>
                <w:iCs/>
                <w:color w:val="000000"/>
                <w:sz w:val="20"/>
                <w:szCs w:val="20"/>
              </w:rPr>
              <w:t>ние</w:t>
            </w:r>
          </w:p>
        </w:tc>
        <w:tc>
          <w:tcPr>
            <w:tcW w:w="1262"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Нижние 95%</w:t>
            </w:r>
          </w:p>
        </w:tc>
        <w:tc>
          <w:tcPr>
            <w:tcW w:w="966"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Верхние 95%</w:t>
            </w:r>
          </w:p>
        </w:tc>
        <w:tc>
          <w:tcPr>
            <w:tcW w:w="1066"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Нижние 95,0%</w:t>
            </w:r>
          </w:p>
        </w:tc>
        <w:tc>
          <w:tcPr>
            <w:tcW w:w="966" w:type="dxa"/>
            <w:tcBorders>
              <w:top w:val="single" w:sz="8" w:space="0" w:color="auto"/>
              <w:left w:val="nil"/>
              <w:bottom w:val="single" w:sz="4" w:space="0" w:color="auto"/>
              <w:right w:val="nil"/>
            </w:tcBorders>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i/>
                <w:iCs/>
                <w:color w:val="000000"/>
                <w:sz w:val="20"/>
                <w:szCs w:val="20"/>
              </w:rPr>
            </w:pPr>
            <w:r w:rsidRPr="003A33D6">
              <w:rPr>
                <w:rFonts w:ascii="Times New Roman" w:eastAsia="Times New Roman" w:hAnsi="Times New Roman" w:cs="Times New Roman"/>
                <w:i/>
                <w:iCs/>
                <w:color w:val="000000"/>
                <w:sz w:val="20"/>
                <w:szCs w:val="20"/>
              </w:rPr>
              <w:t>Верхние 95,0%</w:t>
            </w: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Y-пересечение</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9,148</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2,7904</w:t>
            </w:r>
          </w:p>
        </w:tc>
        <w:tc>
          <w:tcPr>
            <w:tcW w:w="979"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3,2785</w:t>
            </w:r>
          </w:p>
        </w:tc>
        <w:tc>
          <w:tcPr>
            <w:tcW w:w="93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0,0112</w:t>
            </w:r>
          </w:p>
        </w:tc>
        <w:tc>
          <w:tcPr>
            <w:tcW w:w="126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2,7136</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15,5829</w:t>
            </w:r>
          </w:p>
        </w:tc>
        <w:tc>
          <w:tcPr>
            <w:tcW w:w="10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2,7136</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15,5829</w:t>
            </w: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L</w:t>
            </w:r>
          </w:p>
        </w:tc>
        <w:tc>
          <w:tcPr>
            <w:tcW w:w="924"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-0,469</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0,1333</w:t>
            </w:r>
          </w:p>
        </w:tc>
        <w:tc>
          <w:tcPr>
            <w:tcW w:w="979"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-3,5212</w:t>
            </w:r>
          </w:p>
        </w:tc>
        <w:tc>
          <w:tcPr>
            <w:tcW w:w="93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0,0078</w:t>
            </w:r>
          </w:p>
        </w:tc>
        <w:tc>
          <w:tcPr>
            <w:tcW w:w="1262"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-0,7767</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-0,1620</w:t>
            </w:r>
          </w:p>
        </w:tc>
        <w:tc>
          <w:tcPr>
            <w:tcW w:w="10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-0,7767</w:t>
            </w:r>
          </w:p>
        </w:tc>
        <w:tc>
          <w:tcPr>
            <w:tcW w:w="966" w:type="dxa"/>
            <w:tcBorders>
              <w:top w:val="nil"/>
              <w:left w:val="nil"/>
              <w:bottom w:val="nil"/>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-0,1620</w:t>
            </w:r>
          </w:p>
        </w:tc>
      </w:tr>
      <w:tr w:rsidR="00D050B3" w:rsidRPr="003A33D6" w:rsidTr="00D050B3">
        <w:trPr>
          <w:trHeight w:val="315"/>
        </w:trPr>
        <w:tc>
          <w:tcPr>
            <w:tcW w:w="1843" w:type="dxa"/>
            <w:tcBorders>
              <w:top w:val="nil"/>
              <w:left w:val="nil"/>
              <w:bottom w:val="single" w:sz="8" w:space="0" w:color="auto"/>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К</w:t>
            </w:r>
          </w:p>
        </w:tc>
        <w:tc>
          <w:tcPr>
            <w:tcW w:w="924"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0,575</w:t>
            </w:r>
          </w:p>
        </w:tc>
        <w:tc>
          <w:tcPr>
            <w:tcW w:w="1134"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0,1397</w:t>
            </w:r>
          </w:p>
        </w:tc>
        <w:tc>
          <w:tcPr>
            <w:tcW w:w="979"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4,1140</w:t>
            </w:r>
          </w:p>
        </w:tc>
        <w:tc>
          <w:tcPr>
            <w:tcW w:w="932"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0,0034</w:t>
            </w:r>
          </w:p>
        </w:tc>
        <w:tc>
          <w:tcPr>
            <w:tcW w:w="1262"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0,2527</w:t>
            </w:r>
          </w:p>
        </w:tc>
        <w:tc>
          <w:tcPr>
            <w:tcW w:w="966"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0,8972</w:t>
            </w:r>
          </w:p>
        </w:tc>
        <w:tc>
          <w:tcPr>
            <w:tcW w:w="1066"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0,2527</w:t>
            </w:r>
          </w:p>
        </w:tc>
        <w:tc>
          <w:tcPr>
            <w:tcW w:w="966" w:type="dxa"/>
            <w:tcBorders>
              <w:top w:val="nil"/>
              <w:left w:val="nil"/>
              <w:bottom w:val="single" w:sz="8" w:space="0" w:color="auto"/>
              <w:right w:val="nil"/>
            </w:tcBorders>
            <w:shd w:val="clear" w:color="auto" w:fill="auto"/>
            <w:noWrap/>
            <w:vAlign w:val="bottom"/>
            <w:hideMark/>
          </w:tcPr>
          <w:p w:rsidR="00D050B3" w:rsidRPr="003A33D6" w:rsidRDefault="00D050B3" w:rsidP="00D050B3">
            <w:pPr>
              <w:widowControl w:val="0"/>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0,8972</w:t>
            </w:r>
          </w:p>
        </w:tc>
      </w:tr>
      <w:tr w:rsidR="00D050B3" w:rsidRPr="003A33D6" w:rsidTr="00D050B3">
        <w:trPr>
          <w:trHeight w:val="300"/>
        </w:trPr>
        <w:tc>
          <w:tcPr>
            <w:tcW w:w="1843"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2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r w:rsidRPr="003A33D6">
              <w:rPr>
                <w:rFonts w:ascii="Times New Roman" w:eastAsia="Times New Roman" w:hAnsi="Times New Roman" w:cs="Times New Roman"/>
                <w:color w:val="000000"/>
                <w:sz w:val="20"/>
                <w:szCs w:val="20"/>
              </w:rPr>
              <w:t>0,106</w:t>
            </w:r>
          </w:p>
        </w:tc>
        <w:tc>
          <w:tcPr>
            <w:tcW w:w="1134"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jc w:val="right"/>
              <w:rPr>
                <w:rFonts w:ascii="Times New Roman" w:eastAsia="Times New Roman" w:hAnsi="Times New Roman" w:cs="Times New Roman"/>
                <w:color w:val="000000"/>
                <w:sz w:val="20"/>
                <w:szCs w:val="20"/>
              </w:rPr>
            </w:pPr>
          </w:p>
        </w:tc>
        <w:tc>
          <w:tcPr>
            <w:tcW w:w="979"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3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262"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10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rsidR="00D050B3" w:rsidRPr="003A33D6" w:rsidRDefault="00D050B3" w:rsidP="00D050B3">
            <w:pPr>
              <w:spacing w:after="0" w:line="240" w:lineRule="auto"/>
              <w:rPr>
                <w:rFonts w:ascii="Times New Roman" w:eastAsia="Times New Roman" w:hAnsi="Times New Roman" w:cs="Times New Roman"/>
                <w:sz w:val="20"/>
                <w:szCs w:val="20"/>
              </w:rPr>
            </w:pPr>
          </w:p>
        </w:tc>
      </w:tr>
    </w:tbl>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b/>
          <w:sz w:val="28"/>
          <w:szCs w:val="28"/>
        </w:rPr>
      </w:pPr>
    </w:p>
    <w:p w:rsidR="00D050B3" w:rsidRPr="00F97A26" w:rsidRDefault="00D050B3" w:rsidP="00D050B3">
      <w:pPr>
        <w:widowControl w:val="0"/>
        <w:autoSpaceDE w:val="0"/>
        <w:autoSpaceDN w:val="0"/>
        <w:adjustRightInd w:val="0"/>
        <w:spacing w:after="0" w:line="360" w:lineRule="auto"/>
        <w:ind w:firstLine="720"/>
        <w:jc w:val="right"/>
        <w:rPr>
          <w:rFonts w:ascii="Times New Roman" w:eastAsia="Times New Roman" w:hAnsi="Times New Roman" w:cs="Times New Roman"/>
          <w:sz w:val="28"/>
          <w:szCs w:val="28"/>
        </w:rPr>
      </w:pPr>
      <w:r w:rsidRPr="00F97A26">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8</w:t>
      </w:r>
    </w:p>
    <w:p w:rsidR="00D050B3" w:rsidRPr="003A33D6" w:rsidRDefault="00D050B3" w:rsidP="00D050B3">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3A33D6">
        <w:rPr>
          <w:rFonts w:ascii="Times New Roman" w:eastAsia="Times New Roman" w:hAnsi="Times New Roman" w:cs="Times New Roman"/>
          <w:sz w:val="28"/>
          <w:szCs w:val="28"/>
        </w:rPr>
        <w:t>Прогнозн</w:t>
      </w:r>
      <w:r>
        <w:rPr>
          <w:rFonts w:ascii="Times New Roman" w:eastAsia="Times New Roman" w:hAnsi="Times New Roman" w:cs="Times New Roman"/>
          <w:sz w:val="28"/>
          <w:szCs w:val="28"/>
        </w:rPr>
        <w:t xml:space="preserve">ая потребность в работниках сельскохозяйственных организаций </w:t>
      </w:r>
      <w:r w:rsidRPr="003A33D6">
        <w:rPr>
          <w:rFonts w:ascii="Times New Roman" w:eastAsia="Times New Roman" w:hAnsi="Times New Roman" w:cs="Times New Roman"/>
          <w:sz w:val="28"/>
          <w:szCs w:val="28"/>
        </w:rPr>
        <w:t xml:space="preserve"> по модели Кобба- Дугласа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418"/>
        <w:gridCol w:w="2268"/>
        <w:gridCol w:w="2268"/>
        <w:gridCol w:w="2551"/>
      </w:tblGrid>
      <w:tr w:rsidR="00D050B3" w:rsidRPr="003A33D6" w:rsidTr="00D050B3">
        <w:trPr>
          <w:trHeight w:val="1087"/>
        </w:trPr>
        <w:tc>
          <w:tcPr>
            <w:tcW w:w="1129"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sz w:val="24"/>
                <w:szCs w:val="24"/>
              </w:rPr>
            </w:pPr>
            <w:r w:rsidRPr="003A33D6">
              <w:rPr>
                <w:rFonts w:ascii="Times New Roman" w:eastAsia="Times New Roman" w:hAnsi="Times New Roman" w:cs="Times New Roman"/>
                <w:sz w:val="24"/>
                <w:szCs w:val="24"/>
              </w:rPr>
              <w:t>Номер года</w:t>
            </w:r>
          </w:p>
        </w:tc>
        <w:tc>
          <w:tcPr>
            <w:tcW w:w="1418" w:type="dxa"/>
            <w:shd w:val="clear" w:color="auto" w:fill="auto"/>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Год</w:t>
            </w:r>
          </w:p>
        </w:tc>
        <w:tc>
          <w:tcPr>
            <w:tcW w:w="2268" w:type="dxa"/>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Стоимость валовой продукции, млн. руб.</w:t>
            </w:r>
          </w:p>
        </w:tc>
        <w:tc>
          <w:tcPr>
            <w:tcW w:w="2268" w:type="dxa"/>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Среднегодовая численность рабо</w:t>
            </w:r>
            <w:r w:rsidRPr="003A33D6">
              <w:rPr>
                <w:rFonts w:ascii="Times New Roman" w:eastAsia="Times New Roman" w:hAnsi="Times New Roman" w:cs="Times New Roman"/>
                <w:color w:val="000000"/>
                <w:sz w:val="24"/>
                <w:szCs w:val="24"/>
              </w:rPr>
              <w:t>т</w:t>
            </w:r>
            <w:r w:rsidRPr="003A33D6">
              <w:rPr>
                <w:rFonts w:ascii="Times New Roman" w:eastAsia="Times New Roman" w:hAnsi="Times New Roman" w:cs="Times New Roman"/>
                <w:color w:val="000000"/>
                <w:sz w:val="24"/>
                <w:szCs w:val="24"/>
              </w:rPr>
              <w:t>ников, чел.</w:t>
            </w:r>
          </w:p>
        </w:tc>
        <w:tc>
          <w:tcPr>
            <w:tcW w:w="2551" w:type="dxa"/>
            <w:shd w:val="clear" w:color="auto" w:fill="auto"/>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Стоимость основных фондов, млн. руб.</w:t>
            </w:r>
          </w:p>
        </w:tc>
      </w:tr>
      <w:tr w:rsidR="00D050B3" w:rsidRPr="003A33D6" w:rsidTr="00D050B3">
        <w:trPr>
          <w:trHeight w:val="315"/>
        </w:trPr>
        <w:tc>
          <w:tcPr>
            <w:tcW w:w="1129"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2008</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2008</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24098,05</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46294</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34934</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2009</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2009</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24705,58</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42910</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30112</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2010</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25893,58</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39548</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31410</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2011</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27384,8</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37095</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sz w:val="24"/>
                <w:szCs w:val="24"/>
              </w:rPr>
            </w:pPr>
            <w:r w:rsidRPr="003A33D6">
              <w:rPr>
                <w:rFonts w:ascii="Times New Roman" w:eastAsia="Times New Roman" w:hAnsi="Times New Roman" w:cs="Times New Roman"/>
                <w:sz w:val="24"/>
                <w:szCs w:val="24"/>
              </w:rPr>
              <w:t>34753</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2012</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27737,25</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32342</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sz w:val="24"/>
                <w:szCs w:val="24"/>
              </w:rPr>
            </w:pPr>
            <w:r w:rsidRPr="003A33D6">
              <w:rPr>
                <w:rFonts w:ascii="Times New Roman" w:eastAsia="Times New Roman" w:hAnsi="Times New Roman" w:cs="Times New Roman"/>
                <w:sz w:val="24"/>
                <w:szCs w:val="24"/>
              </w:rPr>
              <w:t>34718</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2013</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30198,29</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29557</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37440</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2014</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35723,08</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27581</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41809</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2015</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39219,76</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25861</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45528</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2016</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43593,72</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25214</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50398</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2017</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43673,49</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24092</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55526</w:t>
            </w:r>
          </w:p>
        </w:tc>
      </w:tr>
      <w:tr w:rsidR="00D050B3" w:rsidRPr="003A33D6" w:rsidTr="00D050B3">
        <w:trPr>
          <w:trHeight w:val="315"/>
        </w:trPr>
        <w:tc>
          <w:tcPr>
            <w:tcW w:w="1129" w:type="dxa"/>
            <w:shd w:val="clear" w:color="auto" w:fill="auto"/>
            <w:noWrap/>
            <w:vAlign w:val="bottom"/>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41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2018</w:t>
            </w:r>
          </w:p>
        </w:tc>
        <w:tc>
          <w:tcPr>
            <w:tcW w:w="2268" w:type="dxa"/>
            <w:shd w:val="clear" w:color="auto" w:fill="auto"/>
            <w:noWrap/>
            <w:vAlign w:val="center"/>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46631,37</w:t>
            </w:r>
          </w:p>
        </w:tc>
        <w:tc>
          <w:tcPr>
            <w:tcW w:w="2268"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22501</w:t>
            </w:r>
          </w:p>
        </w:tc>
        <w:tc>
          <w:tcPr>
            <w:tcW w:w="2551"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61296</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2019</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2019</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48440</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22243</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61297</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2020</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2020</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50924,5</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20249</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61933</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2021</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2021</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53409</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19349</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64834</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2022</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2022</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55893,5</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18530</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67735</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2023</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2023</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58378</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17780</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70635</w:t>
            </w:r>
          </w:p>
        </w:tc>
      </w:tr>
      <w:tr w:rsidR="00D050B3" w:rsidRPr="003A33D6" w:rsidTr="00D050B3">
        <w:trPr>
          <w:trHeight w:val="300"/>
        </w:trPr>
        <w:tc>
          <w:tcPr>
            <w:tcW w:w="1129" w:type="dxa"/>
            <w:shd w:val="clear" w:color="auto" w:fill="auto"/>
            <w:noWrap/>
            <w:vAlign w:val="bottom"/>
          </w:tcPr>
          <w:p w:rsidR="00D050B3" w:rsidRPr="00F97A26" w:rsidRDefault="00D050B3" w:rsidP="00D050B3">
            <w:pPr>
              <w:spacing w:after="0" w:line="240" w:lineRule="auto"/>
              <w:jc w:val="center"/>
              <w:rPr>
                <w:rFonts w:ascii="Times New Roman" w:eastAsia="Times New Roman" w:hAnsi="Times New Roman" w:cs="Times New Roman"/>
                <w:i/>
                <w:color w:val="000000"/>
                <w:sz w:val="24"/>
                <w:szCs w:val="24"/>
              </w:rPr>
            </w:pPr>
            <w:r w:rsidRPr="00F97A26">
              <w:rPr>
                <w:rFonts w:ascii="Times New Roman" w:eastAsia="Times New Roman" w:hAnsi="Times New Roman" w:cs="Times New Roman"/>
                <w:i/>
                <w:color w:val="000000"/>
                <w:sz w:val="24"/>
                <w:szCs w:val="24"/>
              </w:rPr>
              <w:t>2024</w:t>
            </w:r>
          </w:p>
        </w:tc>
        <w:tc>
          <w:tcPr>
            <w:tcW w:w="141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2024</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60862,5</w:t>
            </w:r>
          </w:p>
        </w:tc>
        <w:tc>
          <w:tcPr>
            <w:tcW w:w="2268"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17091</w:t>
            </w:r>
          </w:p>
        </w:tc>
        <w:tc>
          <w:tcPr>
            <w:tcW w:w="2551" w:type="dxa"/>
            <w:shd w:val="clear" w:color="auto" w:fill="auto"/>
            <w:noWrap/>
            <w:vAlign w:val="bottom"/>
            <w:hideMark/>
          </w:tcPr>
          <w:p w:rsidR="00D050B3" w:rsidRPr="00F97A26" w:rsidRDefault="00D050B3" w:rsidP="00D050B3">
            <w:pPr>
              <w:spacing w:after="0" w:line="240" w:lineRule="auto"/>
              <w:jc w:val="center"/>
              <w:rPr>
                <w:rFonts w:ascii="Times New Roman" w:eastAsia="Times New Roman" w:hAnsi="Times New Roman" w:cs="Times New Roman"/>
                <w:i/>
                <w:sz w:val="24"/>
                <w:szCs w:val="24"/>
              </w:rPr>
            </w:pPr>
            <w:r w:rsidRPr="00F97A26">
              <w:rPr>
                <w:rFonts w:ascii="Times New Roman" w:eastAsia="Times New Roman" w:hAnsi="Times New Roman" w:cs="Times New Roman"/>
                <w:i/>
                <w:sz w:val="24"/>
                <w:szCs w:val="24"/>
              </w:rPr>
              <w:t>73536</w:t>
            </w:r>
          </w:p>
        </w:tc>
      </w:tr>
    </w:tbl>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5F713B" w:rsidRDefault="00D050B3" w:rsidP="00D050B3">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5F713B">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9</w:t>
      </w: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3A33D6" w:rsidRDefault="00D050B3" w:rsidP="00D05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A33D6">
        <w:rPr>
          <w:rFonts w:ascii="Times New Roman" w:eastAsia="Times New Roman" w:hAnsi="Times New Roman" w:cs="Times New Roman"/>
          <w:noProof/>
          <w:sz w:val="24"/>
          <w:szCs w:val="24"/>
          <w:lang w:eastAsia="ru-RU"/>
        </w:rPr>
        <w:drawing>
          <wp:inline distT="0" distB="0" distL="0" distR="0">
            <wp:extent cx="5521234" cy="2725783"/>
            <wp:effectExtent l="19050" t="0" r="22316"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A33D6">
        <w:rPr>
          <w:rFonts w:ascii="Times New Roman" w:eastAsia="Times New Roman" w:hAnsi="Times New Roman" w:cs="Times New Roman"/>
          <w:sz w:val="28"/>
          <w:szCs w:val="28"/>
        </w:rPr>
        <w:t xml:space="preserve">Рисунок – Прогноз стоимости валовой продукции сельского хозяйства, </w:t>
      </w:r>
    </w:p>
    <w:p w:rsidR="00D050B3" w:rsidRPr="003A33D6" w:rsidRDefault="00D050B3" w:rsidP="00D050B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3A33D6">
        <w:rPr>
          <w:rFonts w:ascii="Times New Roman" w:eastAsia="Times New Roman" w:hAnsi="Times New Roman" w:cs="Times New Roman"/>
          <w:sz w:val="28"/>
          <w:szCs w:val="28"/>
        </w:rPr>
        <w:t>тыс. руб.</w:t>
      </w: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3A33D6" w:rsidRDefault="00D050B3" w:rsidP="00D050B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A33D6">
        <w:rPr>
          <w:rFonts w:ascii="Times New Roman" w:eastAsia="Times New Roman" w:hAnsi="Times New Roman" w:cs="Times New Roman"/>
          <w:noProof/>
          <w:sz w:val="24"/>
          <w:szCs w:val="24"/>
          <w:lang w:eastAsia="ru-RU"/>
        </w:rPr>
        <w:drawing>
          <wp:inline distT="0" distB="0" distL="0" distR="0">
            <wp:extent cx="5846885" cy="2749915"/>
            <wp:effectExtent l="19050" t="0" r="20515" b="0"/>
            <wp:docPr id="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Pr="003A33D6" w:rsidRDefault="00D050B3" w:rsidP="00D050B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050B3" w:rsidRDefault="00D050B3" w:rsidP="00D050B3">
      <w:pPr>
        <w:spacing w:after="0" w:line="240" w:lineRule="auto"/>
        <w:jc w:val="center"/>
        <w:rPr>
          <w:rFonts w:ascii="Times New Roman" w:eastAsia="Calibri" w:hAnsi="Times New Roman" w:cs="Times New Roman"/>
          <w:sz w:val="28"/>
          <w:szCs w:val="28"/>
          <w:shd w:val="clear" w:color="auto" w:fill="FFFFFF"/>
        </w:rPr>
      </w:pPr>
      <w:r w:rsidRPr="003A33D6">
        <w:rPr>
          <w:rFonts w:ascii="Times New Roman" w:eastAsia="Calibri" w:hAnsi="Times New Roman" w:cs="Times New Roman"/>
          <w:sz w:val="28"/>
          <w:szCs w:val="28"/>
          <w:shd w:val="clear" w:color="auto" w:fill="FFFFFF"/>
        </w:rPr>
        <w:t xml:space="preserve">Рисунок – Прогноз стоимости основных фондов </w:t>
      </w:r>
    </w:p>
    <w:p w:rsidR="00D050B3" w:rsidRPr="003A33D6" w:rsidRDefault="00D050B3" w:rsidP="00D050B3">
      <w:pPr>
        <w:spacing w:after="0" w:line="240" w:lineRule="auto"/>
        <w:jc w:val="center"/>
        <w:rPr>
          <w:rFonts w:ascii="Times New Roman" w:eastAsia="Calibri" w:hAnsi="Times New Roman" w:cs="Times New Roman"/>
          <w:sz w:val="28"/>
          <w:szCs w:val="28"/>
          <w:shd w:val="clear" w:color="auto" w:fill="FFFFFF"/>
        </w:rPr>
      </w:pPr>
      <w:r w:rsidRPr="003A33D6">
        <w:rPr>
          <w:rFonts w:ascii="Times New Roman" w:eastAsia="Calibri" w:hAnsi="Times New Roman" w:cs="Times New Roman"/>
          <w:sz w:val="28"/>
          <w:szCs w:val="28"/>
          <w:shd w:val="clear" w:color="auto" w:fill="FFFFFF"/>
        </w:rPr>
        <w:t>сельскохозяйственных организаций, млн. руб.</w:t>
      </w:r>
    </w:p>
    <w:p w:rsidR="00D050B3" w:rsidRPr="003A33D6" w:rsidRDefault="00D050B3" w:rsidP="00D050B3">
      <w:pPr>
        <w:jc w:val="right"/>
        <w:rPr>
          <w:rFonts w:ascii="Times New Roman" w:hAnsi="Times New Roman" w:cs="Times New Roman"/>
          <w:b/>
          <w:sz w:val="28"/>
          <w:szCs w:val="28"/>
        </w:rPr>
      </w:pPr>
    </w:p>
    <w:p w:rsidR="00D050B3" w:rsidRDefault="00D050B3" w:rsidP="00D050B3">
      <w:pPr>
        <w:jc w:val="right"/>
        <w:rPr>
          <w:rFonts w:ascii="Times New Roman" w:hAnsi="Times New Roman" w:cs="Times New Roman"/>
          <w:sz w:val="28"/>
          <w:szCs w:val="28"/>
        </w:rPr>
      </w:pPr>
    </w:p>
    <w:p w:rsidR="00D050B3" w:rsidRDefault="00D050B3" w:rsidP="00D050B3">
      <w:pPr>
        <w:jc w:val="right"/>
        <w:rPr>
          <w:rFonts w:ascii="Times New Roman" w:hAnsi="Times New Roman" w:cs="Times New Roman"/>
          <w:sz w:val="28"/>
          <w:szCs w:val="28"/>
        </w:rPr>
      </w:pPr>
    </w:p>
    <w:p w:rsidR="00D050B3" w:rsidRDefault="00D050B3" w:rsidP="00D050B3">
      <w:pPr>
        <w:jc w:val="right"/>
        <w:rPr>
          <w:rFonts w:ascii="Times New Roman" w:hAnsi="Times New Roman" w:cs="Times New Roman"/>
          <w:sz w:val="28"/>
          <w:szCs w:val="28"/>
        </w:rPr>
      </w:pPr>
    </w:p>
    <w:p w:rsidR="00D050B3" w:rsidRDefault="00D050B3" w:rsidP="00D050B3">
      <w:pPr>
        <w:jc w:val="right"/>
        <w:rPr>
          <w:rFonts w:ascii="Times New Roman" w:hAnsi="Times New Roman" w:cs="Times New Roman"/>
          <w:sz w:val="28"/>
          <w:szCs w:val="28"/>
        </w:rPr>
      </w:pPr>
    </w:p>
    <w:p w:rsidR="00D050B3" w:rsidRPr="005F713B" w:rsidRDefault="00D050B3" w:rsidP="00D050B3">
      <w:pPr>
        <w:jc w:val="right"/>
        <w:rPr>
          <w:rFonts w:ascii="Times New Roman" w:hAnsi="Times New Roman" w:cs="Times New Roman"/>
          <w:sz w:val="28"/>
          <w:szCs w:val="28"/>
        </w:rPr>
      </w:pPr>
      <w:r w:rsidRPr="005F713B">
        <w:rPr>
          <w:rFonts w:ascii="Times New Roman" w:hAnsi="Times New Roman" w:cs="Times New Roman"/>
          <w:sz w:val="28"/>
          <w:szCs w:val="28"/>
        </w:rPr>
        <w:t xml:space="preserve">Приложение </w:t>
      </w:r>
      <w:r>
        <w:rPr>
          <w:rFonts w:ascii="Times New Roman" w:hAnsi="Times New Roman" w:cs="Times New Roman"/>
          <w:sz w:val="28"/>
          <w:szCs w:val="28"/>
        </w:rPr>
        <w:t>10</w:t>
      </w:r>
    </w:p>
    <w:tbl>
      <w:tblPr>
        <w:tblW w:w="911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1457"/>
        <w:gridCol w:w="1837"/>
        <w:gridCol w:w="1814"/>
        <w:gridCol w:w="1885"/>
        <w:gridCol w:w="1388"/>
      </w:tblGrid>
      <w:tr w:rsidR="00D050B3" w:rsidRPr="00B64E8E" w:rsidTr="00D050B3">
        <w:trPr>
          <w:trHeight w:val="2243"/>
          <w:jc w:val="center"/>
        </w:trPr>
        <w:tc>
          <w:tcPr>
            <w:tcW w:w="730"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Год</w:t>
            </w:r>
          </w:p>
        </w:tc>
        <w:tc>
          <w:tcPr>
            <w:tcW w:w="1457"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Стоимость валовой продукции, млн. руб.</w:t>
            </w:r>
          </w:p>
        </w:tc>
        <w:tc>
          <w:tcPr>
            <w:tcW w:w="1837"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Среднегодовая численность работников, чел.</w:t>
            </w:r>
          </w:p>
        </w:tc>
        <w:tc>
          <w:tcPr>
            <w:tcW w:w="1814"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Прогноз сре</w:t>
            </w:r>
            <w:r w:rsidRPr="00B64E8E">
              <w:rPr>
                <w:rFonts w:ascii="Times New Roman" w:eastAsia="Times New Roman" w:hAnsi="Times New Roman" w:cs="Times New Roman"/>
                <w:color w:val="000000"/>
                <w:sz w:val="24"/>
                <w:szCs w:val="24"/>
              </w:rPr>
              <w:t>д</w:t>
            </w:r>
            <w:r w:rsidRPr="00B64E8E">
              <w:rPr>
                <w:rFonts w:ascii="Times New Roman" w:eastAsia="Times New Roman" w:hAnsi="Times New Roman" w:cs="Times New Roman"/>
                <w:color w:val="000000"/>
                <w:sz w:val="24"/>
                <w:szCs w:val="24"/>
              </w:rPr>
              <w:t>негодовой чи</w:t>
            </w:r>
            <w:r w:rsidRPr="00B64E8E">
              <w:rPr>
                <w:rFonts w:ascii="Times New Roman" w:eastAsia="Times New Roman" w:hAnsi="Times New Roman" w:cs="Times New Roman"/>
                <w:color w:val="000000"/>
                <w:sz w:val="24"/>
                <w:szCs w:val="24"/>
              </w:rPr>
              <w:t>с</w:t>
            </w:r>
            <w:r w:rsidRPr="00B64E8E">
              <w:rPr>
                <w:rFonts w:ascii="Times New Roman" w:eastAsia="Times New Roman" w:hAnsi="Times New Roman" w:cs="Times New Roman"/>
                <w:color w:val="000000"/>
                <w:sz w:val="24"/>
                <w:szCs w:val="24"/>
              </w:rPr>
              <w:t>ленности р</w:t>
            </w:r>
            <w:r w:rsidRPr="00B64E8E">
              <w:rPr>
                <w:rFonts w:ascii="Times New Roman" w:eastAsia="Times New Roman" w:hAnsi="Times New Roman" w:cs="Times New Roman"/>
                <w:color w:val="000000"/>
                <w:sz w:val="24"/>
                <w:szCs w:val="24"/>
              </w:rPr>
              <w:t>а</w:t>
            </w:r>
            <w:r w:rsidRPr="00B64E8E">
              <w:rPr>
                <w:rFonts w:ascii="Times New Roman" w:eastAsia="Times New Roman" w:hAnsi="Times New Roman" w:cs="Times New Roman"/>
                <w:color w:val="000000"/>
                <w:sz w:val="24"/>
                <w:szCs w:val="24"/>
              </w:rPr>
              <w:t>ботников, чел.</w:t>
            </w:r>
          </w:p>
        </w:tc>
        <w:tc>
          <w:tcPr>
            <w:tcW w:w="1885"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Коэффициенты</w:t>
            </w:r>
          </w:p>
        </w:tc>
        <w:tc>
          <w:tcPr>
            <w:tcW w:w="1388" w:type="dxa"/>
            <w:shd w:val="clear" w:color="auto" w:fill="auto"/>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Стоимость основных фондов, млн. руб.</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2008</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24098,1</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46294</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46294</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34934</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2009</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24705,6</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42910</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42910</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30112</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2010</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25893,6</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39548</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39548</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31410</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2011</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27384,8</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37095</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37095</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34753</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2012</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27737,3</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32342</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32342</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34718</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2013</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30198,3</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29557</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29557</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37440</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2014</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35723,1</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27581</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27581</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41809</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2015</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39219,8</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25861</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25861</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45528</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2016</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43593,7</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25214</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25214</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50398</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2017</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43673,5</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24092</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24092</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55526</w:t>
            </w:r>
          </w:p>
        </w:tc>
      </w:tr>
      <w:tr w:rsidR="00D050B3" w:rsidRPr="00B64E8E" w:rsidTr="00D050B3">
        <w:trPr>
          <w:trHeight w:val="333"/>
          <w:jc w:val="center"/>
        </w:trPr>
        <w:tc>
          <w:tcPr>
            <w:tcW w:w="730" w:type="dxa"/>
            <w:shd w:val="clear" w:color="auto" w:fill="auto"/>
            <w:noWrap/>
            <w:vAlign w:val="center"/>
            <w:hideMark/>
          </w:tcPr>
          <w:p w:rsidR="00D050B3" w:rsidRPr="00B64E8E" w:rsidRDefault="00D050B3" w:rsidP="00D050B3">
            <w:pPr>
              <w:spacing w:after="0" w:line="240" w:lineRule="auto"/>
              <w:jc w:val="right"/>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2018</w:t>
            </w:r>
          </w:p>
        </w:tc>
        <w:tc>
          <w:tcPr>
            <w:tcW w:w="145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46631,4</w:t>
            </w:r>
          </w:p>
        </w:tc>
        <w:tc>
          <w:tcPr>
            <w:tcW w:w="1837"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22501</w:t>
            </w:r>
          </w:p>
        </w:tc>
        <w:tc>
          <w:tcPr>
            <w:tcW w:w="1814" w:type="dxa"/>
            <w:shd w:val="clear" w:color="auto" w:fill="auto"/>
            <w:noWrap/>
            <w:vAlign w:val="bottom"/>
            <w:hideMark/>
          </w:tcPr>
          <w:p w:rsidR="00D050B3" w:rsidRPr="003A33D6" w:rsidRDefault="00D050B3" w:rsidP="00D050B3">
            <w:pPr>
              <w:spacing w:after="0" w:line="240" w:lineRule="auto"/>
              <w:jc w:val="center"/>
              <w:rPr>
                <w:rFonts w:ascii="Times New Roman" w:eastAsia="Times New Roman" w:hAnsi="Times New Roman" w:cs="Times New Roman"/>
                <w:color w:val="000000"/>
                <w:sz w:val="24"/>
                <w:szCs w:val="24"/>
              </w:rPr>
            </w:pPr>
            <w:r w:rsidRPr="003A33D6">
              <w:rPr>
                <w:rFonts w:ascii="Times New Roman" w:eastAsia="Times New Roman" w:hAnsi="Times New Roman" w:cs="Times New Roman"/>
                <w:color w:val="000000"/>
                <w:sz w:val="24"/>
                <w:szCs w:val="24"/>
              </w:rPr>
              <w:t>22501</w:t>
            </w:r>
          </w:p>
        </w:tc>
        <w:tc>
          <w:tcPr>
            <w:tcW w:w="1885"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p>
        </w:tc>
        <w:tc>
          <w:tcPr>
            <w:tcW w:w="1388" w:type="dxa"/>
            <w:shd w:val="clear" w:color="auto" w:fill="auto"/>
            <w:noWrap/>
            <w:vAlign w:val="center"/>
            <w:hideMark/>
          </w:tcPr>
          <w:p w:rsidR="00D050B3" w:rsidRPr="00B64E8E" w:rsidRDefault="00D050B3" w:rsidP="00D050B3">
            <w:pPr>
              <w:spacing w:after="0" w:line="240" w:lineRule="auto"/>
              <w:jc w:val="center"/>
              <w:rPr>
                <w:rFonts w:ascii="Times New Roman" w:eastAsia="Times New Roman" w:hAnsi="Times New Roman" w:cs="Times New Roman"/>
                <w:color w:val="000000"/>
                <w:sz w:val="24"/>
                <w:szCs w:val="24"/>
              </w:rPr>
            </w:pPr>
            <w:r w:rsidRPr="00B64E8E">
              <w:rPr>
                <w:rFonts w:ascii="Times New Roman" w:eastAsia="Times New Roman" w:hAnsi="Times New Roman" w:cs="Times New Roman"/>
                <w:color w:val="000000"/>
                <w:sz w:val="24"/>
                <w:szCs w:val="24"/>
              </w:rPr>
              <w:t>61296</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2019</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48440</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22243</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22243</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61297</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2020</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50924,5</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20249</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21059</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1,04</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61933</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2021</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53409</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19349</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20897</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1,08</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64834</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2022</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55893,5</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18530</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20754</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1,12</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67735</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2023</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58378</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17780</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20625</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1,16</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70635</w:t>
            </w:r>
          </w:p>
        </w:tc>
      </w:tr>
      <w:tr w:rsidR="00D050B3" w:rsidRPr="00B64E8E" w:rsidTr="00D050B3">
        <w:trPr>
          <w:trHeight w:val="333"/>
          <w:jc w:val="center"/>
        </w:trPr>
        <w:tc>
          <w:tcPr>
            <w:tcW w:w="730" w:type="dxa"/>
            <w:shd w:val="clear" w:color="auto" w:fill="auto"/>
            <w:noWrap/>
            <w:vAlign w:val="center"/>
            <w:hideMark/>
          </w:tcPr>
          <w:p w:rsidR="00D050B3" w:rsidRPr="005F713B" w:rsidRDefault="00D050B3" w:rsidP="00D050B3">
            <w:pPr>
              <w:spacing w:after="0" w:line="240" w:lineRule="auto"/>
              <w:jc w:val="right"/>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2024</w:t>
            </w:r>
          </w:p>
        </w:tc>
        <w:tc>
          <w:tcPr>
            <w:tcW w:w="145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60862,5</w:t>
            </w:r>
          </w:p>
        </w:tc>
        <w:tc>
          <w:tcPr>
            <w:tcW w:w="1837"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17091</w:t>
            </w:r>
          </w:p>
        </w:tc>
        <w:tc>
          <w:tcPr>
            <w:tcW w:w="1814"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20509</w:t>
            </w:r>
          </w:p>
        </w:tc>
        <w:tc>
          <w:tcPr>
            <w:tcW w:w="1885"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1,2</w:t>
            </w:r>
          </w:p>
        </w:tc>
        <w:tc>
          <w:tcPr>
            <w:tcW w:w="1388" w:type="dxa"/>
            <w:shd w:val="clear" w:color="auto" w:fill="auto"/>
            <w:noWrap/>
            <w:vAlign w:val="center"/>
            <w:hideMark/>
          </w:tcPr>
          <w:p w:rsidR="00D050B3" w:rsidRPr="005F713B" w:rsidRDefault="00D050B3" w:rsidP="00D050B3">
            <w:pPr>
              <w:spacing w:after="0" w:line="240" w:lineRule="auto"/>
              <w:jc w:val="center"/>
              <w:rPr>
                <w:rFonts w:ascii="Times New Roman" w:eastAsia="Times New Roman" w:hAnsi="Times New Roman" w:cs="Times New Roman"/>
                <w:bCs/>
                <w:i/>
                <w:color w:val="000000"/>
                <w:sz w:val="24"/>
                <w:szCs w:val="24"/>
              </w:rPr>
            </w:pPr>
            <w:r w:rsidRPr="005F713B">
              <w:rPr>
                <w:rFonts w:ascii="Times New Roman" w:eastAsia="Times New Roman" w:hAnsi="Times New Roman" w:cs="Times New Roman"/>
                <w:bCs/>
                <w:i/>
                <w:color w:val="000000"/>
                <w:sz w:val="24"/>
                <w:szCs w:val="24"/>
              </w:rPr>
              <w:t>73536</w:t>
            </w:r>
          </w:p>
        </w:tc>
      </w:tr>
    </w:tbl>
    <w:p w:rsidR="00D050B3" w:rsidRPr="005F713B" w:rsidRDefault="00D050B3" w:rsidP="00D050B3">
      <w:pPr>
        <w:jc w:val="right"/>
        <w:rPr>
          <w:rFonts w:ascii="Times New 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jc w:val="right"/>
        <w:rPr>
          <w:rFonts w:ascii="Times New Roman" w:hAnsi="Times New Roman" w:cs="Times New Roman"/>
          <w:sz w:val="28"/>
          <w:szCs w:val="28"/>
        </w:rPr>
      </w:pPr>
      <w:r w:rsidRPr="005F713B">
        <w:rPr>
          <w:rFonts w:ascii="Times New Roman" w:hAnsi="Times New Roman" w:cs="Times New Roman"/>
          <w:sz w:val="28"/>
          <w:szCs w:val="28"/>
        </w:rPr>
        <w:t xml:space="preserve">Приложение </w:t>
      </w:r>
      <w:r>
        <w:rPr>
          <w:rFonts w:ascii="Times New Roman" w:hAnsi="Times New Roman" w:cs="Times New Roman"/>
          <w:sz w:val="28"/>
          <w:szCs w:val="28"/>
        </w:rPr>
        <w:t>11</w:t>
      </w:r>
    </w:p>
    <w:p w:rsidR="00D050B3" w:rsidRDefault="00D050B3" w:rsidP="00D050B3">
      <w:pPr>
        <w:spacing w:after="0" w:line="240" w:lineRule="auto"/>
        <w:jc w:val="center"/>
        <w:rPr>
          <w:rFonts w:ascii="Times New Roman" w:hAnsi="Times New Roman"/>
          <w:sz w:val="28"/>
          <w:szCs w:val="28"/>
        </w:rPr>
      </w:pPr>
      <w:r w:rsidRPr="00AB0F4D">
        <w:rPr>
          <w:rFonts w:ascii="Times New Roman" w:hAnsi="Times New Roman"/>
          <w:sz w:val="28"/>
          <w:szCs w:val="28"/>
        </w:rPr>
        <w:t xml:space="preserve">Факторы, влияющие на величину и структуру </w:t>
      </w:r>
    </w:p>
    <w:p w:rsidR="00D050B3" w:rsidRPr="00AB0F4D" w:rsidRDefault="00D050B3" w:rsidP="00D050B3">
      <w:pPr>
        <w:spacing w:after="0" w:line="240" w:lineRule="auto"/>
        <w:jc w:val="center"/>
        <w:rPr>
          <w:rFonts w:ascii="Times New Roman" w:hAnsi="Times New Roman"/>
        </w:rPr>
      </w:pPr>
      <w:r w:rsidRPr="00AB0F4D">
        <w:rPr>
          <w:rFonts w:ascii="Times New Roman" w:hAnsi="Times New Roman"/>
          <w:sz w:val="28"/>
          <w:szCs w:val="28"/>
        </w:rPr>
        <w:t>кадровой потребности в АПК региона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335"/>
      </w:tblGrid>
      <w:tr w:rsidR="00D050B3" w:rsidRPr="00101087" w:rsidTr="00D050B3">
        <w:tc>
          <w:tcPr>
            <w:tcW w:w="2235" w:type="dxa"/>
          </w:tcPr>
          <w:p w:rsidR="00D050B3" w:rsidRPr="00101087" w:rsidRDefault="00D050B3" w:rsidP="00D050B3">
            <w:pPr>
              <w:spacing w:after="0" w:line="240" w:lineRule="auto"/>
              <w:jc w:val="center"/>
              <w:rPr>
                <w:rFonts w:ascii="Times New Roman" w:hAnsi="Times New Roman"/>
                <w:sz w:val="24"/>
                <w:szCs w:val="24"/>
              </w:rPr>
            </w:pPr>
            <w:r w:rsidRPr="00101087">
              <w:rPr>
                <w:rFonts w:ascii="Times New Roman" w:hAnsi="Times New Roman"/>
                <w:sz w:val="24"/>
                <w:szCs w:val="24"/>
              </w:rPr>
              <w:t>Группы факторов</w:t>
            </w:r>
          </w:p>
        </w:tc>
        <w:tc>
          <w:tcPr>
            <w:tcW w:w="7335" w:type="dxa"/>
          </w:tcPr>
          <w:p w:rsidR="00D050B3" w:rsidRPr="00101087" w:rsidRDefault="00D050B3" w:rsidP="00D050B3">
            <w:pPr>
              <w:spacing w:after="0" w:line="240" w:lineRule="auto"/>
              <w:jc w:val="center"/>
              <w:rPr>
                <w:rFonts w:ascii="Times New Roman" w:hAnsi="Times New Roman"/>
                <w:sz w:val="24"/>
                <w:szCs w:val="24"/>
              </w:rPr>
            </w:pPr>
            <w:r w:rsidRPr="00101087">
              <w:rPr>
                <w:rFonts w:ascii="Times New Roman" w:hAnsi="Times New Roman"/>
                <w:sz w:val="24"/>
                <w:szCs w:val="24"/>
              </w:rPr>
              <w:t>Содержание</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Экономические</w:t>
            </w:r>
          </w:p>
          <w:p w:rsidR="00D050B3" w:rsidRPr="00101087" w:rsidRDefault="00D050B3" w:rsidP="00D050B3">
            <w:pPr>
              <w:spacing w:after="0" w:line="240" w:lineRule="auto"/>
              <w:rPr>
                <w:rFonts w:ascii="Times New Roman" w:hAnsi="Times New Roman"/>
                <w:i/>
                <w:sz w:val="24"/>
                <w:szCs w:val="24"/>
              </w:rPr>
            </w:pP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Экономический кризис или рост, состояние инвестиционной акти</w:t>
            </w:r>
            <w:r w:rsidRPr="0033280C">
              <w:rPr>
                <w:rFonts w:ascii="Times New Roman" w:hAnsi="Times New Roman"/>
                <w:sz w:val="24"/>
                <w:szCs w:val="24"/>
              </w:rPr>
              <w:t>в</w:t>
            </w:r>
            <w:r w:rsidRPr="0033280C">
              <w:rPr>
                <w:rFonts w:ascii="Times New Roman" w:hAnsi="Times New Roman"/>
                <w:sz w:val="24"/>
                <w:szCs w:val="24"/>
              </w:rPr>
              <w:t>ности, уровень развития инновационных технологий, динамика пр</w:t>
            </w:r>
            <w:r w:rsidRPr="0033280C">
              <w:rPr>
                <w:rFonts w:ascii="Times New Roman" w:hAnsi="Times New Roman"/>
                <w:sz w:val="24"/>
                <w:szCs w:val="24"/>
              </w:rPr>
              <w:t>о</w:t>
            </w:r>
            <w:r w:rsidRPr="0033280C">
              <w:rPr>
                <w:rFonts w:ascii="Times New Roman" w:hAnsi="Times New Roman"/>
                <w:sz w:val="24"/>
                <w:szCs w:val="24"/>
              </w:rPr>
              <w:t>изводства влекут за собой изменение количества рабочих мест, тем самым влияя на ситуацию на рынке труда</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Демографические</w:t>
            </w:r>
          </w:p>
          <w:p w:rsidR="00D050B3" w:rsidRPr="00101087" w:rsidRDefault="00D050B3" w:rsidP="00D050B3">
            <w:pPr>
              <w:spacing w:after="0" w:line="240" w:lineRule="auto"/>
              <w:rPr>
                <w:rFonts w:ascii="Times New Roman" w:hAnsi="Times New Roman"/>
                <w:i/>
                <w:sz w:val="24"/>
                <w:szCs w:val="24"/>
              </w:rPr>
            </w:pP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Изменение численности трудоспособного населения, динамика смертности и рождаемости, миграционная активность влияют на с</w:t>
            </w:r>
            <w:r w:rsidRPr="0033280C">
              <w:rPr>
                <w:rFonts w:ascii="Times New Roman" w:hAnsi="Times New Roman"/>
                <w:sz w:val="24"/>
                <w:szCs w:val="24"/>
              </w:rPr>
              <w:t>о</w:t>
            </w:r>
            <w:r w:rsidRPr="0033280C">
              <w:rPr>
                <w:rFonts w:ascii="Times New Roman" w:hAnsi="Times New Roman"/>
                <w:sz w:val="24"/>
                <w:szCs w:val="24"/>
              </w:rPr>
              <w:t>вокупное предложение рабочей силы</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Территориальные</w:t>
            </w:r>
          </w:p>
          <w:p w:rsidR="00D050B3" w:rsidRPr="00101087" w:rsidRDefault="00D050B3" w:rsidP="00D050B3">
            <w:pPr>
              <w:spacing w:after="0" w:line="240" w:lineRule="auto"/>
              <w:rPr>
                <w:rFonts w:ascii="Times New Roman" w:hAnsi="Times New Roman"/>
                <w:i/>
                <w:sz w:val="24"/>
                <w:szCs w:val="24"/>
              </w:rPr>
            </w:pP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Привлекательность одних и непривлекательность других территорий в силу природно-климатических условий, степени развития инфр</w:t>
            </w:r>
            <w:r w:rsidRPr="0033280C">
              <w:rPr>
                <w:rFonts w:ascii="Times New Roman" w:hAnsi="Times New Roman"/>
                <w:sz w:val="24"/>
                <w:szCs w:val="24"/>
              </w:rPr>
              <w:t>а</w:t>
            </w:r>
            <w:r w:rsidRPr="0033280C">
              <w:rPr>
                <w:rFonts w:ascii="Times New Roman" w:hAnsi="Times New Roman"/>
                <w:sz w:val="24"/>
                <w:szCs w:val="24"/>
              </w:rPr>
              <w:t>структуры, географической доступности, уровня жизни и других х</w:t>
            </w:r>
            <w:r w:rsidRPr="0033280C">
              <w:rPr>
                <w:rFonts w:ascii="Times New Roman" w:hAnsi="Times New Roman"/>
                <w:sz w:val="24"/>
                <w:szCs w:val="24"/>
              </w:rPr>
              <w:t>а</w:t>
            </w:r>
            <w:r w:rsidRPr="0033280C">
              <w:rPr>
                <w:rFonts w:ascii="Times New Roman" w:hAnsi="Times New Roman"/>
                <w:sz w:val="24"/>
                <w:szCs w:val="24"/>
              </w:rPr>
              <w:t>рактеристик приводит к перетоку и сосредоточению рабочей силы в наиболее привлекательных регионах</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Профессионально-квалификационные</w:t>
            </w: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Несоответствие рынка образовательных услуг реальным потребн</w:t>
            </w:r>
            <w:r w:rsidRPr="0033280C">
              <w:rPr>
                <w:rFonts w:ascii="Times New Roman" w:hAnsi="Times New Roman"/>
                <w:sz w:val="24"/>
                <w:szCs w:val="24"/>
              </w:rPr>
              <w:t>о</w:t>
            </w:r>
            <w:r w:rsidRPr="0033280C">
              <w:rPr>
                <w:rFonts w:ascii="Times New Roman" w:hAnsi="Times New Roman"/>
                <w:sz w:val="24"/>
                <w:szCs w:val="24"/>
              </w:rPr>
              <w:t>стям экономики приводит к избытку или дефициту специалистов определенной профессии и квалификации</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Институционал</w:t>
            </w:r>
            <w:r w:rsidRPr="00101087">
              <w:rPr>
                <w:rFonts w:ascii="Times New Roman" w:hAnsi="Times New Roman"/>
                <w:i/>
                <w:sz w:val="24"/>
                <w:szCs w:val="24"/>
              </w:rPr>
              <w:t>ь</w:t>
            </w:r>
            <w:r w:rsidRPr="00101087">
              <w:rPr>
                <w:rFonts w:ascii="Times New Roman" w:hAnsi="Times New Roman"/>
                <w:i/>
                <w:sz w:val="24"/>
                <w:szCs w:val="24"/>
              </w:rPr>
              <w:t>ные</w:t>
            </w: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Усилия институтов рынка труда (государственной службы занятости населения, частных кадровых агентств, профсоюзов, трудовых и</w:t>
            </w:r>
            <w:r w:rsidRPr="0033280C">
              <w:rPr>
                <w:rFonts w:ascii="Times New Roman" w:hAnsi="Times New Roman"/>
                <w:sz w:val="24"/>
                <w:szCs w:val="24"/>
              </w:rPr>
              <w:t>н</w:t>
            </w:r>
            <w:r w:rsidRPr="0033280C">
              <w:rPr>
                <w:rFonts w:ascii="Times New Roman" w:hAnsi="Times New Roman"/>
                <w:sz w:val="24"/>
                <w:szCs w:val="24"/>
              </w:rPr>
              <w:t>спекций и пр.), состояние законодательной базы, обусловливают то или иное состояние спроса и предложения на рынке труда</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 xml:space="preserve">Инвестиционные </w:t>
            </w: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инвестиционные проекты, которые приняты к реализации на терр</w:t>
            </w:r>
            <w:r w:rsidRPr="0033280C">
              <w:rPr>
                <w:rFonts w:ascii="Times New Roman" w:hAnsi="Times New Roman"/>
                <w:sz w:val="24"/>
                <w:szCs w:val="24"/>
              </w:rPr>
              <w:t>и</w:t>
            </w:r>
            <w:r w:rsidRPr="0033280C">
              <w:rPr>
                <w:rFonts w:ascii="Times New Roman" w:hAnsi="Times New Roman"/>
                <w:sz w:val="24"/>
                <w:szCs w:val="24"/>
              </w:rPr>
              <w:t>тории региона, которые в зависимости от масштабов влияния разд</w:t>
            </w:r>
            <w:r w:rsidRPr="0033280C">
              <w:rPr>
                <w:rFonts w:ascii="Times New Roman" w:hAnsi="Times New Roman"/>
                <w:sz w:val="24"/>
                <w:szCs w:val="24"/>
              </w:rPr>
              <w:t>е</w:t>
            </w:r>
            <w:r w:rsidRPr="0033280C">
              <w:rPr>
                <w:rFonts w:ascii="Times New Roman" w:hAnsi="Times New Roman"/>
                <w:sz w:val="24"/>
                <w:szCs w:val="24"/>
              </w:rPr>
              <w:t>ляются на две категории: значимые для отдельных субъектов хозя</w:t>
            </w:r>
            <w:r w:rsidRPr="0033280C">
              <w:rPr>
                <w:rFonts w:ascii="Times New Roman" w:hAnsi="Times New Roman"/>
                <w:sz w:val="24"/>
                <w:szCs w:val="24"/>
              </w:rPr>
              <w:t>й</w:t>
            </w:r>
            <w:r w:rsidRPr="0033280C">
              <w:rPr>
                <w:rFonts w:ascii="Times New Roman" w:hAnsi="Times New Roman"/>
                <w:sz w:val="24"/>
                <w:szCs w:val="24"/>
              </w:rPr>
              <w:t>ствования и крупномасштабные, оказывающие влияние на измен</w:t>
            </w:r>
            <w:r w:rsidRPr="0033280C">
              <w:rPr>
                <w:rFonts w:ascii="Times New Roman" w:hAnsi="Times New Roman"/>
                <w:sz w:val="24"/>
                <w:szCs w:val="24"/>
              </w:rPr>
              <w:t>е</w:t>
            </w:r>
            <w:r w:rsidRPr="0033280C">
              <w:rPr>
                <w:rFonts w:ascii="Times New Roman" w:hAnsi="Times New Roman"/>
                <w:sz w:val="24"/>
                <w:szCs w:val="24"/>
              </w:rPr>
              <w:t>ние структуры региональной экономики и занятости в межотрасл</w:t>
            </w:r>
            <w:r w:rsidRPr="0033280C">
              <w:rPr>
                <w:rFonts w:ascii="Times New Roman" w:hAnsi="Times New Roman"/>
                <w:sz w:val="24"/>
                <w:szCs w:val="24"/>
              </w:rPr>
              <w:t>е</w:t>
            </w:r>
            <w:r w:rsidRPr="0033280C">
              <w:rPr>
                <w:rFonts w:ascii="Times New Roman" w:hAnsi="Times New Roman"/>
                <w:sz w:val="24"/>
                <w:szCs w:val="24"/>
              </w:rPr>
              <w:t xml:space="preserve">вых мультипликативных эффектов </w:t>
            </w:r>
          </w:p>
        </w:tc>
      </w:tr>
      <w:tr w:rsidR="00D050B3" w:rsidRPr="0033280C" w:rsidTr="00D050B3">
        <w:tc>
          <w:tcPr>
            <w:tcW w:w="2235" w:type="dxa"/>
          </w:tcPr>
          <w:p w:rsidR="00D050B3" w:rsidRPr="00101087" w:rsidRDefault="00D050B3" w:rsidP="00D050B3">
            <w:pPr>
              <w:spacing w:after="0" w:line="240" w:lineRule="auto"/>
              <w:rPr>
                <w:rFonts w:ascii="Times New Roman" w:hAnsi="Times New Roman"/>
                <w:i/>
                <w:sz w:val="24"/>
                <w:szCs w:val="24"/>
              </w:rPr>
            </w:pPr>
            <w:r w:rsidRPr="00101087">
              <w:rPr>
                <w:rFonts w:ascii="Times New Roman" w:hAnsi="Times New Roman"/>
                <w:i/>
                <w:sz w:val="24"/>
                <w:szCs w:val="24"/>
              </w:rPr>
              <w:t>Инновационные</w:t>
            </w:r>
          </w:p>
        </w:tc>
        <w:tc>
          <w:tcPr>
            <w:tcW w:w="7335" w:type="dxa"/>
          </w:tcPr>
          <w:p w:rsidR="00D050B3" w:rsidRPr="0033280C" w:rsidRDefault="00D050B3" w:rsidP="00D050B3">
            <w:pPr>
              <w:spacing w:after="0" w:line="240" w:lineRule="auto"/>
              <w:jc w:val="both"/>
              <w:rPr>
                <w:rFonts w:ascii="Times New Roman" w:hAnsi="Times New Roman"/>
                <w:sz w:val="24"/>
                <w:szCs w:val="24"/>
              </w:rPr>
            </w:pPr>
            <w:r w:rsidRPr="0033280C">
              <w:rPr>
                <w:rFonts w:ascii="Times New Roman" w:hAnsi="Times New Roman"/>
                <w:sz w:val="24"/>
                <w:szCs w:val="24"/>
              </w:rPr>
              <w:t>инновационные проекты, в результате которых происходит внедр</w:t>
            </w:r>
            <w:r w:rsidRPr="0033280C">
              <w:rPr>
                <w:rFonts w:ascii="Times New Roman" w:hAnsi="Times New Roman"/>
                <w:sz w:val="24"/>
                <w:szCs w:val="24"/>
              </w:rPr>
              <w:t>е</w:t>
            </w:r>
            <w:r w:rsidRPr="0033280C">
              <w:rPr>
                <w:rFonts w:ascii="Times New Roman" w:hAnsi="Times New Roman"/>
                <w:sz w:val="24"/>
                <w:szCs w:val="24"/>
              </w:rPr>
              <w:t>ние инноваций в экономику и формирование новых рынков труда за счет возникновения потребности в «новых» профессиях, специал</w:t>
            </w:r>
            <w:r w:rsidRPr="0033280C">
              <w:rPr>
                <w:rFonts w:ascii="Times New Roman" w:hAnsi="Times New Roman"/>
                <w:sz w:val="24"/>
                <w:szCs w:val="24"/>
              </w:rPr>
              <w:t>ь</w:t>
            </w:r>
            <w:r w:rsidRPr="0033280C">
              <w:rPr>
                <w:rFonts w:ascii="Times New Roman" w:hAnsi="Times New Roman"/>
                <w:sz w:val="24"/>
                <w:szCs w:val="24"/>
              </w:rPr>
              <w:t>ностях и квалификациях. Инновационные проекты являются факт</w:t>
            </w:r>
            <w:r w:rsidRPr="0033280C">
              <w:rPr>
                <w:rFonts w:ascii="Times New Roman" w:hAnsi="Times New Roman"/>
                <w:sz w:val="24"/>
                <w:szCs w:val="24"/>
              </w:rPr>
              <w:t>о</w:t>
            </w:r>
            <w:r w:rsidRPr="0033280C">
              <w:rPr>
                <w:rFonts w:ascii="Times New Roman" w:hAnsi="Times New Roman"/>
                <w:sz w:val="24"/>
                <w:szCs w:val="24"/>
              </w:rPr>
              <w:t>ром качественных структурных изменений для экономики, занят</w:t>
            </w:r>
            <w:r w:rsidRPr="0033280C">
              <w:rPr>
                <w:rFonts w:ascii="Times New Roman" w:hAnsi="Times New Roman"/>
                <w:sz w:val="24"/>
                <w:szCs w:val="24"/>
              </w:rPr>
              <w:t>о</w:t>
            </w:r>
            <w:r w:rsidRPr="0033280C">
              <w:rPr>
                <w:rFonts w:ascii="Times New Roman" w:hAnsi="Times New Roman"/>
                <w:sz w:val="24"/>
                <w:szCs w:val="24"/>
              </w:rPr>
              <w:t>сти и профессионального образования в регионе</w:t>
            </w:r>
          </w:p>
        </w:tc>
      </w:tr>
    </w:tbl>
    <w:p w:rsidR="00D050B3" w:rsidRDefault="00D050B3" w:rsidP="00D050B3">
      <w:pPr>
        <w:spacing w:after="0" w:line="360" w:lineRule="auto"/>
        <w:ind w:firstLine="709"/>
        <w:jc w:val="both"/>
        <w:rPr>
          <w:rFonts w:ascii="Times New Roman" w:hAnsi="Times New Roman"/>
          <w:sz w:val="28"/>
          <w:szCs w:val="28"/>
        </w:rPr>
      </w:pPr>
    </w:p>
    <w:p w:rsidR="00D050B3" w:rsidRPr="005F713B" w:rsidRDefault="00D050B3" w:rsidP="00D050B3">
      <w:pPr>
        <w:jc w:val="right"/>
        <w:rPr>
          <w:rFonts w:ascii="Times New 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rsidP="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p w:rsidR="00D050B3" w:rsidRDefault="00D050B3">
      <w:pPr>
        <w:pStyle w:val="a3"/>
        <w:ind w:left="0"/>
        <w:jc w:val="center"/>
        <w:rPr>
          <w:rFonts w:ascii="Times New Roman" w:eastAsia="TimesNewRoman" w:hAnsi="Times New Roman" w:cs="Times New Roman"/>
          <w:sz w:val="28"/>
          <w:szCs w:val="28"/>
        </w:rPr>
      </w:pPr>
    </w:p>
    <w:sectPr w:rsidR="00D050B3" w:rsidSect="004F00A3">
      <w:footerReference w:type="default" r:id="rId25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AC8" w:rsidRDefault="00152AC8" w:rsidP="007D76EA">
      <w:pPr>
        <w:spacing w:after="0" w:line="240" w:lineRule="auto"/>
      </w:pPr>
      <w:r>
        <w:separator/>
      </w:r>
    </w:p>
  </w:endnote>
  <w:endnote w:type="continuationSeparator" w:id="1">
    <w:p w:rsidR="00152AC8" w:rsidRDefault="00152AC8" w:rsidP="007D7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F DinDisplay Pro">
    <w:altName w:val="PF DinDisplay Pro"/>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OfficinaSansWinCTT">
    <w:altName w:val="OfficinaSansWinCTT"/>
    <w:panose1 w:val="00000000000000000000"/>
    <w:charset w:val="CC"/>
    <w:family w:val="swiss"/>
    <w:notTrueType/>
    <w:pitch w:val="default"/>
    <w:sig w:usb0="00000201" w:usb1="00000000" w:usb2="00000000" w:usb3="00000000" w:csb0="00000004"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TimesNewRomanPSMT">
    <w:altName w:val="MS Gothic"/>
    <w:panose1 w:val="00000000000000000000"/>
    <w:charset w:val="80"/>
    <w:family w:val="auto"/>
    <w:notTrueType/>
    <w:pitch w:val="default"/>
    <w:sig w:usb0="00000000" w:usb1="08070000" w:usb2="00000010" w:usb3="00000000" w:csb0="00020001" w:csb1="00000000"/>
  </w:font>
  <w:font w:name="CenturySchoolbook">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MS Mincho"/>
    <w:panose1 w:val="00000000000000000000"/>
    <w:charset w:val="80"/>
    <w:family w:val="auto"/>
    <w:notTrueType/>
    <w:pitch w:val="default"/>
    <w:sig w:usb0="00000000" w:usb1="08070000" w:usb2="00000010" w:usb3="00000000" w:csb0="00020001" w:csb1="00000000"/>
  </w:font>
  <w:font w:name="ArialNarrow">
    <w:altName w:val="MS Mincho"/>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3820"/>
      <w:docPartObj>
        <w:docPartGallery w:val="Page Numbers (Bottom of Page)"/>
        <w:docPartUnique/>
      </w:docPartObj>
    </w:sdtPr>
    <w:sdtEndPr>
      <w:rPr>
        <w:rFonts w:ascii="Times New Roman" w:hAnsi="Times New Roman" w:cs="Times New Roman"/>
      </w:rPr>
    </w:sdtEndPr>
    <w:sdtContent>
      <w:p w:rsidR="005A480E" w:rsidRPr="00F508A2" w:rsidRDefault="005A480E">
        <w:pPr>
          <w:pStyle w:val="ad"/>
          <w:jc w:val="center"/>
          <w:rPr>
            <w:rFonts w:ascii="Times New Roman" w:hAnsi="Times New Roman" w:cs="Times New Roman"/>
          </w:rPr>
        </w:pPr>
        <w:r w:rsidRPr="00F508A2">
          <w:rPr>
            <w:rFonts w:ascii="Times New Roman" w:hAnsi="Times New Roman" w:cs="Times New Roman"/>
          </w:rPr>
          <w:fldChar w:fldCharType="begin"/>
        </w:r>
        <w:r w:rsidRPr="00F508A2">
          <w:rPr>
            <w:rFonts w:ascii="Times New Roman" w:hAnsi="Times New Roman" w:cs="Times New Roman"/>
          </w:rPr>
          <w:instrText xml:space="preserve"> PAGE   \* MERGEFORMAT </w:instrText>
        </w:r>
        <w:r w:rsidRPr="00F508A2">
          <w:rPr>
            <w:rFonts w:ascii="Times New Roman" w:hAnsi="Times New Roman" w:cs="Times New Roman"/>
          </w:rPr>
          <w:fldChar w:fldCharType="separate"/>
        </w:r>
        <w:r w:rsidR="009A40C5">
          <w:rPr>
            <w:rFonts w:ascii="Times New Roman" w:hAnsi="Times New Roman" w:cs="Times New Roman"/>
            <w:noProof/>
          </w:rPr>
          <w:t>4</w:t>
        </w:r>
        <w:r w:rsidRPr="00F508A2">
          <w:rPr>
            <w:rFonts w:ascii="Times New Roman" w:hAnsi="Times New Roman" w:cs="Times New Roman"/>
          </w:rPr>
          <w:fldChar w:fldCharType="end"/>
        </w:r>
      </w:p>
    </w:sdtContent>
  </w:sdt>
  <w:p w:rsidR="005A480E" w:rsidRDefault="005A480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64662"/>
      <w:docPartObj>
        <w:docPartGallery w:val="Page Numbers (Bottom of Page)"/>
        <w:docPartUnique/>
      </w:docPartObj>
    </w:sdtPr>
    <w:sdtEndPr>
      <w:rPr>
        <w:rFonts w:ascii="Times New Roman" w:hAnsi="Times New Roman" w:cs="Times New Roman"/>
      </w:rPr>
    </w:sdtEndPr>
    <w:sdtContent>
      <w:p w:rsidR="005A480E" w:rsidRPr="007D76EA" w:rsidRDefault="005A480E">
        <w:pPr>
          <w:pStyle w:val="ad"/>
          <w:jc w:val="center"/>
          <w:rPr>
            <w:rFonts w:ascii="Times New Roman" w:hAnsi="Times New Roman" w:cs="Times New Roman"/>
            <w:sz w:val="24"/>
            <w:szCs w:val="24"/>
          </w:rPr>
        </w:pPr>
        <w:r w:rsidRPr="004036BF">
          <w:rPr>
            <w:rFonts w:ascii="Times New Roman" w:hAnsi="Times New Roman" w:cs="Times New Roman"/>
          </w:rPr>
          <w:fldChar w:fldCharType="begin"/>
        </w:r>
        <w:r w:rsidRPr="004036BF">
          <w:rPr>
            <w:rFonts w:ascii="Times New Roman" w:hAnsi="Times New Roman" w:cs="Times New Roman"/>
          </w:rPr>
          <w:instrText xml:space="preserve"> PAGE   \* MERGEFORMAT </w:instrText>
        </w:r>
        <w:r w:rsidRPr="004036BF">
          <w:rPr>
            <w:rFonts w:ascii="Times New Roman" w:hAnsi="Times New Roman" w:cs="Times New Roman"/>
          </w:rPr>
          <w:fldChar w:fldCharType="separate"/>
        </w:r>
        <w:r w:rsidR="009A40C5">
          <w:rPr>
            <w:rFonts w:ascii="Times New Roman" w:hAnsi="Times New Roman" w:cs="Times New Roman"/>
            <w:noProof/>
          </w:rPr>
          <w:t>93</w:t>
        </w:r>
        <w:r w:rsidRPr="004036BF">
          <w:rPr>
            <w:rFonts w:ascii="Times New Roman" w:hAnsi="Times New Roman" w:cs="Times New Roman"/>
          </w:rPr>
          <w:fldChar w:fldCharType="end"/>
        </w:r>
      </w:p>
    </w:sdtContent>
  </w:sdt>
  <w:p w:rsidR="005A480E" w:rsidRDefault="005A480E">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81587"/>
      <w:docPartObj>
        <w:docPartGallery w:val="Page Numbers (Bottom of Page)"/>
        <w:docPartUnique/>
      </w:docPartObj>
    </w:sdtPr>
    <w:sdtEndPr>
      <w:rPr>
        <w:rFonts w:ascii="Times New Roman" w:hAnsi="Times New Roman" w:cs="Times New Roman"/>
      </w:rPr>
    </w:sdtEndPr>
    <w:sdtContent>
      <w:p w:rsidR="005A480E" w:rsidRPr="00134C13" w:rsidRDefault="005A480E">
        <w:pPr>
          <w:pStyle w:val="ad"/>
          <w:jc w:val="center"/>
          <w:rPr>
            <w:rFonts w:ascii="Times New Roman" w:hAnsi="Times New Roman" w:cs="Times New Roman"/>
          </w:rPr>
        </w:pPr>
        <w:r w:rsidRPr="00134C13">
          <w:rPr>
            <w:rFonts w:ascii="Times New Roman" w:hAnsi="Times New Roman" w:cs="Times New Roman"/>
          </w:rPr>
          <w:fldChar w:fldCharType="begin"/>
        </w:r>
        <w:r w:rsidRPr="00134C13">
          <w:rPr>
            <w:rFonts w:ascii="Times New Roman" w:hAnsi="Times New Roman" w:cs="Times New Roman"/>
          </w:rPr>
          <w:instrText xml:space="preserve"> PAGE   \* MERGEFORMAT </w:instrText>
        </w:r>
        <w:r w:rsidRPr="00134C13">
          <w:rPr>
            <w:rFonts w:ascii="Times New Roman" w:hAnsi="Times New Roman" w:cs="Times New Roman"/>
          </w:rPr>
          <w:fldChar w:fldCharType="separate"/>
        </w:r>
        <w:r w:rsidR="009A40C5">
          <w:rPr>
            <w:rFonts w:ascii="Times New Roman" w:hAnsi="Times New Roman" w:cs="Times New Roman"/>
            <w:noProof/>
          </w:rPr>
          <w:t>99</w:t>
        </w:r>
        <w:r w:rsidRPr="00134C13">
          <w:rPr>
            <w:rFonts w:ascii="Times New Roman" w:hAnsi="Times New Roman" w:cs="Times New Roman"/>
          </w:rPr>
          <w:fldChar w:fldCharType="end"/>
        </w:r>
      </w:p>
    </w:sdtContent>
  </w:sdt>
  <w:p w:rsidR="005A480E" w:rsidRDefault="005A480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97858"/>
      <w:docPartObj>
        <w:docPartGallery w:val="Page Numbers (Bottom of Page)"/>
        <w:docPartUnique/>
      </w:docPartObj>
    </w:sdtPr>
    <w:sdtEndPr>
      <w:rPr>
        <w:rFonts w:ascii="Times New Roman" w:hAnsi="Times New Roman" w:cs="Times New Roman"/>
      </w:rPr>
    </w:sdtEndPr>
    <w:sdtContent>
      <w:p w:rsidR="005A480E" w:rsidRPr="007D76EA" w:rsidRDefault="005A480E">
        <w:pPr>
          <w:pStyle w:val="ad"/>
          <w:jc w:val="center"/>
          <w:rPr>
            <w:rFonts w:ascii="Times New Roman" w:hAnsi="Times New Roman" w:cs="Times New Roman"/>
            <w:sz w:val="24"/>
            <w:szCs w:val="24"/>
          </w:rPr>
        </w:pPr>
        <w:r w:rsidRPr="004036BF">
          <w:rPr>
            <w:rFonts w:ascii="Times New Roman" w:hAnsi="Times New Roman" w:cs="Times New Roman"/>
          </w:rPr>
          <w:fldChar w:fldCharType="begin"/>
        </w:r>
        <w:r w:rsidRPr="004036BF">
          <w:rPr>
            <w:rFonts w:ascii="Times New Roman" w:hAnsi="Times New Roman" w:cs="Times New Roman"/>
          </w:rPr>
          <w:instrText xml:space="preserve"> PAGE   \* MERGEFORMAT </w:instrText>
        </w:r>
        <w:r w:rsidRPr="004036BF">
          <w:rPr>
            <w:rFonts w:ascii="Times New Roman" w:hAnsi="Times New Roman" w:cs="Times New Roman"/>
          </w:rPr>
          <w:fldChar w:fldCharType="separate"/>
        </w:r>
        <w:r w:rsidR="009A40C5">
          <w:rPr>
            <w:rFonts w:ascii="Times New Roman" w:hAnsi="Times New Roman" w:cs="Times New Roman"/>
            <w:noProof/>
          </w:rPr>
          <w:t>126</w:t>
        </w:r>
        <w:r w:rsidRPr="004036BF">
          <w:rPr>
            <w:rFonts w:ascii="Times New Roman" w:hAnsi="Times New Roman" w:cs="Times New Roman"/>
          </w:rPr>
          <w:fldChar w:fldCharType="end"/>
        </w:r>
      </w:p>
    </w:sdtContent>
  </w:sdt>
  <w:p w:rsidR="005A480E" w:rsidRDefault="005A480E">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890"/>
      <w:docPartObj>
        <w:docPartGallery w:val="Page Numbers (Bottom of Page)"/>
        <w:docPartUnique/>
      </w:docPartObj>
    </w:sdtPr>
    <w:sdtEndPr>
      <w:rPr>
        <w:rFonts w:ascii="Times New Roman" w:hAnsi="Times New Roman" w:cs="Times New Roman"/>
      </w:rPr>
    </w:sdtEndPr>
    <w:sdtContent>
      <w:p w:rsidR="005A480E" w:rsidRDefault="005A480E">
        <w:pPr>
          <w:pStyle w:val="ad"/>
          <w:jc w:val="right"/>
        </w:pPr>
        <w:r w:rsidRPr="00A4775F">
          <w:rPr>
            <w:rFonts w:ascii="Times New Roman" w:hAnsi="Times New Roman" w:cs="Times New Roman"/>
          </w:rPr>
          <w:fldChar w:fldCharType="begin"/>
        </w:r>
        <w:r w:rsidRPr="00A4775F">
          <w:rPr>
            <w:rFonts w:ascii="Times New Roman" w:hAnsi="Times New Roman" w:cs="Times New Roman"/>
          </w:rPr>
          <w:instrText xml:space="preserve"> PAGE   \* MERGEFORMAT </w:instrText>
        </w:r>
        <w:r w:rsidRPr="00A4775F">
          <w:rPr>
            <w:rFonts w:ascii="Times New Roman" w:hAnsi="Times New Roman" w:cs="Times New Roman"/>
          </w:rPr>
          <w:fldChar w:fldCharType="separate"/>
        </w:r>
        <w:r>
          <w:rPr>
            <w:rFonts w:ascii="Times New Roman" w:hAnsi="Times New Roman" w:cs="Times New Roman"/>
            <w:noProof/>
          </w:rPr>
          <w:t>169</w:t>
        </w:r>
        <w:r w:rsidRPr="00A4775F">
          <w:rPr>
            <w:rFonts w:ascii="Times New Roman" w:hAnsi="Times New Roman" w:cs="Times New Roman"/>
            <w:noProof/>
          </w:rPr>
          <w:fldChar w:fldCharType="end"/>
        </w:r>
      </w:p>
    </w:sdtContent>
  </w:sdt>
  <w:p w:rsidR="005A480E" w:rsidRDefault="005A480E">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80E" w:rsidRPr="00134C13" w:rsidRDefault="005A480E">
    <w:pPr>
      <w:pStyle w:val="ad"/>
      <w:jc w:val="center"/>
      <w:rPr>
        <w:rFonts w:ascii="Times New Roman" w:hAnsi="Times New Roman" w:cs="Times New Roman"/>
      </w:rPr>
    </w:pPr>
    <w:r w:rsidRPr="00134C13">
      <w:rPr>
        <w:rFonts w:ascii="Times New Roman" w:hAnsi="Times New Roman" w:cs="Times New Roman"/>
      </w:rPr>
      <w:fldChar w:fldCharType="begin"/>
    </w:r>
    <w:r w:rsidRPr="00134C13">
      <w:rPr>
        <w:rFonts w:ascii="Times New Roman" w:hAnsi="Times New Roman" w:cs="Times New Roman"/>
      </w:rPr>
      <w:instrText>PAGE   \* MERGEFORMAT</w:instrText>
    </w:r>
    <w:r w:rsidRPr="00134C13">
      <w:rPr>
        <w:rFonts w:ascii="Times New Roman" w:hAnsi="Times New Roman" w:cs="Times New Roman"/>
      </w:rPr>
      <w:fldChar w:fldCharType="separate"/>
    </w:r>
    <w:r>
      <w:rPr>
        <w:rFonts w:ascii="Times New Roman" w:hAnsi="Times New Roman" w:cs="Times New Roman"/>
        <w:noProof/>
      </w:rPr>
      <w:t>174</w:t>
    </w:r>
    <w:r w:rsidRPr="00134C13">
      <w:rPr>
        <w:rFonts w:ascii="Times New Roman" w:hAnsi="Times New Roman" w:cs="Times New Roman"/>
      </w:rPr>
      <w:fldChar w:fldCharType="end"/>
    </w:r>
  </w:p>
  <w:p w:rsidR="005A480E" w:rsidRDefault="005A480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AC8" w:rsidRDefault="00152AC8" w:rsidP="007D76EA">
      <w:pPr>
        <w:spacing w:after="0" w:line="240" w:lineRule="auto"/>
      </w:pPr>
      <w:r>
        <w:separator/>
      </w:r>
    </w:p>
  </w:footnote>
  <w:footnote w:type="continuationSeparator" w:id="1">
    <w:p w:rsidR="00152AC8" w:rsidRDefault="00152AC8" w:rsidP="007D76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34389"/>
    <w:multiLevelType w:val="hybridMultilevel"/>
    <w:tmpl w:val="3A400AE2"/>
    <w:lvl w:ilvl="0" w:tplc="F67A3FD8">
      <w:start w:val="1"/>
      <w:numFmt w:val="bullet"/>
      <w:lvlText w:val="•"/>
      <w:lvlJc w:val="left"/>
      <w:pPr>
        <w:tabs>
          <w:tab w:val="num" w:pos="720"/>
        </w:tabs>
        <w:ind w:left="720" w:hanging="360"/>
      </w:pPr>
      <w:rPr>
        <w:rFonts w:ascii="Times New Roman" w:hAnsi="Times New Roman" w:hint="default"/>
      </w:rPr>
    </w:lvl>
    <w:lvl w:ilvl="1" w:tplc="CCF086BE" w:tentative="1">
      <w:start w:val="1"/>
      <w:numFmt w:val="bullet"/>
      <w:lvlText w:val="•"/>
      <w:lvlJc w:val="left"/>
      <w:pPr>
        <w:tabs>
          <w:tab w:val="num" w:pos="1440"/>
        </w:tabs>
        <w:ind w:left="1440" w:hanging="360"/>
      </w:pPr>
      <w:rPr>
        <w:rFonts w:ascii="Times New Roman" w:hAnsi="Times New Roman" w:hint="default"/>
      </w:rPr>
    </w:lvl>
    <w:lvl w:ilvl="2" w:tplc="85C0917E" w:tentative="1">
      <w:start w:val="1"/>
      <w:numFmt w:val="bullet"/>
      <w:lvlText w:val="•"/>
      <w:lvlJc w:val="left"/>
      <w:pPr>
        <w:tabs>
          <w:tab w:val="num" w:pos="2160"/>
        </w:tabs>
        <w:ind w:left="2160" w:hanging="360"/>
      </w:pPr>
      <w:rPr>
        <w:rFonts w:ascii="Times New Roman" w:hAnsi="Times New Roman" w:hint="default"/>
      </w:rPr>
    </w:lvl>
    <w:lvl w:ilvl="3" w:tplc="09647F3A" w:tentative="1">
      <w:start w:val="1"/>
      <w:numFmt w:val="bullet"/>
      <w:lvlText w:val="•"/>
      <w:lvlJc w:val="left"/>
      <w:pPr>
        <w:tabs>
          <w:tab w:val="num" w:pos="2880"/>
        </w:tabs>
        <w:ind w:left="2880" w:hanging="360"/>
      </w:pPr>
      <w:rPr>
        <w:rFonts w:ascii="Times New Roman" w:hAnsi="Times New Roman" w:hint="default"/>
      </w:rPr>
    </w:lvl>
    <w:lvl w:ilvl="4" w:tplc="66E03DBC" w:tentative="1">
      <w:start w:val="1"/>
      <w:numFmt w:val="bullet"/>
      <w:lvlText w:val="•"/>
      <w:lvlJc w:val="left"/>
      <w:pPr>
        <w:tabs>
          <w:tab w:val="num" w:pos="3600"/>
        </w:tabs>
        <w:ind w:left="3600" w:hanging="360"/>
      </w:pPr>
      <w:rPr>
        <w:rFonts w:ascii="Times New Roman" w:hAnsi="Times New Roman" w:hint="default"/>
      </w:rPr>
    </w:lvl>
    <w:lvl w:ilvl="5" w:tplc="E0524CD2" w:tentative="1">
      <w:start w:val="1"/>
      <w:numFmt w:val="bullet"/>
      <w:lvlText w:val="•"/>
      <w:lvlJc w:val="left"/>
      <w:pPr>
        <w:tabs>
          <w:tab w:val="num" w:pos="4320"/>
        </w:tabs>
        <w:ind w:left="4320" w:hanging="360"/>
      </w:pPr>
      <w:rPr>
        <w:rFonts w:ascii="Times New Roman" w:hAnsi="Times New Roman" w:hint="default"/>
      </w:rPr>
    </w:lvl>
    <w:lvl w:ilvl="6" w:tplc="8B1425E6" w:tentative="1">
      <w:start w:val="1"/>
      <w:numFmt w:val="bullet"/>
      <w:lvlText w:val="•"/>
      <w:lvlJc w:val="left"/>
      <w:pPr>
        <w:tabs>
          <w:tab w:val="num" w:pos="5040"/>
        </w:tabs>
        <w:ind w:left="5040" w:hanging="360"/>
      </w:pPr>
      <w:rPr>
        <w:rFonts w:ascii="Times New Roman" w:hAnsi="Times New Roman" w:hint="default"/>
      </w:rPr>
    </w:lvl>
    <w:lvl w:ilvl="7" w:tplc="5D62E18C" w:tentative="1">
      <w:start w:val="1"/>
      <w:numFmt w:val="bullet"/>
      <w:lvlText w:val="•"/>
      <w:lvlJc w:val="left"/>
      <w:pPr>
        <w:tabs>
          <w:tab w:val="num" w:pos="5760"/>
        </w:tabs>
        <w:ind w:left="5760" w:hanging="360"/>
      </w:pPr>
      <w:rPr>
        <w:rFonts w:ascii="Times New Roman" w:hAnsi="Times New Roman" w:hint="default"/>
      </w:rPr>
    </w:lvl>
    <w:lvl w:ilvl="8" w:tplc="4A38D38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E487426"/>
    <w:multiLevelType w:val="hybridMultilevel"/>
    <w:tmpl w:val="850EE612"/>
    <w:lvl w:ilvl="0" w:tplc="341435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2C5062C"/>
    <w:multiLevelType w:val="hybridMultilevel"/>
    <w:tmpl w:val="04B63C84"/>
    <w:lvl w:ilvl="0" w:tplc="B93A5A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AC44C15"/>
    <w:multiLevelType w:val="hybridMultilevel"/>
    <w:tmpl w:val="24CC0D46"/>
    <w:lvl w:ilvl="0" w:tplc="60144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1415788"/>
    <w:multiLevelType w:val="hybridMultilevel"/>
    <w:tmpl w:val="ADDEB972"/>
    <w:lvl w:ilvl="0" w:tplc="B93A5A1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9A95842"/>
    <w:multiLevelType w:val="hybridMultilevel"/>
    <w:tmpl w:val="7D7449AE"/>
    <w:lvl w:ilvl="0" w:tplc="0DEA138E">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AC740C"/>
    <w:multiLevelType w:val="hybridMultilevel"/>
    <w:tmpl w:val="FC027D0C"/>
    <w:lvl w:ilvl="0" w:tplc="41D84B1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C53771A"/>
    <w:multiLevelType w:val="hybridMultilevel"/>
    <w:tmpl w:val="E1AE6EA6"/>
    <w:lvl w:ilvl="0" w:tplc="4B9E5DDA">
      <w:start w:val="1"/>
      <w:numFmt w:val="bullet"/>
      <w:lvlText w:val="•"/>
      <w:lvlJc w:val="left"/>
      <w:pPr>
        <w:tabs>
          <w:tab w:val="num" w:pos="720"/>
        </w:tabs>
        <w:ind w:left="720" w:hanging="360"/>
      </w:pPr>
      <w:rPr>
        <w:rFonts w:ascii="Times New Roman" w:hAnsi="Times New Roman" w:hint="default"/>
      </w:rPr>
    </w:lvl>
    <w:lvl w:ilvl="1" w:tplc="F6F84E28" w:tentative="1">
      <w:start w:val="1"/>
      <w:numFmt w:val="bullet"/>
      <w:lvlText w:val="•"/>
      <w:lvlJc w:val="left"/>
      <w:pPr>
        <w:tabs>
          <w:tab w:val="num" w:pos="1440"/>
        </w:tabs>
        <w:ind w:left="1440" w:hanging="360"/>
      </w:pPr>
      <w:rPr>
        <w:rFonts w:ascii="Times New Roman" w:hAnsi="Times New Roman" w:hint="default"/>
      </w:rPr>
    </w:lvl>
    <w:lvl w:ilvl="2" w:tplc="D3FE4746" w:tentative="1">
      <w:start w:val="1"/>
      <w:numFmt w:val="bullet"/>
      <w:lvlText w:val="•"/>
      <w:lvlJc w:val="left"/>
      <w:pPr>
        <w:tabs>
          <w:tab w:val="num" w:pos="2160"/>
        </w:tabs>
        <w:ind w:left="2160" w:hanging="360"/>
      </w:pPr>
      <w:rPr>
        <w:rFonts w:ascii="Times New Roman" w:hAnsi="Times New Roman" w:hint="default"/>
      </w:rPr>
    </w:lvl>
    <w:lvl w:ilvl="3" w:tplc="B7A49ED0" w:tentative="1">
      <w:start w:val="1"/>
      <w:numFmt w:val="bullet"/>
      <w:lvlText w:val="•"/>
      <w:lvlJc w:val="left"/>
      <w:pPr>
        <w:tabs>
          <w:tab w:val="num" w:pos="2880"/>
        </w:tabs>
        <w:ind w:left="2880" w:hanging="360"/>
      </w:pPr>
      <w:rPr>
        <w:rFonts w:ascii="Times New Roman" w:hAnsi="Times New Roman" w:hint="default"/>
      </w:rPr>
    </w:lvl>
    <w:lvl w:ilvl="4" w:tplc="3F4CB560" w:tentative="1">
      <w:start w:val="1"/>
      <w:numFmt w:val="bullet"/>
      <w:lvlText w:val="•"/>
      <w:lvlJc w:val="left"/>
      <w:pPr>
        <w:tabs>
          <w:tab w:val="num" w:pos="3600"/>
        </w:tabs>
        <w:ind w:left="3600" w:hanging="360"/>
      </w:pPr>
      <w:rPr>
        <w:rFonts w:ascii="Times New Roman" w:hAnsi="Times New Roman" w:hint="default"/>
      </w:rPr>
    </w:lvl>
    <w:lvl w:ilvl="5" w:tplc="A0B23C86" w:tentative="1">
      <w:start w:val="1"/>
      <w:numFmt w:val="bullet"/>
      <w:lvlText w:val="•"/>
      <w:lvlJc w:val="left"/>
      <w:pPr>
        <w:tabs>
          <w:tab w:val="num" w:pos="4320"/>
        </w:tabs>
        <w:ind w:left="4320" w:hanging="360"/>
      </w:pPr>
      <w:rPr>
        <w:rFonts w:ascii="Times New Roman" w:hAnsi="Times New Roman" w:hint="default"/>
      </w:rPr>
    </w:lvl>
    <w:lvl w:ilvl="6" w:tplc="6B783AD6" w:tentative="1">
      <w:start w:val="1"/>
      <w:numFmt w:val="bullet"/>
      <w:lvlText w:val="•"/>
      <w:lvlJc w:val="left"/>
      <w:pPr>
        <w:tabs>
          <w:tab w:val="num" w:pos="5040"/>
        </w:tabs>
        <w:ind w:left="5040" w:hanging="360"/>
      </w:pPr>
      <w:rPr>
        <w:rFonts w:ascii="Times New Roman" w:hAnsi="Times New Roman" w:hint="default"/>
      </w:rPr>
    </w:lvl>
    <w:lvl w:ilvl="7" w:tplc="B030CCA8" w:tentative="1">
      <w:start w:val="1"/>
      <w:numFmt w:val="bullet"/>
      <w:lvlText w:val="•"/>
      <w:lvlJc w:val="left"/>
      <w:pPr>
        <w:tabs>
          <w:tab w:val="num" w:pos="5760"/>
        </w:tabs>
        <w:ind w:left="5760" w:hanging="360"/>
      </w:pPr>
      <w:rPr>
        <w:rFonts w:ascii="Times New Roman" w:hAnsi="Times New Roman" w:hint="default"/>
      </w:rPr>
    </w:lvl>
    <w:lvl w:ilvl="8" w:tplc="E12ABBE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2C07354"/>
    <w:multiLevelType w:val="hybridMultilevel"/>
    <w:tmpl w:val="479CA644"/>
    <w:lvl w:ilvl="0" w:tplc="209447F2">
      <w:start w:val="1"/>
      <w:numFmt w:val="bullet"/>
      <w:lvlText w:val=""/>
      <w:lvlJc w:val="left"/>
      <w:pPr>
        <w:tabs>
          <w:tab w:val="num" w:pos="720"/>
        </w:tabs>
        <w:ind w:left="720" w:hanging="360"/>
      </w:pPr>
      <w:rPr>
        <w:rFonts w:ascii="Wingdings" w:hAnsi="Wingdings" w:hint="default"/>
      </w:rPr>
    </w:lvl>
    <w:lvl w:ilvl="1" w:tplc="997A447E" w:tentative="1">
      <w:start w:val="1"/>
      <w:numFmt w:val="bullet"/>
      <w:lvlText w:val=""/>
      <w:lvlJc w:val="left"/>
      <w:pPr>
        <w:tabs>
          <w:tab w:val="num" w:pos="1440"/>
        </w:tabs>
        <w:ind w:left="1440" w:hanging="360"/>
      </w:pPr>
      <w:rPr>
        <w:rFonts w:ascii="Wingdings" w:hAnsi="Wingdings" w:hint="default"/>
      </w:rPr>
    </w:lvl>
    <w:lvl w:ilvl="2" w:tplc="FDA08D9A" w:tentative="1">
      <w:start w:val="1"/>
      <w:numFmt w:val="bullet"/>
      <w:lvlText w:val=""/>
      <w:lvlJc w:val="left"/>
      <w:pPr>
        <w:tabs>
          <w:tab w:val="num" w:pos="2160"/>
        </w:tabs>
        <w:ind w:left="2160" w:hanging="360"/>
      </w:pPr>
      <w:rPr>
        <w:rFonts w:ascii="Wingdings" w:hAnsi="Wingdings" w:hint="default"/>
      </w:rPr>
    </w:lvl>
    <w:lvl w:ilvl="3" w:tplc="F4B68A14" w:tentative="1">
      <w:start w:val="1"/>
      <w:numFmt w:val="bullet"/>
      <w:lvlText w:val=""/>
      <w:lvlJc w:val="left"/>
      <w:pPr>
        <w:tabs>
          <w:tab w:val="num" w:pos="2880"/>
        </w:tabs>
        <w:ind w:left="2880" w:hanging="360"/>
      </w:pPr>
      <w:rPr>
        <w:rFonts w:ascii="Wingdings" w:hAnsi="Wingdings" w:hint="default"/>
      </w:rPr>
    </w:lvl>
    <w:lvl w:ilvl="4" w:tplc="A2345344" w:tentative="1">
      <w:start w:val="1"/>
      <w:numFmt w:val="bullet"/>
      <w:lvlText w:val=""/>
      <w:lvlJc w:val="left"/>
      <w:pPr>
        <w:tabs>
          <w:tab w:val="num" w:pos="3600"/>
        </w:tabs>
        <w:ind w:left="3600" w:hanging="360"/>
      </w:pPr>
      <w:rPr>
        <w:rFonts w:ascii="Wingdings" w:hAnsi="Wingdings" w:hint="default"/>
      </w:rPr>
    </w:lvl>
    <w:lvl w:ilvl="5" w:tplc="BBAEABFE" w:tentative="1">
      <w:start w:val="1"/>
      <w:numFmt w:val="bullet"/>
      <w:lvlText w:val=""/>
      <w:lvlJc w:val="left"/>
      <w:pPr>
        <w:tabs>
          <w:tab w:val="num" w:pos="4320"/>
        </w:tabs>
        <w:ind w:left="4320" w:hanging="360"/>
      </w:pPr>
      <w:rPr>
        <w:rFonts w:ascii="Wingdings" w:hAnsi="Wingdings" w:hint="default"/>
      </w:rPr>
    </w:lvl>
    <w:lvl w:ilvl="6" w:tplc="9C4EDA82" w:tentative="1">
      <w:start w:val="1"/>
      <w:numFmt w:val="bullet"/>
      <w:lvlText w:val=""/>
      <w:lvlJc w:val="left"/>
      <w:pPr>
        <w:tabs>
          <w:tab w:val="num" w:pos="5040"/>
        </w:tabs>
        <w:ind w:left="5040" w:hanging="360"/>
      </w:pPr>
      <w:rPr>
        <w:rFonts w:ascii="Wingdings" w:hAnsi="Wingdings" w:hint="default"/>
      </w:rPr>
    </w:lvl>
    <w:lvl w:ilvl="7" w:tplc="3176E5A0" w:tentative="1">
      <w:start w:val="1"/>
      <w:numFmt w:val="bullet"/>
      <w:lvlText w:val=""/>
      <w:lvlJc w:val="left"/>
      <w:pPr>
        <w:tabs>
          <w:tab w:val="num" w:pos="5760"/>
        </w:tabs>
        <w:ind w:left="5760" w:hanging="360"/>
      </w:pPr>
      <w:rPr>
        <w:rFonts w:ascii="Wingdings" w:hAnsi="Wingdings" w:hint="default"/>
      </w:rPr>
    </w:lvl>
    <w:lvl w:ilvl="8" w:tplc="AF9EDBA2" w:tentative="1">
      <w:start w:val="1"/>
      <w:numFmt w:val="bullet"/>
      <w:lvlText w:val=""/>
      <w:lvlJc w:val="left"/>
      <w:pPr>
        <w:tabs>
          <w:tab w:val="num" w:pos="6480"/>
        </w:tabs>
        <w:ind w:left="6480" w:hanging="360"/>
      </w:pPr>
      <w:rPr>
        <w:rFonts w:ascii="Wingdings" w:hAnsi="Wingdings" w:hint="default"/>
      </w:rPr>
    </w:lvl>
  </w:abstractNum>
  <w:abstractNum w:abstractNumId="9">
    <w:nsid w:val="446A6C33"/>
    <w:multiLevelType w:val="hybridMultilevel"/>
    <w:tmpl w:val="58EE3A1E"/>
    <w:lvl w:ilvl="0" w:tplc="FDA68FA0">
      <w:start w:val="1"/>
      <w:numFmt w:val="bullet"/>
      <w:lvlText w:val=""/>
      <w:lvlJc w:val="left"/>
      <w:pPr>
        <w:tabs>
          <w:tab w:val="num" w:pos="720"/>
        </w:tabs>
        <w:ind w:left="720" w:hanging="360"/>
      </w:pPr>
      <w:rPr>
        <w:rFonts w:ascii="Wingdings" w:hAnsi="Wingdings" w:hint="default"/>
      </w:rPr>
    </w:lvl>
    <w:lvl w:ilvl="1" w:tplc="5594603E" w:tentative="1">
      <w:start w:val="1"/>
      <w:numFmt w:val="bullet"/>
      <w:lvlText w:val=""/>
      <w:lvlJc w:val="left"/>
      <w:pPr>
        <w:tabs>
          <w:tab w:val="num" w:pos="1440"/>
        </w:tabs>
        <w:ind w:left="1440" w:hanging="360"/>
      </w:pPr>
      <w:rPr>
        <w:rFonts w:ascii="Wingdings" w:hAnsi="Wingdings" w:hint="default"/>
      </w:rPr>
    </w:lvl>
    <w:lvl w:ilvl="2" w:tplc="BD3A048E" w:tentative="1">
      <w:start w:val="1"/>
      <w:numFmt w:val="bullet"/>
      <w:lvlText w:val=""/>
      <w:lvlJc w:val="left"/>
      <w:pPr>
        <w:tabs>
          <w:tab w:val="num" w:pos="2160"/>
        </w:tabs>
        <w:ind w:left="2160" w:hanging="360"/>
      </w:pPr>
      <w:rPr>
        <w:rFonts w:ascii="Wingdings" w:hAnsi="Wingdings" w:hint="default"/>
      </w:rPr>
    </w:lvl>
    <w:lvl w:ilvl="3" w:tplc="2CEE1652" w:tentative="1">
      <w:start w:val="1"/>
      <w:numFmt w:val="bullet"/>
      <w:lvlText w:val=""/>
      <w:lvlJc w:val="left"/>
      <w:pPr>
        <w:tabs>
          <w:tab w:val="num" w:pos="2880"/>
        </w:tabs>
        <w:ind w:left="2880" w:hanging="360"/>
      </w:pPr>
      <w:rPr>
        <w:rFonts w:ascii="Wingdings" w:hAnsi="Wingdings" w:hint="default"/>
      </w:rPr>
    </w:lvl>
    <w:lvl w:ilvl="4" w:tplc="BE6838E8" w:tentative="1">
      <w:start w:val="1"/>
      <w:numFmt w:val="bullet"/>
      <w:lvlText w:val=""/>
      <w:lvlJc w:val="left"/>
      <w:pPr>
        <w:tabs>
          <w:tab w:val="num" w:pos="3600"/>
        </w:tabs>
        <w:ind w:left="3600" w:hanging="360"/>
      </w:pPr>
      <w:rPr>
        <w:rFonts w:ascii="Wingdings" w:hAnsi="Wingdings" w:hint="default"/>
      </w:rPr>
    </w:lvl>
    <w:lvl w:ilvl="5" w:tplc="AAAC18D6" w:tentative="1">
      <w:start w:val="1"/>
      <w:numFmt w:val="bullet"/>
      <w:lvlText w:val=""/>
      <w:lvlJc w:val="left"/>
      <w:pPr>
        <w:tabs>
          <w:tab w:val="num" w:pos="4320"/>
        </w:tabs>
        <w:ind w:left="4320" w:hanging="360"/>
      </w:pPr>
      <w:rPr>
        <w:rFonts w:ascii="Wingdings" w:hAnsi="Wingdings" w:hint="default"/>
      </w:rPr>
    </w:lvl>
    <w:lvl w:ilvl="6" w:tplc="4B5EE888" w:tentative="1">
      <w:start w:val="1"/>
      <w:numFmt w:val="bullet"/>
      <w:lvlText w:val=""/>
      <w:lvlJc w:val="left"/>
      <w:pPr>
        <w:tabs>
          <w:tab w:val="num" w:pos="5040"/>
        </w:tabs>
        <w:ind w:left="5040" w:hanging="360"/>
      </w:pPr>
      <w:rPr>
        <w:rFonts w:ascii="Wingdings" w:hAnsi="Wingdings" w:hint="default"/>
      </w:rPr>
    </w:lvl>
    <w:lvl w:ilvl="7" w:tplc="27D4411C" w:tentative="1">
      <w:start w:val="1"/>
      <w:numFmt w:val="bullet"/>
      <w:lvlText w:val=""/>
      <w:lvlJc w:val="left"/>
      <w:pPr>
        <w:tabs>
          <w:tab w:val="num" w:pos="5760"/>
        </w:tabs>
        <w:ind w:left="5760" w:hanging="360"/>
      </w:pPr>
      <w:rPr>
        <w:rFonts w:ascii="Wingdings" w:hAnsi="Wingdings" w:hint="default"/>
      </w:rPr>
    </w:lvl>
    <w:lvl w:ilvl="8" w:tplc="45DEA648" w:tentative="1">
      <w:start w:val="1"/>
      <w:numFmt w:val="bullet"/>
      <w:lvlText w:val=""/>
      <w:lvlJc w:val="left"/>
      <w:pPr>
        <w:tabs>
          <w:tab w:val="num" w:pos="6480"/>
        </w:tabs>
        <w:ind w:left="6480" w:hanging="360"/>
      </w:pPr>
      <w:rPr>
        <w:rFonts w:ascii="Wingdings" w:hAnsi="Wingdings" w:hint="default"/>
      </w:rPr>
    </w:lvl>
  </w:abstractNum>
  <w:abstractNum w:abstractNumId="10">
    <w:nsid w:val="49057C33"/>
    <w:multiLevelType w:val="hybridMultilevel"/>
    <w:tmpl w:val="E7F41D3C"/>
    <w:lvl w:ilvl="0" w:tplc="274AA8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B0C4B94"/>
    <w:multiLevelType w:val="hybridMultilevel"/>
    <w:tmpl w:val="9386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1747AF"/>
    <w:multiLevelType w:val="hybridMultilevel"/>
    <w:tmpl w:val="88E2A77A"/>
    <w:lvl w:ilvl="0" w:tplc="6C543B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E87EAB"/>
    <w:multiLevelType w:val="hybridMultilevel"/>
    <w:tmpl w:val="192C2F62"/>
    <w:lvl w:ilvl="0" w:tplc="A5346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2D158BD"/>
    <w:multiLevelType w:val="multilevel"/>
    <w:tmpl w:val="F3A49762"/>
    <w:lvl w:ilvl="0">
      <w:start w:val="1"/>
      <w:numFmt w:val="decimal"/>
      <w:lvlText w:val="%1."/>
      <w:lvlJc w:val="left"/>
      <w:pPr>
        <w:ind w:left="928" w:hanging="360"/>
      </w:pPr>
      <w:rPr>
        <w:rFonts w:hint="default"/>
      </w:rPr>
    </w:lvl>
    <w:lvl w:ilvl="1">
      <w:start w:val="3"/>
      <w:numFmt w:val="decimal"/>
      <w:isLgl/>
      <w:lvlText w:val="%1.%2."/>
      <w:lvlJc w:val="left"/>
      <w:pPr>
        <w:ind w:left="1429" w:hanging="720"/>
      </w:pPr>
      <w:rPr>
        <w:rFonts w:hint="default"/>
        <w:i w:val="0"/>
      </w:rPr>
    </w:lvl>
    <w:lvl w:ilvl="2">
      <w:start w:val="1"/>
      <w:numFmt w:val="decimal"/>
      <w:isLgl/>
      <w:lvlText w:val="%1.%2.%3."/>
      <w:lvlJc w:val="left"/>
      <w:pPr>
        <w:ind w:left="1570" w:hanging="720"/>
      </w:pPr>
      <w:rPr>
        <w:rFonts w:hint="default"/>
        <w:i w:val="0"/>
      </w:rPr>
    </w:lvl>
    <w:lvl w:ilvl="3">
      <w:start w:val="1"/>
      <w:numFmt w:val="decimal"/>
      <w:isLgl/>
      <w:lvlText w:val="%1.%2.%3.%4."/>
      <w:lvlJc w:val="left"/>
      <w:pPr>
        <w:ind w:left="2071" w:hanging="1080"/>
      </w:pPr>
      <w:rPr>
        <w:rFonts w:hint="default"/>
        <w:i w:val="0"/>
      </w:rPr>
    </w:lvl>
    <w:lvl w:ilvl="4">
      <w:start w:val="1"/>
      <w:numFmt w:val="decimal"/>
      <w:isLgl/>
      <w:lvlText w:val="%1.%2.%3.%4.%5."/>
      <w:lvlJc w:val="left"/>
      <w:pPr>
        <w:ind w:left="2212" w:hanging="1080"/>
      </w:pPr>
      <w:rPr>
        <w:rFonts w:hint="default"/>
        <w:i w:val="0"/>
      </w:rPr>
    </w:lvl>
    <w:lvl w:ilvl="5">
      <w:start w:val="1"/>
      <w:numFmt w:val="decimal"/>
      <w:isLgl/>
      <w:lvlText w:val="%1.%2.%3.%4.%5.%6."/>
      <w:lvlJc w:val="left"/>
      <w:pPr>
        <w:ind w:left="2713" w:hanging="1440"/>
      </w:pPr>
      <w:rPr>
        <w:rFonts w:hint="default"/>
        <w:i w:val="0"/>
      </w:rPr>
    </w:lvl>
    <w:lvl w:ilvl="6">
      <w:start w:val="1"/>
      <w:numFmt w:val="decimal"/>
      <w:isLgl/>
      <w:lvlText w:val="%1.%2.%3.%4.%5.%6.%7."/>
      <w:lvlJc w:val="left"/>
      <w:pPr>
        <w:ind w:left="3214" w:hanging="1800"/>
      </w:pPr>
      <w:rPr>
        <w:rFonts w:hint="default"/>
        <w:i w:val="0"/>
      </w:rPr>
    </w:lvl>
    <w:lvl w:ilvl="7">
      <w:start w:val="1"/>
      <w:numFmt w:val="decimal"/>
      <w:isLgl/>
      <w:lvlText w:val="%1.%2.%3.%4.%5.%6.%7.%8."/>
      <w:lvlJc w:val="left"/>
      <w:pPr>
        <w:ind w:left="3355" w:hanging="1800"/>
      </w:pPr>
      <w:rPr>
        <w:rFonts w:hint="default"/>
        <w:i w:val="0"/>
      </w:rPr>
    </w:lvl>
    <w:lvl w:ilvl="8">
      <w:start w:val="1"/>
      <w:numFmt w:val="decimal"/>
      <w:isLgl/>
      <w:lvlText w:val="%1.%2.%3.%4.%5.%6.%7.%8.%9."/>
      <w:lvlJc w:val="left"/>
      <w:pPr>
        <w:ind w:left="3856" w:hanging="2160"/>
      </w:pPr>
      <w:rPr>
        <w:rFonts w:hint="default"/>
        <w:i w:val="0"/>
      </w:rPr>
    </w:lvl>
  </w:abstractNum>
  <w:abstractNum w:abstractNumId="15">
    <w:nsid w:val="53BF0764"/>
    <w:multiLevelType w:val="hybridMultilevel"/>
    <w:tmpl w:val="B296D8BA"/>
    <w:lvl w:ilvl="0" w:tplc="02A4B3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EB641CD"/>
    <w:multiLevelType w:val="hybridMultilevel"/>
    <w:tmpl w:val="453C6512"/>
    <w:lvl w:ilvl="0" w:tplc="B93A5A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F5B749B"/>
    <w:multiLevelType w:val="hybridMultilevel"/>
    <w:tmpl w:val="93A0D2DE"/>
    <w:lvl w:ilvl="0" w:tplc="4FD04390">
      <w:start w:val="1"/>
      <w:numFmt w:val="decimal"/>
      <w:lvlText w:val="%1)"/>
      <w:lvlJc w:val="left"/>
      <w:pPr>
        <w:ind w:left="1211" w:hanging="360"/>
      </w:pPr>
      <w:rPr>
        <w:b w:val="0"/>
        <w:strike w:val="0"/>
        <w:dstrike w:val="0"/>
        <w:color w:val="000000" w:themeColor="text1"/>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F824394"/>
    <w:multiLevelType w:val="hybridMultilevel"/>
    <w:tmpl w:val="F1B40C22"/>
    <w:lvl w:ilvl="0" w:tplc="CB2E3648">
      <w:start w:val="1"/>
      <w:numFmt w:val="decimal"/>
      <w:lvlText w:val="%1."/>
      <w:lvlJc w:val="left"/>
      <w:pPr>
        <w:ind w:left="717" w:hanging="360"/>
      </w:pPr>
      <w:rPr>
        <w:i w:val="0"/>
      </w:r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19">
    <w:nsid w:val="6A481923"/>
    <w:multiLevelType w:val="hybridMultilevel"/>
    <w:tmpl w:val="9D7C1D5C"/>
    <w:lvl w:ilvl="0" w:tplc="A4C836F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023317D"/>
    <w:multiLevelType w:val="multilevel"/>
    <w:tmpl w:val="9D8C880E"/>
    <w:lvl w:ilvl="0">
      <w:start w:val="1"/>
      <w:numFmt w:val="decimal"/>
      <w:lvlText w:val="%1."/>
      <w:lvlJc w:val="left"/>
      <w:pPr>
        <w:ind w:left="495" w:hanging="495"/>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1">
    <w:nsid w:val="737C34DC"/>
    <w:multiLevelType w:val="hybridMultilevel"/>
    <w:tmpl w:val="7BE81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B9D7B8E"/>
    <w:multiLevelType w:val="hybridMultilevel"/>
    <w:tmpl w:val="8FC02A78"/>
    <w:lvl w:ilvl="0" w:tplc="8CC855CE">
      <w:start w:val="1"/>
      <w:numFmt w:val="bullet"/>
      <w:lvlText w:val="•"/>
      <w:lvlJc w:val="left"/>
      <w:pPr>
        <w:tabs>
          <w:tab w:val="num" w:pos="720"/>
        </w:tabs>
        <w:ind w:left="720" w:hanging="360"/>
      </w:pPr>
      <w:rPr>
        <w:rFonts w:ascii="Times New Roman" w:hAnsi="Times New Roman" w:hint="default"/>
      </w:rPr>
    </w:lvl>
    <w:lvl w:ilvl="1" w:tplc="12FCC0E4" w:tentative="1">
      <w:start w:val="1"/>
      <w:numFmt w:val="bullet"/>
      <w:lvlText w:val="•"/>
      <w:lvlJc w:val="left"/>
      <w:pPr>
        <w:tabs>
          <w:tab w:val="num" w:pos="1440"/>
        </w:tabs>
        <w:ind w:left="1440" w:hanging="360"/>
      </w:pPr>
      <w:rPr>
        <w:rFonts w:ascii="Times New Roman" w:hAnsi="Times New Roman" w:hint="default"/>
      </w:rPr>
    </w:lvl>
    <w:lvl w:ilvl="2" w:tplc="893AE10C" w:tentative="1">
      <w:start w:val="1"/>
      <w:numFmt w:val="bullet"/>
      <w:lvlText w:val="•"/>
      <w:lvlJc w:val="left"/>
      <w:pPr>
        <w:tabs>
          <w:tab w:val="num" w:pos="2160"/>
        </w:tabs>
        <w:ind w:left="2160" w:hanging="360"/>
      </w:pPr>
      <w:rPr>
        <w:rFonts w:ascii="Times New Roman" w:hAnsi="Times New Roman" w:hint="default"/>
      </w:rPr>
    </w:lvl>
    <w:lvl w:ilvl="3" w:tplc="335E0A6C" w:tentative="1">
      <w:start w:val="1"/>
      <w:numFmt w:val="bullet"/>
      <w:lvlText w:val="•"/>
      <w:lvlJc w:val="left"/>
      <w:pPr>
        <w:tabs>
          <w:tab w:val="num" w:pos="2880"/>
        </w:tabs>
        <w:ind w:left="2880" w:hanging="360"/>
      </w:pPr>
      <w:rPr>
        <w:rFonts w:ascii="Times New Roman" w:hAnsi="Times New Roman" w:hint="default"/>
      </w:rPr>
    </w:lvl>
    <w:lvl w:ilvl="4" w:tplc="2480C39C" w:tentative="1">
      <w:start w:val="1"/>
      <w:numFmt w:val="bullet"/>
      <w:lvlText w:val="•"/>
      <w:lvlJc w:val="left"/>
      <w:pPr>
        <w:tabs>
          <w:tab w:val="num" w:pos="3600"/>
        </w:tabs>
        <w:ind w:left="3600" w:hanging="360"/>
      </w:pPr>
      <w:rPr>
        <w:rFonts w:ascii="Times New Roman" w:hAnsi="Times New Roman" w:hint="default"/>
      </w:rPr>
    </w:lvl>
    <w:lvl w:ilvl="5" w:tplc="D9EE340C" w:tentative="1">
      <w:start w:val="1"/>
      <w:numFmt w:val="bullet"/>
      <w:lvlText w:val="•"/>
      <w:lvlJc w:val="left"/>
      <w:pPr>
        <w:tabs>
          <w:tab w:val="num" w:pos="4320"/>
        </w:tabs>
        <w:ind w:left="4320" w:hanging="360"/>
      </w:pPr>
      <w:rPr>
        <w:rFonts w:ascii="Times New Roman" w:hAnsi="Times New Roman" w:hint="default"/>
      </w:rPr>
    </w:lvl>
    <w:lvl w:ilvl="6" w:tplc="0A02474C" w:tentative="1">
      <w:start w:val="1"/>
      <w:numFmt w:val="bullet"/>
      <w:lvlText w:val="•"/>
      <w:lvlJc w:val="left"/>
      <w:pPr>
        <w:tabs>
          <w:tab w:val="num" w:pos="5040"/>
        </w:tabs>
        <w:ind w:left="5040" w:hanging="360"/>
      </w:pPr>
      <w:rPr>
        <w:rFonts w:ascii="Times New Roman" w:hAnsi="Times New Roman" w:hint="default"/>
      </w:rPr>
    </w:lvl>
    <w:lvl w:ilvl="7" w:tplc="8F9264D8" w:tentative="1">
      <w:start w:val="1"/>
      <w:numFmt w:val="bullet"/>
      <w:lvlText w:val="•"/>
      <w:lvlJc w:val="left"/>
      <w:pPr>
        <w:tabs>
          <w:tab w:val="num" w:pos="5760"/>
        </w:tabs>
        <w:ind w:left="5760" w:hanging="360"/>
      </w:pPr>
      <w:rPr>
        <w:rFonts w:ascii="Times New Roman" w:hAnsi="Times New Roman" w:hint="default"/>
      </w:rPr>
    </w:lvl>
    <w:lvl w:ilvl="8" w:tplc="0FDCB7E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BBE0274"/>
    <w:multiLevelType w:val="hybridMultilevel"/>
    <w:tmpl w:val="80746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0"/>
  </w:num>
  <w:num w:numId="5">
    <w:abstractNumId w:val="4"/>
  </w:num>
  <w:num w:numId="6">
    <w:abstractNumId w:val="15"/>
  </w:num>
  <w:num w:numId="7">
    <w:abstractNumId w:val="16"/>
  </w:num>
  <w:num w:numId="8">
    <w:abstractNumId w:val="3"/>
  </w:num>
  <w:num w:numId="9">
    <w:abstractNumId w:val="2"/>
  </w:num>
  <w:num w:numId="10">
    <w:abstractNumId w:val="12"/>
  </w:num>
  <w:num w:numId="11">
    <w:abstractNumId w:val="13"/>
  </w:num>
  <w:num w:numId="12">
    <w:abstractNumId w:val="7"/>
  </w:num>
  <w:num w:numId="13">
    <w:abstractNumId w:val="0"/>
  </w:num>
  <w:num w:numId="14">
    <w:abstractNumId w:val="21"/>
  </w:num>
  <w:num w:numId="15">
    <w:abstractNumId w:val="1"/>
  </w:num>
  <w:num w:numId="16">
    <w:abstractNumId w:val="8"/>
  </w:num>
  <w:num w:numId="17">
    <w:abstractNumId w:val="9"/>
  </w:num>
  <w:num w:numId="18">
    <w:abstractNumId w:val="22"/>
  </w:num>
  <w:num w:numId="19">
    <w:abstractNumId w:val="19"/>
  </w:num>
  <w:num w:numId="20">
    <w:abstractNumId w:val="14"/>
  </w:num>
  <w:num w:numId="21">
    <w:abstractNumId w:val="23"/>
  </w:num>
  <w:num w:numId="22">
    <w:abstractNumId w:val="6"/>
  </w:num>
  <w:num w:numId="23">
    <w:abstractNumId w:val="11"/>
  </w:num>
  <w:num w:numId="24">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autoHyphenation/>
  <w:drawingGridHorizontalSpacing w:val="110"/>
  <w:displayHorizontalDrawingGridEvery w:val="2"/>
  <w:characterSpacingControl w:val="doNotCompress"/>
  <w:savePreviewPicture/>
  <w:hdrShapeDefaults>
    <o:shapedefaults v:ext="edit" spidmax="14338"/>
  </w:hdrShapeDefaults>
  <w:footnotePr>
    <w:footnote w:id="0"/>
    <w:footnote w:id="1"/>
  </w:footnotePr>
  <w:endnotePr>
    <w:endnote w:id="0"/>
    <w:endnote w:id="1"/>
  </w:endnotePr>
  <w:compat/>
  <w:rsids>
    <w:rsidRoot w:val="00F415A1"/>
    <w:rsid w:val="0000609C"/>
    <w:rsid w:val="00014354"/>
    <w:rsid w:val="0001602C"/>
    <w:rsid w:val="00020532"/>
    <w:rsid w:val="00022556"/>
    <w:rsid w:val="000406CC"/>
    <w:rsid w:val="0004136C"/>
    <w:rsid w:val="00046658"/>
    <w:rsid w:val="00047B6F"/>
    <w:rsid w:val="0005322D"/>
    <w:rsid w:val="0005372D"/>
    <w:rsid w:val="0005655B"/>
    <w:rsid w:val="0005760D"/>
    <w:rsid w:val="00061C79"/>
    <w:rsid w:val="0006216B"/>
    <w:rsid w:val="00062348"/>
    <w:rsid w:val="0006427C"/>
    <w:rsid w:val="0006602C"/>
    <w:rsid w:val="00071910"/>
    <w:rsid w:val="0008227D"/>
    <w:rsid w:val="000869E4"/>
    <w:rsid w:val="00094BDB"/>
    <w:rsid w:val="00095851"/>
    <w:rsid w:val="000A0867"/>
    <w:rsid w:val="000B426F"/>
    <w:rsid w:val="000C01B6"/>
    <w:rsid w:val="000C0D94"/>
    <w:rsid w:val="000C4FE5"/>
    <w:rsid w:val="000C70AE"/>
    <w:rsid w:val="000D12BF"/>
    <w:rsid w:val="000E0D5C"/>
    <w:rsid w:val="000E1DE5"/>
    <w:rsid w:val="000E4C8C"/>
    <w:rsid w:val="000E73AF"/>
    <w:rsid w:val="000F22CC"/>
    <w:rsid w:val="000F5C40"/>
    <w:rsid w:val="00101087"/>
    <w:rsid w:val="00114CF1"/>
    <w:rsid w:val="001158A7"/>
    <w:rsid w:val="001163A7"/>
    <w:rsid w:val="001308D0"/>
    <w:rsid w:val="00134C13"/>
    <w:rsid w:val="001365A5"/>
    <w:rsid w:val="00140A6C"/>
    <w:rsid w:val="0014546E"/>
    <w:rsid w:val="00152AC8"/>
    <w:rsid w:val="00152CCB"/>
    <w:rsid w:val="00167443"/>
    <w:rsid w:val="001674D9"/>
    <w:rsid w:val="00175CF3"/>
    <w:rsid w:val="001769D4"/>
    <w:rsid w:val="00177DBC"/>
    <w:rsid w:val="00177F5B"/>
    <w:rsid w:val="0018075F"/>
    <w:rsid w:val="001857F0"/>
    <w:rsid w:val="00193F21"/>
    <w:rsid w:val="001A0165"/>
    <w:rsid w:val="001A7885"/>
    <w:rsid w:val="001B3664"/>
    <w:rsid w:val="001B5B7C"/>
    <w:rsid w:val="001C00EE"/>
    <w:rsid w:val="001C3E88"/>
    <w:rsid w:val="001D2084"/>
    <w:rsid w:val="001D23A9"/>
    <w:rsid w:val="001D6477"/>
    <w:rsid w:val="001E513E"/>
    <w:rsid w:val="001E7220"/>
    <w:rsid w:val="001F1A46"/>
    <w:rsid w:val="0021076E"/>
    <w:rsid w:val="002168F7"/>
    <w:rsid w:val="0022736B"/>
    <w:rsid w:val="002275CA"/>
    <w:rsid w:val="00231A13"/>
    <w:rsid w:val="00234831"/>
    <w:rsid w:val="002412A2"/>
    <w:rsid w:val="0024346F"/>
    <w:rsid w:val="00244882"/>
    <w:rsid w:val="002556AB"/>
    <w:rsid w:val="00263308"/>
    <w:rsid w:val="00265371"/>
    <w:rsid w:val="00266469"/>
    <w:rsid w:val="002732A3"/>
    <w:rsid w:val="00273FA5"/>
    <w:rsid w:val="00274058"/>
    <w:rsid w:val="00277343"/>
    <w:rsid w:val="00280FBA"/>
    <w:rsid w:val="00284975"/>
    <w:rsid w:val="00290894"/>
    <w:rsid w:val="00291DB5"/>
    <w:rsid w:val="00295E9A"/>
    <w:rsid w:val="00296DED"/>
    <w:rsid w:val="002A010A"/>
    <w:rsid w:val="002A02AB"/>
    <w:rsid w:val="002A046C"/>
    <w:rsid w:val="002A1CE9"/>
    <w:rsid w:val="002A4204"/>
    <w:rsid w:val="002A7B1B"/>
    <w:rsid w:val="002B2C0D"/>
    <w:rsid w:val="002D14B5"/>
    <w:rsid w:val="002D6F47"/>
    <w:rsid w:val="002E2F84"/>
    <w:rsid w:val="002E7A31"/>
    <w:rsid w:val="002F05F8"/>
    <w:rsid w:val="002F225F"/>
    <w:rsid w:val="002F612B"/>
    <w:rsid w:val="002F78F0"/>
    <w:rsid w:val="00301C35"/>
    <w:rsid w:val="00304B13"/>
    <w:rsid w:val="0030560D"/>
    <w:rsid w:val="00311EEF"/>
    <w:rsid w:val="0031260E"/>
    <w:rsid w:val="0031714F"/>
    <w:rsid w:val="00323E06"/>
    <w:rsid w:val="00332630"/>
    <w:rsid w:val="003366F9"/>
    <w:rsid w:val="00340B3E"/>
    <w:rsid w:val="00350ACA"/>
    <w:rsid w:val="00351BEB"/>
    <w:rsid w:val="00355927"/>
    <w:rsid w:val="00357A77"/>
    <w:rsid w:val="00362D72"/>
    <w:rsid w:val="003646DE"/>
    <w:rsid w:val="00373368"/>
    <w:rsid w:val="00375A1B"/>
    <w:rsid w:val="003760B1"/>
    <w:rsid w:val="00380F3F"/>
    <w:rsid w:val="00390F6C"/>
    <w:rsid w:val="00391315"/>
    <w:rsid w:val="00391B69"/>
    <w:rsid w:val="003A2019"/>
    <w:rsid w:val="003A4F9B"/>
    <w:rsid w:val="003B3852"/>
    <w:rsid w:val="003B5F73"/>
    <w:rsid w:val="003D1678"/>
    <w:rsid w:val="003D5A06"/>
    <w:rsid w:val="003E112C"/>
    <w:rsid w:val="003E3C15"/>
    <w:rsid w:val="003E70D7"/>
    <w:rsid w:val="003F351F"/>
    <w:rsid w:val="004036BF"/>
    <w:rsid w:val="00405882"/>
    <w:rsid w:val="00405A55"/>
    <w:rsid w:val="004075B1"/>
    <w:rsid w:val="00407B74"/>
    <w:rsid w:val="00420B55"/>
    <w:rsid w:val="00421ED6"/>
    <w:rsid w:val="00425EC2"/>
    <w:rsid w:val="00426F0D"/>
    <w:rsid w:val="00427848"/>
    <w:rsid w:val="00432E8C"/>
    <w:rsid w:val="00435150"/>
    <w:rsid w:val="004360F2"/>
    <w:rsid w:val="0043785E"/>
    <w:rsid w:val="004410E7"/>
    <w:rsid w:val="00442A2B"/>
    <w:rsid w:val="00446541"/>
    <w:rsid w:val="00452439"/>
    <w:rsid w:val="00462ECE"/>
    <w:rsid w:val="00470D2A"/>
    <w:rsid w:val="004734AF"/>
    <w:rsid w:val="00483569"/>
    <w:rsid w:val="00483E11"/>
    <w:rsid w:val="004860D7"/>
    <w:rsid w:val="004960F6"/>
    <w:rsid w:val="00496860"/>
    <w:rsid w:val="004A1205"/>
    <w:rsid w:val="004A4E1D"/>
    <w:rsid w:val="004B3A06"/>
    <w:rsid w:val="004B3EE4"/>
    <w:rsid w:val="004C7590"/>
    <w:rsid w:val="004C7C79"/>
    <w:rsid w:val="004D4EAC"/>
    <w:rsid w:val="004E484F"/>
    <w:rsid w:val="004F00A3"/>
    <w:rsid w:val="004F3FC9"/>
    <w:rsid w:val="004F4573"/>
    <w:rsid w:val="005035F9"/>
    <w:rsid w:val="00511E4C"/>
    <w:rsid w:val="00512A49"/>
    <w:rsid w:val="00523088"/>
    <w:rsid w:val="00523699"/>
    <w:rsid w:val="00533277"/>
    <w:rsid w:val="00533DEC"/>
    <w:rsid w:val="00543CB2"/>
    <w:rsid w:val="00543E02"/>
    <w:rsid w:val="00544577"/>
    <w:rsid w:val="0054678D"/>
    <w:rsid w:val="00553269"/>
    <w:rsid w:val="005533CE"/>
    <w:rsid w:val="00554EED"/>
    <w:rsid w:val="00555B6A"/>
    <w:rsid w:val="00557994"/>
    <w:rsid w:val="0056142F"/>
    <w:rsid w:val="00562436"/>
    <w:rsid w:val="00562B1B"/>
    <w:rsid w:val="00573A3A"/>
    <w:rsid w:val="00576383"/>
    <w:rsid w:val="00581713"/>
    <w:rsid w:val="005843CF"/>
    <w:rsid w:val="00590236"/>
    <w:rsid w:val="00592E5A"/>
    <w:rsid w:val="005A1D2B"/>
    <w:rsid w:val="005A2961"/>
    <w:rsid w:val="005A480E"/>
    <w:rsid w:val="005B0AE2"/>
    <w:rsid w:val="005B0BEB"/>
    <w:rsid w:val="005B1378"/>
    <w:rsid w:val="005B1D73"/>
    <w:rsid w:val="005B34DF"/>
    <w:rsid w:val="005B76F3"/>
    <w:rsid w:val="005B7DE9"/>
    <w:rsid w:val="005C011E"/>
    <w:rsid w:val="005C0500"/>
    <w:rsid w:val="005C29BE"/>
    <w:rsid w:val="005C37E8"/>
    <w:rsid w:val="005C5105"/>
    <w:rsid w:val="005D32F2"/>
    <w:rsid w:val="005D6990"/>
    <w:rsid w:val="005E2C1B"/>
    <w:rsid w:val="005E35A8"/>
    <w:rsid w:val="005E7360"/>
    <w:rsid w:val="005F4114"/>
    <w:rsid w:val="006133F2"/>
    <w:rsid w:val="0061632B"/>
    <w:rsid w:val="0062453F"/>
    <w:rsid w:val="00627C34"/>
    <w:rsid w:val="00630C79"/>
    <w:rsid w:val="0064296D"/>
    <w:rsid w:val="00643B36"/>
    <w:rsid w:val="00644C8D"/>
    <w:rsid w:val="0064558B"/>
    <w:rsid w:val="006473DF"/>
    <w:rsid w:val="00653A4E"/>
    <w:rsid w:val="00653C58"/>
    <w:rsid w:val="00656EB2"/>
    <w:rsid w:val="006570D3"/>
    <w:rsid w:val="006575E0"/>
    <w:rsid w:val="0065786D"/>
    <w:rsid w:val="00657B05"/>
    <w:rsid w:val="00661C29"/>
    <w:rsid w:val="00664B2B"/>
    <w:rsid w:val="00667820"/>
    <w:rsid w:val="0067347B"/>
    <w:rsid w:val="00674AAD"/>
    <w:rsid w:val="00677108"/>
    <w:rsid w:val="00683528"/>
    <w:rsid w:val="00686D78"/>
    <w:rsid w:val="006903A5"/>
    <w:rsid w:val="00691BA5"/>
    <w:rsid w:val="00692203"/>
    <w:rsid w:val="006A3D04"/>
    <w:rsid w:val="006B0BD4"/>
    <w:rsid w:val="006B0D8B"/>
    <w:rsid w:val="006B3603"/>
    <w:rsid w:val="006C317B"/>
    <w:rsid w:val="006D1610"/>
    <w:rsid w:val="006E313B"/>
    <w:rsid w:val="006F0AE9"/>
    <w:rsid w:val="006F1AB6"/>
    <w:rsid w:val="006F431E"/>
    <w:rsid w:val="007028FA"/>
    <w:rsid w:val="007058E1"/>
    <w:rsid w:val="00710A96"/>
    <w:rsid w:val="00713597"/>
    <w:rsid w:val="00714A86"/>
    <w:rsid w:val="00716C16"/>
    <w:rsid w:val="00721A95"/>
    <w:rsid w:val="007259BE"/>
    <w:rsid w:val="007306A2"/>
    <w:rsid w:val="00734F95"/>
    <w:rsid w:val="0073642C"/>
    <w:rsid w:val="007401CA"/>
    <w:rsid w:val="00740D69"/>
    <w:rsid w:val="00750F18"/>
    <w:rsid w:val="00753EBF"/>
    <w:rsid w:val="00757CC3"/>
    <w:rsid w:val="007606A6"/>
    <w:rsid w:val="00767254"/>
    <w:rsid w:val="0077312F"/>
    <w:rsid w:val="0077564F"/>
    <w:rsid w:val="007766F0"/>
    <w:rsid w:val="00781F1D"/>
    <w:rsid w:val="00786278"/>
    <w:rsid w:val="00787A0D"/>
    <w:rsid w:val="00790504"/>
    <w:rsid w:val="00791145"/>
    <w:rsid w:val="00792AED"/>
    <w:rsid w:val="007A27A6"/>
    <w:rsid w:val="007B419E"/>
    <w:rsid w:val="007B4809"/>
    <w:rsid w:val="007C1F61"/>
    <w:rsid w:val="007C34C2"/>
    <w:rsid w:val="007C55D9"/>
    <w:rsid w:val="007C6D26"/>
    <w:rsid w:val="007D03C7"/>
    <w:rsid w:val="007D76EA"/>
    <w:rsid w:val="007E19C1"/>
    <w:rsid w:val="007E255A"/>
    <w:rsid w:val="007E7DFB"/>
    <w:rsid w:val="007F2099"/>
    <w:rsid w:val="007F6357"/>
    <w:rsid w:val="00801AA1"/>
    <w:rsid w:val="00803053"/>
    <w:rsid w:val="00803DC3"/>
    <w:rsid w:val="008062DD"/>
    <w:rsid w:val="00810FB7"/>
    <w:rsid w:val="00811FBF"/>
    <w:rsid w:val="00813375"/>
    <w:rsid w:val="008340F0"/>
    <w:rsid w:val="008367FD"/>
    <w:rsid w:val="00853FB6"/>
    <w:rsid w:val="00861651"/>
    <w:rsid w:val="0086763F"/>
    <w:rsid w:val="0087601A"/>
    <w:rsid w:val="008853AB"/>
    <w:rsid w:val="00891273"/>
    <w:rsid w:val="0089424A"/>
    <w:rsid w:val="008970D4"/>
    <w:rsid w:val="008A632C"/>
    <w:rsid w:val="008B09D5"/>
    <w:rsid w:val="008B2413"/>
    <w:rsid w:val="008C05E4"/>
    <w:rsid w:val="008C3BED"/>
    <w:rsid w:val="008C62AA"/>
    <w:rsid w:val="008C7BC5"/>
    <w:rsid w:val="008D05E2"/>
    <w:rsid w:val="008D0B40"/>
    <w:rsid w:val="008D1565"/>
    <w:rsid w:val="008D195B"/>
    <w:rsid w:val="008D34F9"/>
    <w:rsid w:val="008D76D5"/>
    <w:rsid w:val="008E4531"/>
    <w:rsid w:val="008E4CBE"/>
    <w:rsid w:val="008F2852"/>
    <w:rsid w:val="008F68CB"/>
    <w:rsid w:val="0090621C"/>
    <w:rsid w:val="00906BC2"/>
    <w:rsid w:val="0091152A"/>
    <w:rsid w:val="00912943"/>
    <w:rsid w:val="00917185"/>
    <w:rsid w:val="00922F87"/>
    <w:rsid w:val="00924BE5"/>
    <w:rsid w:val="00942C93"/>
    <w:rsid w:val="00943E6F"/>
    <w:rsid w:val="00945D99"/>
    <w:rsid w:val="00950B73"/>
    <w:rsid w:val="00953191"/>
    <w:rsid w:val="009546CD"/>
    <w:rsid w:val="009661EC"/>
    <w:rsid w:val="00966892"/>
    <w:rsid w:val="00974121"/>
    <w:rsid w:val="009764AC"/>
    <w:rsid w:val="00982A43"/>
    <w:rsid w:val="00984A53"/>
    <w:rsid w:val="0099339A"/>
    <w:rsid w:val="00993478"/>
    <w:rsid w:val="00995B26"/>
    <w:rsid w:val="009A40C5"/>
    <w:rsid w:val="009A6CFC"/>
    <w:rsid w:val="009B1580"/>
    <w:rsid w:val="009C0658"/>
    <w:rsid w:val="009C0E60"/>
    <w:rsid w:val="009C2289"/>
    <w:rsid w:val="009C52BF"/>
    <w:rsid w:val="009D2308"/>
    <w:rsid w:val="009E2619"/>
    <w:rsid w:val="009E7A82"/>
    <w:rsid w:val="009F4807"/>
    <w:rsid w:val="009F56F7"/>
    <w:rsid w:val="009F5C7C"/>
    <w:rsid w:val="009F78F0"/>
    <w:rsid w:val="00A0044F"/>
    <w:rsid w:val="00A0609B"/>
    <w:rsid w:val="00A06973"/>
    <w:rsid w:val="00A071B2"/>
    <w:rsid w:val="00A10768"/>
    <w:rsid w:val="00A10C04"/>
    <w:rsid w:val="00A13E7B"/>
    <w:rsid w:val="00A16F5C"/>
    <w:rsid w:val="00A17CCE"/>
    <w:rsid w:val="00A23F6A"/>
    <w:rsid w:val="00A25F0B"/>
    <w:rsid w:val="00A32976"/>
    <w:rsid w:val="00A438EB"/>
    <w:rsid w:val="00A43B0B"/>
    <w:rsid w:val="00A4775F"/>
    <w:rsid w:val="00A60317"/>
    <w:rsid w:val="00A62261"/>
    <w:rsid w:val="00A67D40"/>
    <w:rsid w:val="00A70CAF"/>
    <w:rsid w:val="00A71A47"/>
    <w:rsid w:val="00A7747D"/>
    <w:rsid w:val="00A808F0"/>
    <w:rsid w:val="00A80BB8"/>
    <w:rsid w:val="00A80C79"/>
    <w:rsid w:val="00A80CD6"/>
    <w:rsid w:val="00A853F5"/>
    <w:rsid w:val="00A97FB5"/>
    <w:rsid w:val="00AA3413"/>
    <w:rsid w:val="00AA3619"/>
    <w:rsid w:val="00AB0984"/>
    <w:rsid w:val="00AB0BED"/>
    <w:rsid w:val="00AB5273"/>
    <w:rsid w:val="00AB6039"/>
    <w:rsid w:val="00AB6360"/>
    <w:rsid w:val="00AB65AB"/>
    <w:rsid w:val="00AC0C46"/>
    <w:rsid w:val="00AC3F01"/>
    <w:rsid w:val="00AC6EC3"/>
    <w:rsid w:val="00AD1A9A"/>
    <w:rsid w:val="00AD7E7B"/>
    <w:rsid w:val="00B0242B"/>
    <w:rsid w:val="00B04C6D"/>
    <w:rsid w:val="00B15569"/>
    <w:rsid w:val="00B22692"/>
    <w:rsid w:val="00B3047A"/>
    <w:rsid w:val="00B34AF8"/>
    <w:rsid w:val="00B373F9"/>
    <w:rsid w:val="00B60E02"/>
    <w:rsid w:val="00B61D7D"/>
    <w:rsid w:val="00B62A46"/>
    <w:rsid w:val="00B72E4A"/>
    <w:rsid w:val="00B7377B"/>
    <w:rsid w:val="00B84A3E"/>
    <w:rsid w:val="00B87CCD"/>
    <w:rsid w:val="00B936E0"/>
    <w:rsid w:val="00BB164A"/>
    <w:rsid w:val="00BB1E5A"/>
    <w:rsid w:val="00BB2E1B"/>
    <w:rsid w:val="00BC17D8"/>
    <w:rsid w:val="00BC5BF7"/>
    <w:rsid w:val="00BC633A"/>
    <w:rsid w:val="00BC695D"/>
    <w:rsid w:val="00BD2833"/>
    <w:rsid w:val="00BD4F17"/>
    <w:rsid w:val="00BD7F67"/>
    <w:rsid w:val="00BE190C"/>
    <w:rsid w:val="00BE349C"/>
    <w:rsid w:val="00BF1AFC"/>
    <w:rsid w:val="00BF265A"/>
    <w:rsid w:val="00BF70D1"/>
    <w:rsid w:val="00BF7BCE"/>
    <w:rsid w:val="00BF7FE2"/>
    <w:rsid w:val="00C051EB"/>
    <w:rsid w:val="00C07314"/>
    <w:rsid w:val="00C104C3"/>
    <w:rsid w:val="00C12154"/>
    <w:rsid w:val="00C2610C"/>
    <w:rsid w:val="00C279A0"/>
    <w:rsid w:val="00C30FA0"/>
    <w:rsid w:val="00C323F8"/>
    <w:rsid w:val="00C41619"/>
    <w:rsid w:val="00C44AE6"/>
    <w:rsid w:val="00C44BF4"/>
    <w:rsid w:val="00C45714"/>
    <w:rsid w:val="00C45E62"/>
    <w:rsid w:val="00C4644F"/>
    <w:rsid w:val="00C46778"/>
    <w:rsid w:val="00C4746F"/>
    <w:rsid w:val="00C522E2"/>
    <w:rsid w:val="00C56AD4"/>
    <w:rsid w:val="00C602E2"/>
    <w:rsid w:val="00C61779"/>
    <w:rsid w:val="00C6610D"/>
    <w:rsid w:val="00C72909"/>
    <w:rsid w:val="00C77391"/>
    <w:rsid w:val="00C84E89"/>
    <w:rsid w:val="00C87CAD"/>
    <w:rsid w:val="00C90662"/>
    <w:rsid w:val="00CA575F"/>
    <w:rsid w:val="00CA6CB9"/>
    <w:rsid w:val="00CC553A"/>
    <w:rsid w:val="00CD38F6"/>
    <w:rsid w:val="00CD3C7D"/>
    <w:rsid w:val="00CD5013"/>
    <w:rsid w:val="00CD5AD1"/>
    <w:rsid w:val="00CF6248"/>
    <w:rsid w:val="00D00A8F"/>
    <w:rsid w:val="00D02657"/>
    <w:rsid w:val="00D050B3"/>
    <w:rsid w:val="00D1267C"/>
    <w:rsid w:val="00D14F65"/>
    <w:rsid w:val="00D22C4E"/>
    <w:rsid w:val="00D27EDA"/>
    <w:rsid w:val="00D32D07"/>
    <w:rsid w:val="00D3483E"/>
    <w:rsid w:val="00D352EF"/>
    <w:rsid w:val="00D36A06"/>
    <w:rsid w:val="00D36EC8"/>
    <w:rsid w:val="00D37BBB"/>
    <w:rsid w:val="00D408C6"/>
    <w:rsid w:val="00D4140E"/>
    <w:rsid w:val="00D42C74"/>
    <w:rsid w:val="00D463E3"/>
    <w:rsid w:val="00D55C21"/>
    <w:rsid w:val="00D70E42"/>
    <w:rsid w:val="00D71D05"/>
    <w:rsid w:val="00D76AE5"/>
    <w:rsid w:val="00D866D1"/>
    <w:rsid w:val="00D93A8A"/>
    <w:rsid w:val="00D94328"/>
    <w:rsid w:val="00DA4F55"/>
    <w:rsid w:val="00DB021E"/>
    <w:rsid w:val="00DB6160"/>
    <w:rsid w:val="00DB676D"/>
    <w:rsid w:val="00DC0EE6"/>
    <w:rsid w:val="00DC43D3"/>
    <w:rsid w:val="00DC622C"/>
    <w:rsid w:val="00DD60B9"/>
    <w:rsid w:val="00DE1F41"/>
    <w:rsid w:val="00DE55FD"/>
    <w:rsid w:val="00DE716A"/>
    <w:rsid w:val="00DF1E9D"/>
    <w:rsid w:val="00DF3296"/>
    <w:rsid w:val="00E01AAC"/>
    <w:rsid w:val="00E17171"/>
    <w:rsid w:val="00E17381"/>
    <w:rsid w:val="00E17901"/>
    <w:rsid w:val="00E2023C"/>
    <w:rsid w:val="00E23A98"/>
    <w:rsid w:val="00E264D0"/>
    <w:rsid w:val="00E3633B"/>
    <w:rsid w:val="00E37D21"/>
    <w:rsid w:val="00E44B87"/>
    <w:rsid w:val="00E47AF3"/>
    <w:rsid w:val="00E47D94"/>
    <w:rsid w:val="00E54F64"/>
    <w:rsid w:val="00E5501B"/>
    <w:rsid w:val="00E639D7"/>
    <w:rsid w:val="00E64AFD"/>
    <w:rsid w:val="00E65DA8"/>
    <w:rsid w:val="00E70BC9"/>
    <w:rsid w:val="00E758A0"/>
    <w:rsid w:val="00E8217B"/>
    <w:rsid w:val="00E8282B"/>
    <w:rsid w:val="00E92758"/>
    <w:rsid w:val="00E96056"/>
    <w:rsid w:val="00E96637"/>
    <w:rsid w:val="00EA265B"/>
    <w:rsid w:val="00EA295F"/>
    <w:rsid w:val="00EB1AF6"/>
    <w:rsid w:val="00EB48F3"/>
    <w:rsid w:val="00EB7157"/>
    <w:rsid w:val="00EB7557"/>
    <w:rsid w:val="00EC53BD"/>
    <w:rsid w:val="00EE7F96"/>
    <w:rsid w:val="00EF19D5"/>
    <w:rsid w:val="00EF2824"/>
    <w:rsid w:val="00F060AF"/>
    <w:rsid w:val="00F071A9"/>
    <w:rsid w:val="00F112DE"/>
    <w:rsid w:val="00F11CF3"/>
    <w:rsid w:val="00F255DC"/>
    <w:rsid w:val="00F27689"/>
    <w:rsid w:val="00F32AF3"/>
    <w:rsid w:val="00F34593"/>
    <w:rsid w:val="00F3721C"/>
    <w:rsid w:val="00F415A1"/>
    <w:rsid w:val="00F42027"/>
    <w:rsid w:val="00F434B1"/>
    <w:rsid w:val="00F44DAC"/>
    <w:rsid w:val="00F508A2"/>
    <w:rsid w:val="00F55499"/>
    <w:rsid w:val="00F55E14"/>
    <w:rsid w:val="00F63B46"/>
    <w:rsid w:val="00F664EE"/>
    <w:rsid w:val="00F732C4"/>
    <w:rsid w:val="00F80A24"/>
    <w:rsid w:val="00F82721"/>
    <w:rsid w:val="00F83E49"/>
    <w:rsid w:val="00F87E28"/>
    <w:rsid w:val="00F91DCC"/>
    <w:rsid w:val="00F92F52"/>
    <w:rsid w:val="00F931D3"/>
    <w:rsid w:val="00F94F5F"/>
    <w:rsid w:val="00FA00A7"/>
    <w:rsid w:val="00FA041C"/>
    <w:rsid w:val="00FA31A4"/>
    <w:rsid w:val="00FA6714"/>
    <w:rsid w:val="00FA74A5"/>
    <w:rsid w:val="00FA7FC0"/>
    <w:rsid w:val="00FB0AA4"/>
    <w:rsid w:val="00FB69CE"/>
    <w:rsid w:val="00FB6B77"/>
    <w:rsid w:val="00FC1B1C"/>
    <w:rsid w:val="00FC359C"/>
    <w:rsid w:val="00FD1669"/>
    <w:rsid w:val="00FD52C6"/>
    <w:rsid w:val="00FD5B68"/>
    <w:rsid w:val="00FE2561"/>
    <w:rsid w:val="00FE7A13"/>
    <w:rsid w:val="00FF15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3" type="connector" idref="#_x0000_s1570"/>
        <o:r id="V:Rule74" type="connector" idref="#_x0000_s1533"/>
        <o:r id="V:Rule75" type="connector" idref="#_x0000_s1535"/>
        <o:r id="V:Rule76" type="connector" idref="#_x0000_s1590"/>
        <o:r id="V:Rule77" type="connector" idref="#_x0000_s1596"/>
        <o:r id="V:Rule78" type="connector" idref="#_x0000_s1568"/>
        <o:r id="V:Rule79" type="connector" idref="#Прямая со стрелкой 55"/>
        <o:r id="V:Rule80" type="connector" idref="#_x0000_s1536"/>
        <o:r id="V:Rule81" type="connector" idref="#_x0000_s1525"/>
        <o:r id="V:Rule82" type="connector" idref="#Прямая со стрелкой 9"/>
        <o:r id="V:Rule83" type="connector" idref="#_x0000_s1565"/>
        <o:r id="V:Rule84" type="connector" idref="#Прямая со стрелкой 56"/>
        <o:r id="V:Rule85" type="connector" idref="#_x0000_s1531"/>
        <o:r id="V:Rule86" type="connector" idref="#_x0000_s1542"/>
        <o:r id="V:Rule87" type="connector" idref="#AutoShape 43"/>
        <o:r id="V:Rule88" type="connector" idref="#_x0000_s1569"/>
        <o:r id="V:Rule89" type="connector" idref="#_x0000_s1528"/>
        <o:r id="V:Rule90" type="connector" idref="#_x0000_s1524"/>
        <o:r id="V:Rule91" type="connector" idref="#AutoShape 47"/>
        <o:r id="V:Rule92" type="connector" idref="#_x0000_s1599"/>
        <o:r id="V:Rule93" type="connector" idref="#Прямая со стрелкой 19"/>
        <o:r id="V:Rule94" type="connector" idref="#_x0000_s1574"/>
        <o:r id="V:Rule95" type="connector" idref="#_x0000_s1593"/>
        <o:r id="V:Rule96" type="connector" idref="#_x0000_s1584"/>
        <o:r id="V:Rule97" type="connector" idref="#_x0000_s1582"/>
        <o:r id="V:Rule98" type="connector" idref="#Прямая со стрелкой 54"/>
        <o:r id="V:Rule99" type="connector" idref="#_x0000_s1567"/>
        <o:r id="V:Rule100" type="connector" idref="#_x0000_s1572"/>
        <o:r id="V:Rule101" type="connector" idref="#_x0000_s1578"/>
        <o:r id="V:Rule102" type="connector" idref="#_x0000_s1537"/>
        <o:r id="V:Rule103" type="connector" idref="#_x0000_s1588"/>
        <o:r id="V:Rule104" type="connector" idref="#Прямая соединительная линия 10"/>
        <o:r id="V:Rule105" type="connector" idref="#Прямая соединительная линия 12"/>
        <o:r id="V:Rule106" type="connector" idref="#_x0000_s1527"/>
        <o:r id="V:Rule107" type="connector" idref="#_x0000_s1532"/>
        <o:r id="V:Rule108" type="connector" idref="#_x0000_s1534"/>
        <o:r id="V:Rule109" type="connector" idref="#_x0000_s1586"/>
        <o:r id="V:Rule110" type="connector" idref="#_x0000_s1585"/>
        <o:r id="V:Rule111" type="connector" idref="#_x0000_s1529"/>
        <o:r id="V:Rule112" type="connector" idref="#_x0000_s1564"/>
        <o:r id="V:Rule113" type="connector" idref="#_x0000_s1576"/>
        <o:r id="V:Rule114" type="connector" idref="#_x0000_s1579"/>
        <o:r id="V:Rule115" type="connector" idref="#Прямая со стрелкой 16"/>
        <o:r id="V:Rule116" type="connector" idref="#_x0000_s1562"/>
        <o:r id="V:Rule117" type="connector" idref="#_x0000_s1561"/>
        <o:r id="V:Rule118" type="connector" idref="#_x0000_s1592"/>
        <o:r id="V:Rule119" type="connector" idref="#_x0000_s1587"/>
        <o:r id="V:Rule120" type="connector" idref="#Прямая со стрелкой 57"/>
        <o:r id="V:Rule121" type="connector" idref="#AutoShape 46"/>
        <o:r id="V:Rule122" type="connector" idref="#_x0000_s1591"/>
        <o:r id="V:Rule123" type="connector" idref="#Прямая со стрелкой 62"/>
        <o:r id="V:Rule124" type="connector" idref="#_x0000_s1530"/>
        <o:r id="V:Rule125" type="connector" idref="#_x0000_s1583"/>
        <o:r id="V:Rule126" type="connector" idref="#_x0000_s1589"/>
        <o:r id="V:Rule127" type="connector" idref="#Прямая со стрелкой 15"/>
        <o:r id="V:Rule128" type="connector" idref="#Прямая со стрелкой 8"/>
        <o:r id="V:Rule129" type="connector" idref="#_x0000_s1526"/>
        <o:r id="V:Rule130" type="connector" idref="#_x0000_s1573"/>
        <o:r id="V:Rule131" type="connector" idref="#_x0000_s1575"/>
        <o:r id="V:Rule132" type="connector" idref="#_x0000_s1594"/>
        <o:r id="V:Rule133" type="connector" idref="#Прямая со стрелкой 68"/>
        <o:r id="V:Rule134" type="connector" idref="#_x0000_s1580"/>
        <o:r id="V:Rule135" type="connector" idref="#_x0000_s1566"/>
        <o:r id="V:Rule136" type="connector" idref="#_x0000_s1600"/>
        <o:r id="V:Rule137" type="connector" idref="#_x0000_s1571"/>
        <o:r id="V:Rule138" type="connector" idref="#Прямая со стрелкой 67"/>
        <o:r id="V:Rule139" type="connector" idref="#_x0000_s1577"/>
        <o:r id="V:Rule140" type="connector" idref="#_x0000_s1094">
          <o:proxy end="" idref="#_x0000_s1088" connectloc="1"/>
        </o:r>
        <o:r id="V:Rule141" type="connector" idref="#Прямая соединительная линия 11"/>
        <o:r id="V:Rule142" type="connector" idref="#_x0000_s1581"/>
        <o:r id="V:Rule143" type="connector" idref="#_x0000_s1096">
          <o:proxy end="" idref="#_x0000_s1088" connectloc="7"/>
        </o:r>
        <o:r id="V:Rule144" type="connector" idref="#_x0000_s1563"/>
        <o:r id="V:Rule145" type="connector" idref="#AutoShape 41"/>
        <o:r id="V:Rule146" type="connector" idref="#_x0000_s1095">
          <o:proxy end="" idref="#_x0000_s1087" connectloc="0"/>
        </o:r>
        <o:r id="V:Rule147" type="connector" idref="#_x0000_s15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C8D"/>
  </w:style>
  <w:style w:type="paragraph" w:styleId="1">
    <w:name w:val="heading 1"/>
    <w:basedOn w:val="a"/>
    <w:link w:val="10"/>
    <w:uiPriority w:val="9"/>
    <w:qFormat/>
    <w:rsid w:val="00811F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15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3269"/>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unhideWhenUsed/>
    <w:qFormat/>
    <w:rsid w:val="00391B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53EB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653A4E"/>
    <w:pPr>
      <w:keepNext/>
      <w:spacing w:after="0" w:line="360" w:lineRule="auto"/>
      <w:jc w:val="center"/>
      <w:outlineLvl w:val="6"/>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1FB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158A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53269"/>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391B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53EBF"/>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653A4E"/>
    <w:rPr>
      <w:rFonts w:ascii="Times New Roman" w:eastAsia="Times New Roman" w:hAnsi="Times New Roman" w:cs="Times New Roman"/>
      <w:sz w:val="24"/>
      <w:szCs w:val="20"/>
    </w:rPr>
  </w:style>
  <w:style w:type="paragraph" w:styleId="a3">
    <w:name w:val="List Paragraph"/>
    <w:basedOn w:val="a"/>
    <w:uiPriority w:val="34"/>
    <w:qFormat/>
    <w:rsid w:val="00F415A1"/>
    <w:pPr>
      <w:ind w:left="720"/>
      <w:contextualSpacing/>
    </w:pPr>
  </w:style>
  <w:style w:type="paragraph" w:customStyle="1" w:styleId="ConsPlusTitle">
    <w:name w:val="ConsPlusTitle"/>
    <w:uiPriority w:val="99"/>
    <w:rsid w:val="007028FA"/>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Normal">
    <w:name w:val="ConsPlusNormal"/>
    <w:rsid w:val="007028F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Cell">
    <w:name w:val="ConsPlusCell"/>
    <w:uiPriority w:val="99"/>
    <w:rsid w:val="007028F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Normal (Web)"/>
    <w:basedOn w:val="a"/>
    <w:uiPriority w:val="99"/>
    <w:unhideWhenUsed/>
    <w:rsid w:val="007C34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C34C2"/>
  </w:style>
  <w:style w:type="character" w:styleId="a5">
    <w:name w:val="Strong"/>
    <w:basedOn w:val="a0"/>
    <w:uiPriority w:val="22"/>
    <w:qFormat/>
    <w:rsid w:val="00426F0D"/>
    <w:rPr>
      <w:b/>
      <w:bCs/>
    </w:rPr>
  </w:style>
  <w:style w:type="paragraph" w:customStyle="1" w:styleId="headertext">
    <w:name w:val="headertext"/>
    <w:basedOn w:val="a"/>
    <w:rsid w:val="00A77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A7FC0"/>
    <w:rPr>
      <w:color w:val="0000FF" w:themeColor="hyperlink"/>
      <w:u w:val="single"/>
    </w:rPr>
  </w:style>
  <w:style w:type="character" w:styleId="a7">
    <w:name w:val="FollowedHyperlink"/>
    <w:basedOn w:val="a0"/>
    <w:uiPriority w:val="99"/>
    <w:semiHidden/>
    <w:unhideWhenUsed/>
    <w:rsid w:val="001E7220"/>
    <w:rPr>
      <w:color w:val="800080" w:themeColor="followedHyperlink"/>
      <w:u w:val="single"/>
    </w:rPr>
  </w:style>
  <w:style w:type="paragraph" w:customStyle="1" w:styleId="Default">
    <w:name w:val="Default"/>
    <w:rsid w:val="00EF19D5"/>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D71D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th">
    <w:name w:val="path"/>
    <w:basedOn w:val="a0"/>
    <w:rsid w:val="00391B69"/>
  </w:style>
  <w:style w:type="character" w:styleId="HTML">
    <w:name w:val="HTML Code"/>
    <w:basedOn w:val="a0"/>
    <w:uiPriority w:val="99"/>
    <w:semiHidden/>
    <w:unhideWhenUsed/>
    <w:rsid w:val="00391B69"/>
    <w:rPr>
      <w:rFonts w:ascii="Courier New" w:eastAsia="Times New Roman" w:hAnsi="Courier New" w:cs="Courier New"/>
      <w:sz w:val="20"/>
      <w:szCs w:val="20"/>
    </w:rPr>
  </w:style>
  <w:style w:type="character" w:customStyle="1" w:styleId="style9">
    <w:name w:val="style9"/>
    <w:basedOn w:val="a0"/>
    <w:rsid w:val="00D76AE5"/>
  </w:style>
  <w:style w:type="character" w:customStyle="1" w:styleId="doctitleimportant">
    <w:name w:val="doc__title_important"/>
    <w:basedOn w:val="a0"/>
    <w:rsid w:val="00F83E49"/>
  </w:style>
  <w:style w:type="paragraph" w:styleId="a9">
    <w:name w:val="Balloon Text"/>
    <w:basedOn w:val="a"/>
    <w:link w:val="aa"/>
    <w:uiPriority w:val="99"/>
    <w:semiHidden/>
    <w:unhideWhenUsed/>
    <w:rsid w:val="000565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655B"/>
    <w:rPr>
      <w:rFonts w:ascii="Tahoma" w:hAnsi="Tahoma" w:cs="Tahoma"/>
      <w:sz w:val="16"/>
      <w:szCs w:val="16"/>
    </w:rPr>
  </w:style>
  <w:style w:type="paragraph" w:customStyle="1" w:styleId="200">
    <w:name w:val="20"/>
    <w:basedOn w:val="a"/>
    <w:rsid w:val="008D3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3">
    <w:name w:val="Caaieiaie 3"/>
    <w:basedOn w:val="Default"/>
    <w:next w:val="Default"/>
    <w:uiPriority w:val="99"/>
    <w:rsid w:val="008D34F9"/>
    <w:rPr>
      <w:rFonts w:ascii="Verdana" w:hAnsi="Verdana" w:cstheme="minorBidi"/>
      <w:color w:val="auto"/>
    </w:rPr>
  </w:style>
  <w:style w:type="paragraph" w:styleId="ab">
    <w:name w:val="header"/>
    <w:basedOn w:val="a"/>
    <w:link w:val="ac"/>
    <w:uiPriority w:val="99"/>
    <w:unhideWhenUsed/>
    <w:rsid w:val="008D34F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34F9"/>
  </w:style>
  <w:style w:type="paragraph" w:styleId="ad">
    <w:name w:val="footer"/>
    <w:basedOn w:val="a"/>
    <w:link w:val="ae"/>
    <w:uiPriority w:val="99"/>
    <w:unhideWhenUsed/>
    <w:rsid w:val="008D34F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34F9"/>
  </w:style>
  <w:style w:type="paragraph" w:styleId="af">
    <w:name w:val="Body Text Indent"/>
    <w:basedOn w:val="a"/>
    <w:link w:val="af0"/>
    <w:rsid w:val="006903A5"/>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6903A5"/>
    <w:rPr>
      <w:rFonts w:ascii="Times New Roman" w:eastAsia="Times New Roman" w:hAnsi="Times New Roman" w:cs="Times New Roman"/>
      <w:sz w:val="24"/>
      <w:szCs w:val="24"/>
      <w:lang w:eastAsia="ru-RU"/>
    </w:rPr>
  </w:style>
  <w:style w:type="character" w:customStyle="1" w:styleId="doctitleimportant1">
    <w:name w:val="doc__title_important1"/>
    <w:basedOn w:val="a0"/>
    <w:rsid w:val="007C1F61"/>
    <w:rPr>
      <w:vanish w:val="0"/>
      <w:webHidden w:val="0"/>
      <w:color w:val="000000"/>
      <w:specVanish w:val="0"/>
    </w:rPr>
  </w:style>
  <w:style w:type="character" w:customStyle="1" w:styleId="wmi-callto">
    <w:name w:val="wmi-callto"/>
    <w:basedOn w:val="a0"/>
    <w:rsid w:val="0067347B"/>
  </w:style>
  <w:style w:type="paragraph" w:customStyle="1" w:styleId="s1">
    <w:name w:val="s_1"/>
    <w:basedOn w:val="a"/>
    <w:rsid w:val="009C0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uiPriority w:val="99"/>
    <w:rsid w:val="0077312F"/>
    <w:rPr>
      <w:rFonts w:cs="PF DinDisplay Pro"/>
      <w:color w:val="000000"/>
      <w:sz w:val="40"/>
      <w:szCs w:val="40"/>
    </w:rPr>
  </w:style>
  <w:style w:type="paragraph" w:styleId="HTML0">
    <w:name w:val="HTML Preformatted"/>
    <w:basedOn w:val="a"/>
    <w:link w:val="HTML1"/>
    <w:uiPriority w:val="99"/>
    <w:unhideWhenUsed/>
    <w:rsid w:val="0065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0"/>
    <w:link w:val="HTML0"/>
    <w:uiPriority w:val="99"/>
    <w:rsid w:val="00653A4E"/>
    <w:rPr>
      <w:rFonts w:ascii="Courier New" w:eastAsia="Times New Roman" w:hAnsi="Courier New" w:cs="Times New Roman"/>
      <w:sz w:val="20"/>
      <w:szCs w:val="20"/>
    </w:rPr>
  </w:style>
  <w:style w:type="paragraph" w:styleId="21">
    <w:name w:val="Body Text Indent 2"/>
    <w:basedOn w:val="a"/>
    <w:link w:val="22"/>
    <w:uiPriority w:val="99"/>
    <w:unhideWhenUsed/>
    <w:rsid w:val="00653A4E"/>
    <w:pPr>
      <w:spacing w:after="120" w:line="480" w:lineRule="auto"/>
      <w:ind w:left="283"/>
    </w:pPr>
    <w:rPr>
      <w:rFonts w:ascii="Calibri" w:eastAsia="Calibri" w:hAnsi="Calibri" w:cs="Times New Roman"/>
      <w:sz w:val="20"/>
      <w:szCs w:val="20"/>
    </w:rPr>
  </w:style>
  <w:style w:type="character" w:customStyle="1" w:styleId="22">
    <w:name w:val="Основной текст с отступом 2 Знак"/>
    <w:basedOn w:val="a0"/>
    <w:link w:val="21"/>
    <w:uiPriority w:val="99"/>
    <w:rsid w:val="00653A4E"/>
    <w:rPr>
      <w:rFonts w:ascii="Calibri" w:eastAsia="Calibri" w:hAnsi="Calibri" w:cs="Times New Roman"/>
      <w:sz w:val="20"/>
      <w:szCs w:val="20"/>
    </w:rPr>
  </w:style>
  <w:style w:type="character" w:customStyle="1" w:styleId="af1">
    <w:name w:val="Текст концевой сноски Знак"/>
    <w:basedOn w:val="a0"/>
    <w:link w:val="af2"/>
    <w:uiPriority w:val="99"/>
    <w:semiHidden/>
    <w:rsid w:val="00553269"/>
    <w:rPr>
      <w:rFonts w:ascii="Calibri" w:eastAsia="Calibri" w:hAnsi="Calibri" w:cs="Times New Roman"/>
      <w:sz w:val="20"/>
      <w:szCs w:val="20"/>
    </w:rPr>
  </w:style>
  <w:style w:type="paragraph" w:styleId="af2">
    <w:name w:val="endnote text"/>
    <w:basedOn w:val="a"/>
    <w:link w:val="af1"/>
    <w:uiPriority w:val="99"/>
    <w:semiHidden/>
    <w:unhideWhenUsed/>
    <w:rsid w:val="00553269"/>
    <w:pPr>
      <w:spacing w:after="0" w:line="240" w:lineRule="auto"/>
    </w:pPr>
    <w:rPr>
      <w:rFonts w:ascii="Calibri" w:eastAsia="Calibri" w:hAnsi="Calibri" w:cs="Times New Roman"/>
      <w:sz w:val="20"/>
      <w:szCs w:val="20"/>
    </w:rPr>
  </w:style>
  <w:style w:type="paragraph" w:styleId="af3">
    <w:name w:val="footnote text"/>
    <w:basedOn w:val="a"/>
    <w:link w:val="af4"/>
    <w:uiPriority w:val="99"/>
    <w:semiHidden/>
    <w:unhideWhenUsed/>
    <w:rsid w:val="00553269"/>
    <w:pPr>
      <w:spacing w:after="0" w:line="240" w:lineRule="auto"/>
    </w:pPr>
    <w:rPr>
      <w:rFonts w:ascii="Calibri" w:eastAsia="Calibri" w:hAnsi="Calibri" w:cs="Times New Roman"/>
      <w:sz w:val="20"/>
      <w:szCs w:val="20"/>
    </w:rPr>
  </w:style>
  <w:style w:type="character" w:customStyle="1" w:styleId="af4">
    <w:name w:val="Текст сноски Знак"/>
    <w:basedOn w:val="a0"/>
    <w:link w:val="af3"/>
    <w:uiPriority w:val="99"/>
    <w:semiHidden/>
    <w:rsid w:val="00553269"/>
    <w:rPr>
      <w:rFonts w:ascii="Calibri" w:eastAsia="Calibri" w:hAnsi="Calibri" w:cs="Times New Roman"/>
      <w:sz w:val="20"/>
      <w:szCs w:val="20"/>
    </w:rPr>
  </w:style>
  <w:style w:type="character" w:styleId="af5">
    <w:name w:val="footnote reference"/>
    <w:uiPriority w:val="99"/>
    <w:semiHidden/>
    <w:unhideWhenUsed/>
    <w:rsid w:val="00553269"/>
    <w:rPr>
      <w:vertAlign w:val="superscript"/>
    </w:rPr>
  </w:style>
  <w:style w:type="paragraph" w:styleId="af6">
    <w:name w:val="No Spacing"/>
    <w:uiPriority w:val="1"/>
    <w:qFormat/>
    <w:rsid w:val="00553269"/>
    <w:pPr>
      <w:spacing w:after="0" w:line="240" w:lineRule="auto"/>
    </w:pPr>
    <w:rPr>
      <w:rFonts w:ascii="Calibri" w:eastAsia="Calibri" w:hAnsi="Calibri" w:cs="Times New Roman"/>
      <w:lang w:eastAsia="ru-RU"/>
    </w:rPr>
  </w:style>
  <w:style w:type="paragraph" w:customStyle="1" w:styleId="formattext">
    <w:name w:val="formattext"/>
    <w:basedOn w:val="a"/>
    <w:rsid w:val="005532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553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caps">
    <w:name w:val="smallcaps"/>
    <w:basedOn w:val="a0"/>
    <w:rsid w:val="00553269"/>
  </w:style>
  <w:style w:type="paragraph" w:customStyle="1" w:styleId="210">
    <w:name w:val="Основной текст 21"/>
    <w:basedOn w:val="a"/>
    <w:rsid w:val="00553269"/>
    <w:pPr>
      <w:suppressAutoHyphens/>
      <w:spacing w:after="120" w:line="480" w:lineRule="auto"/>
    </w:pPr>
    <w:rPr>
      <w:rFonts w:ascii="Times New Roman CYR" w:eastAsia="Times New Roman" w:hAnsi="Times New Roman CYR" w:cs="Times New Roman CYR"/>
      <w:sz w:val="20"/>
      <w:szCs w:val="20"/>
      <w:lang w:eastAsia="ar-SA"/>
    </w:rPr>
  </w:style>
  <w:style w:type="paragraph" w:customStyle="1" w:styleId="font8">
    <w:name w:val="font_8"/>
    <w:basedOn w:val="a"/>
    <w:rsid w:val="00553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rsid w:val="00553269"/>
  </w:style>
  <w:style w:type="paragraph" w:customStyle="1" w:styleId="s22">
    <w:name w:val="s_22"/>
    <w:basedOn w:val="a"/>
    <w:rsid w:val="005532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Отчет НИР"/>
    <w:basedOn w:val="a"/>
    <w:autoRedefine/>
    <w:qFormat/>
    <w:rsid w:val="00E47AF3"/>
    <w:pPr>
      <w:spacing w:after="0" w:line="240" w:lineRule="auto"/>
      <w:jc w:val="center"/>
      <w:textAlignment w:val="baseline"/>
    </w:pPr>
    <w:rPr>
      <w:rFonts w:ascii="Times New Roman" w:eastAsia="Times New Roman" w:hAnsi="Times New Roman" w:cs="Times New Roman"/>
      <w:sz w:val="24"/>
      <w:szCs w:val="24"/>
      <w:bdr w:val="none" w:sz="0" w:space="0" w:color="auto" w:frame="1"/>
    </w:rPr>
  </w:style>
  <w:style w:type="character" w:styleId="af8">
    <w:name w:val="Emphasis"/>
    <w:uiPriority w:val="20"/>
    <w:qFormat/>
    <w:rsid w:val="00553269"/>
    <w:rPr>
      <w:i/>
      <w:iCs/>
    </w:rPr>
  </w:style>
  <w:style w:type="paragraph" w:customStyle="1" w:styleId="s16">
    <w:name w:val="s_16"/>
    <w:basedOn w:val="a"/>
    <w:rsid w:val="00966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Нормальный"/>
    <w:rsid w:val="00966892"/>
    <w:pPr>
      <w:widowControl w:val="0"/>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paragraph" w:customStyle="1" w:styleId="Pa12">
    <w:name w:val="Pa12"/>
    <w:basedOn w:val="Default"/>
    <w:next w:val="Default"/>
    <w:uiPriority w:val="99"/>
    <w:rsid w:val="003A2019"/>
    <w:pPr>
      <w:spacing w:line="221" w:lineRule="atLeast"/>
    </w:pPr>
    <w:rPr>
      <w:rFonts w:ascii="OfficinaSansWinCTT" w:hAnsi="OfficinaSansWinCTT" w:cstheme="minorBidi"/>
      <w:color w:val="auto"/>
    </w:rPr>
  </w:style>
  <w:style w:type="character" w:customStyle="1" w:styleId="mwe-math-mathml-inline">
    <w:name w:val="mwe-math-mathml-inline"/>
    <w:basedOn w:val="a0"/>
    <w:rsid w:val="003A20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497211">
      <w:bodyDiv w:val="1"/>
      <w:marLeft w:val="0"/>
      <w:marRight w:val="0"/>
      <w:marTop w:val="0"/>
      <w:marBottom w:val="0"/>
      <w:divBdr>
        <w:top w:val="none" w:sz="0" w:space="0" w:color="auto"/>
        <w:left w:val="none" w:sz="0" w:space="0" w:color="auto"/>
        <w:bottom w:val="none" w:sz="0" w:space="0" w:color="auto"/>
        <w:right w:val="none" w:sz="0" w:space="0" w:color="auto"/>
      </w:divBdr>
    </w:div>
    <w:div w:id="196089792">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77845515">
      <w:bodyDiv w:val="1"/>
      <w:marLeft w:val="0"/>
      <w:marRight w:val="0"/>
      <w:marTop w:val="0"/>
      <w:marBottom w:val="0"/>
      <w:divBdr>
        <w:top w:val="none" w:sz="0" w:space="0" w:color="auto"/>
        <w:left w:val="none" w:sz="0" w:space="0" w:color="auto"/>
        <w:bottom w:val="none" w:sz="0" w:space="0" w:color="auto"/>
        <w:right w:val="none" w:sz="0" w:space="0" w:color="auto"/>
      </w:divBdr>
    </w:div>
    <w:div w:id="733553423">
      <w:bodyDiv w:val="1"/>
      <w:marLeft w:val="0"/>
      <w:marRight w:val="0"/>
      <w:marTop w:val="0"/>
      <w:marBottom w:val="0"/>
      <w:divBdr>
        <w:top w:val="none" w:sz="0" w:space="0" w:color="auto"/>
        <w:left w:val="none" w:sz="0" w:space="0" w:color="auto"/>
        <w:bottom w:val="none" w:sz="0" w:space="0" w:color="auto"/>
        <w:right w:val="none" w:sz="0" w:space="0" w:color="auto"/>
      </w:divBdr>
    </w:div>
    <w:div w:id="850342440">
      <w:bodyDiv w:val="1"/>
      <w:marLeft w:val="0"/>
      <w:marRight w:val="0"/>
      <w:marTop w:val="0"/>
      <w:marBottom w:val="0"/>
      <w:divBdr>
        <w:top w:val="none" w:sz="0" w:space="0" w:color="auto"/>
        <w:left w:val="none" w:sz="0" w:space="0" w:color="auto"/>
        <w:bottom w:val="none" w:sz="0" w:space="0" w:color="auto"/>
        <w:right w:val="none" w:sz="0" w:space="0" w:color="auto"/>
      </w:divBdr>
    </w:div>
    <w:div w:id="910119303">
      <w:bodyDiv w:val="1"/>
      <w:marLeft w:val="0"/>
      <w:marRight w:val="0"/>
      <w:marTop w:val="0"/>
      <w:marBottom w:val="0"/>
      <w:divBdr>
        <w:top w:val="none" w:sz="0" w:space="0" w:color="auto"/>
        <w:left w:val="none" w:sz="0" w:space="0" w:color="auto"/>
        <w:bottom w:val="none" w:sz="0" w:space="0" w:color="auto"/>
        <w:right w:val="none" w:sz="0" w:space="0" w:color="auto"/>
      </w:divBdr>
    </w:div>
    <w:div w:id="1265453457">
      <w:bodyDiv w:val="1"/>
      <w:marLeft w:val="0"/>
      <w:marRight w:val="0"/>
      <w:marTop w:val="0"/>
      <w:marBottom w:val="0"/>
      <w:divBdr>
        <w:top w:val="none" w:sz="0" w:space="0" w:color="auto"/>
        <w:left w:val="none" w:sz="0" w:space="0" w:color="auto"/>
        <w:bottom w:val="none" w:sz="0" w:space="0" w:color="auto"/>
        <w:right w:val="none" w:sz="0" w:space="0" w:color="auto"/>
      </w:divBdr>
    </w:div>
    <w:div w:id="1306659980">
      <w:bodyDiv w:val="1"/>
      <w:marLeft w:val="0"/>
      <w:marRight w:val="0"/>
      <w:marTop w:val="0"/>
      <w:marBottom w:val="0"/>
      <w:divBdr>
        <w:top w:val="none" w:sz="0" w:space="0" w:color="auto"/>
        <w:left w:val="none" w:sz="0" w:space="0" w:color="auto"/>
        <w:bottom w:val="none" w:sz="0" w:space="0" w:color="auto"/>
        <w:right w:val="none" w:sz="0" w:space="0" w:color="auto"/>
      </w:divBdr>
    </w:div>
    <w:div w:id="1346326866">
      <w:bodyDiv w:val="1"/>
      <w:marLeft w:val="0"/>
      <w:marRight w:val="0"/>
      <w:marTop w:val="0"/>
      <w:marBottom w:val="0"/>
      <w:divBdr>
        <w:top w:val="none" w:sz="0" w:space="0" w:color="auto"/>
        <w:left w:val="none" w:sz="0" w:space="0" w:color="auto"/>
        <w:bottom w:val="none" w:sz="0" w:space="0" w:color="auto"/>
        <w:right w:val="none" w:sz="0" w:space="0" w:color="auto"/>
      </w:divBdr>
    </w:div>
    <w:div w:id="1568301015">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1836608444">
      <w:bodyDiv w:val="1"/>
      <w:marLeft w:val="0"/>
      <w:marRight w:val="0"/>
      <w:marTop w:val="0"/>
      <w:marBottom w:val="0"/>
      <w:divBdr>
        <w:top w:val="none" w:sz="0" w:space="0" w:color="auto"/>
        <w:left w:val="none" w:sz="0" w:space="0" w:color="auto"/>
        <w:bottom w:val="none" w:sz="0" w:space="0" w:color="auto"/>
        <w:right w:val="none" w:sz="0" w:space="0" w:color="auto"/>
      </w:divBdr>
    </w:div>
    <w:div w:id="1885866771">
      <w:bodyDiv w:val="1"/>
      <w:marLeft w:val="0"/>
      <w:marRight w:val="0"/>
      <w:marTop w:val="0"/>
      <w:marBottom w:val="0"/>
      <w:divBdr>
        <w:top w:val="none" w:sz="0" w:space="0" w:color="auto"/>
        <w:left w:val="none" w:sz="0" w:space="0" w:color="auto"/>
        <w:bottom w:val="none" w:sz="0" w:space="0" w:color="auto"/>
        <w:right w:val="none" w:sz="0" w:space="0" w:color="auto"/>
      </w:divBdr>
    </w:div>
    <w:div w:id="19927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F%D0%B8%D1%82%D0%B5%D1%80_(%D0%B8%D0%B7%D0%B4%D0%B0%D1%82%D0%B5%D0%BB%D1%8C%D1%81%D1%82%D0%B2%D0%BE)" TargetMode="External"/><Relationship Id="rId21" Type="http://schemas.openxmlformats.org/officeDocument/2006/relationships/footer" Target="footer1.xml"/><Relationship Id="rId42" Type="http://schemas.openxmlformats.org/officeDocument/2006/relationships/image" Target="media/image3.png"/><Relationship Id="rId63" Type="http://schemas.openxmlformats.org/officeDocument/2006/relationships/image" Target="media/image7.png"/><Relationship Id="rId84" Type="http://schemas.openxmlformats.org/officeDocument/2006/relationships/chart" Target="charts/chart30.xml"/><Relationship Id="rId138" Type="http://schemas.openxmlformats.org/officeDocument/2006/relationships/hyperlink" Target="https://elibrary.ru/contents.asp?issueid=1875436" TargetMode="External"/><Relationship Id="rId159" Type="http://schemas.openxmlformats.org/officeDocument/2006/relationships/hyperlink" Target="https://elibrary.ru/contents.asp?id=33746794" TargetMode="External"/><Relationship Id="rId170" Type="http://schemas.openxmlformats.org/officeDocument/2006/relationships/hyperlink" Target="https://elibrary.ru/item.asp?id=15219776" TargetMode="External"/><Relationship Id="rId191" Type="http://schemas.openxmlformats.org/officeDocument/2006/relationships/hyperlink" Target="https://elibrary.ru/item.asp?id=21419646" TargetMode="External"/><Relationship Id="rId205" Type="http://schemas.openxmlformats.org/officeDocument/2006/relationships/hyperlink" Target="https://elibrary.ru/item.asp?id=30770266" TargetMode="External"/><Relationship Id="rId226" Type="http://schemas.openxmlformats.org/officeDocument/2006/relationships/hyperlink" Target="https://elibrary.ru/contents.asp?id=36568770&amp;selid=36568821" TargetMode="External"/><Relationship Id="rId247" Type="http://schemas.openxmlformats.org/officeDocument/2006/relationships/hyperlink" Target="http://indicators.miccedu.ru/monitoring/_spo/inst.php?id=14013914" TargetMode="External"/><Relationship Id="rId107" Type="http://schemas.openxmlformats.org/officeDocument/2006/relationships/hyperlink" Target="https://elibrary.ru/contents.asp?id=34114884&amp;selid=24321372" TargetMode="External"/><Relationship Id="rId11" Type="http://schemas.openxmlformats.org/officeDocument/2006/relationships/chart" Target="charts/chart3.xml"/><Relationship Id="rId32" Type="http://schemas.openxmlformats.org/officeDocument/2006/relationships/hyperlink" Target="http://docs.cntd.ru/document/902233884" TargetMode="External"/><Relationship Id="rId53" Type="http://schemas.openxmlformats.org/officeDocument/2006/relationships/hyperlink" Target="https://ru.wikipedia.org/wiki/BeOS" TargetMode="External"/><Relationship Id="rId74" Type="http://schemas.openxmlformats.org/officeDocument/2006/relationships/chart" Target="charts/chart21.xml"/><Relationship Id="rId128" Type="http://schemas.openxmlformats.org/officeDocument/2006/relationships/hyperlink" Target="https://elibrary.ru/download/elibrary_13616467_10279824.pdf" TargetMode="External"/><Relationship Id="rId149" Type="http://schemas.openxmlformats.org/officeDocument/2006/relationships/hyperlink" Target="https://elibrary.ru/contents.asp?id=33738406" TargetMode="External"/><Relationship Id="rId5" Type="http://schemas.openxmlformats.org/officeDocument/2006/relationships/webSettings" Target="webSettings.xml"/><Relationship Id="rId95" Type="http://schemas.openxmlformats.org/officeDocument/2006/relationships/diagramLayout" Target="diagrams/layout1.xml"/><Relationship Id="rId160" Type="http://schemas.openxmlformats.org/officeDocument/2006/relationships/hyperlink" Target="https://elibrary.ru/contents.asp?id=33746794&amp;selid=17938600" TargetMode="External"/><Relationship Id="rId181" Type="http://schemas.openxmlformats.org/officeDocument/2006/relationships/hyperlink" Target="https://elibrary.ru/contents.asp?id=33832419" TargetMode="External"/><Relationship Id="rId216" Type="http://schemas.openxmlformats.org/officeDocument/2006/relationships/hyperlink" Target="https://elibrary.ru/item.asp?id=21438910" TargetMode="External"/><Relationship Id="rId237" Type="http://schemas.openxmlformats.org/officeDocument/2006/relationships/chart" Target="charts/chart40.xml"/><Relationship Id="rId22" Type="http://schemas.openxmlformats.org/officeDocument/2006/relationships/chart" Target="charts/chart10.xml"/><Relationship Id="rId43" Type="http://schemas.openxmlformats.org/officeDocument/2006/relationships/hyperlink" Target="https://ru.wikipedia.org/wiki/MySQL" TargetMode="External"/><Relationship Id="rId64" Type="http://schemas.openxmlformats.org/officeDocument/2006/relationships/image" Target="media/image8.png"/><Relationship Id="rId118" Type="http://schemas.openxmlformats.org/officeDocument/2006/relationships/hyperlink" Target="https://www.gov.spb.ru/gov/otrasl/kom_zan/news/172504/" TargetMode="External"/><Relationship Id="rId139" Type="http://schemas.openxmlformats.org/officeDocument/2006/relationships/hyperlink" Target="https://elibrary.ru/contents.asp?id=34048532" TargetMode="External"/><Relationship Id="rId85" Type="http://schemas.openxmlformats.org/officeDocument/2006/relationships/chart" Target="charts/chart31.xml"/><Relationship Id="rId150" Type="http://schemas.openxmlformats.org/officeDocument/2006/relationships/hyperlink" Target="https://elibrary.ru/contents.asp?id=33738406&amp;selid=17797598" TargetMode="External"/><Relationship Id="rId171" Type="http://schemas.openxmlformats.org/officeDocument/2006/relationships/hyperlink" Target="https://elibrary.ru/contents.asp?id=33600587" TargetMode="External"/><Relationship Id="rId192" Type="http://schemas.openxmlformats.org/officeDocument/2006/relationships/hyperlink" Target="https://elibrary.ru/item.asp?id=21248726" TargetMode="External"/><Relationship Id="rId206" Type="http://schemas.openxmlformats.org/officeDocument/2006/relationships/hyperlink" Target="https://elibrary.ru/contents.asp?id=34552639" TargetMode="External"/><Relationship Id="rId227" Type="http://schemas.openxmlformats.org/officeDocument/2006/relationships/hyperlink" Target="https://elibrary.ru/item.asp?id=20225240" TargetMode="External"/><Relationship Id="rId248" Type="http://schemas.openxmlformats.org/officeDocument/2006/relationships/hyperlink" Target="http://indicators.miccedu.ru/monitoring/_spo/inst.php?id=105200" TargetMode="External"/><Relationship Id="rId12" Type="http://schemas.openxmlformats.org/officeDocument/2006/relationships/chart" Target="charts/chart4.xml"/><Relationship Id="rId33" Type="http://schemas.openxmlformats.org/officeDocument/2006/relationships/hyperlink" Target="https://government-nnov.ru/doc?action=process&amp;p__doc_number=158-%D0%97" TargetMode="External"/><Relationship Id="rId108" Type="http://schemas.openxmlformats.org/officeDocument/2006/relationships/hyperlink" Target="https://elibrary.ru/contents.asp?id=34032762&amp;selid=22455014" TargetMode="External"/><Relationship Id="rId129" Type="http://schemas.openxmlformats.org/officeDocument/2006/relationships/hyperlink" Target="http://opros.rosmintrud.ru" TargetMode="External"/><Relationship Id="rId54" Type="http://schemas.openxmlformats.org/officeDocument/2006/relationships/hyperlink" Target="https://ru.wikipedia.org/wiki/%D0%A1%D0%B2%D0%BE%D0%B1%D0%BE%D0%B4%D0%BD%D0%BE%D0%B5_%D0%9F%D0%9E" TargetMode="External"/><Relationship Id="rId70" Type="http://schemas.openxmlformats.org/officeDocument/2006/relationships/image" Target="media/image14.png"/><Relationship Id="rId75" Type="http://schemas.openxmlformats.org/officeDocument/2006/relationships/chart" Target="charts/chart22.xml"/><Relationship Id="rId91" Type="http://schemas.openxmlformats.org/officeDocument/2006/relationships/hyperlink" Target="https://ru.wikipedia.org/wiki/%D0%9A%D0%BE%D1%8D%D1%84%D1%84%D0%B8%D1%86%D0%B8%D0%B5%D0%BD%D1%82_%D1%8D%D0%BB%D0%B0%D1%81%D1%82%D0%B8%D1%87%D0%BD%D0%BE%D1%81%D1%82%D0%B8" TargetMode="External"/><Relationship Id="rId96" Type="http://schemas.openxmlformats.org/officeDocument/2006/relationships/diagramQuickStyle" Target="diagrams/quickStyle1.xml"/><Relationship Id="rId140" Type="http://schemas.openxmlformats.org/officeDocument/2006/relationships/hyperlink" Target="https://elibrary.ru/contents.asp?id=34048532&amp;selid=22893579" TargetMode="External"/><Relationship Id="rId145" Type="http://schemas.openxmlformats.org/officeDocument/2006/relationships/hyperlink" Target="https://elibrary.ru/download/elibrary_17738073_85783364.pdf" TargetMode="External"/><Relationship Id="rId161" Type="http://schemas.openxmlformats.org/officeDocument/2006/relationships/hyperlink" Target="https://cyberleninka.ru/journal/n/oeconomia-et-jus" TargetMode="External"/><Relationship Id="rId166" Type="http://schemas.openxmlformats.org/officeDocument/2006/relationships/hyperlink" Target="https://elibrary.ru/download/elibrary_27534318_36859872.pdf" TargetMode="External"/><Relationship Id="rId182" Type="http://schemas.openxmlformats.org/officeDocument/2006/relationships/hyperlink" Target="https://elibrary.ru/contents.asp?id=33832419&amp;selid=19104778" TargetMode="External"/><Relationship Id="rId187" Type="http://schemas.openxmlformats.org/officeDocument/2006/relationships/hyperlink" Target="https://elibrary.ru/contents.asp?issueid=1610147&amp;selid=26743908" TargetMode="External"/><Relationship Id="rId217" Type="http://schemas.openxmlformats.org/officeDocument/2006/relationships/hyperlink" Target="https://elibrary.ru/contents.asp?id=3395548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library.ru/contents.asp?issueid=1590291&amp;selid=26320085" TargetMode="External"/><Relationship Id="rId233" Type="http://schemas.openxmlformats.org/officeDocument/2006/relationships/chart" Target="charts/chart36.xml"/><Relationship Id="rId238" Type="http://schemas.openxmlformats.org/officeDocument/2006/relationships/chart" Target="charts/chart41.xml"/><Relationship Id="rId254" Type="http://schemas.openxmlformats.org/officeDocument/2006/relationships/fontTable" Target="fontTable.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hyperlink" Target="https://ru.wikipedia.org/wiki/BSD" TargetMode="External"/><Relationship Id="rId114" Type="http://schemas.openxmlformats.org/officeDocument/2006/relationships/hyperlink" Target="https://elibrary.ru/download/elibrary_38071737_83981606.pdf" TargetMode="External"/><Relationship Id="rId119" Type="http://schemas.openxmlformats.org/officeDocument/2006/relationships/hyperlink" Target="https://elibrary.ru/download/elibrary_16563147_67197244.pdf" TargetMode="External"/><Relationship Id="rId44" Type="http://schemas.openxmlformats.org/officeDocument/2006/relationships/hyperlink" Target="https://ru.wikipedia.org/wiki/%D0%A1%D0%BA%D1%80%D0%B8%D0%BF%D1%82%D0%BE%D0%B2%D1%8B%D0%B9_%D1%8F%D0%B7%D1%8B%D0%BA" TargetMode="External"/><Relationship Id="rId60" Type="http://schemas.openxmlformats.org/officeDocument/2006/relationships/image" Target="media/image4.png"/><Relationship Id="rId65" Type="http://schemas.openxmlformats.org/officeDocument/2006/relationships/image" Target="media/image9.png"/><Relationship Id="rId81" Type="http://schemas.openxmlformats.org/officeDocument/2006/relationships/chart" Target="charts/chart28.xml"/><Relationship Id="rId86" Type="http://schemas.openxmlformats.org/officeDocument/2006/relationships/footer" Target="footer2.xml"/><Relationship Id="rId130" Type="http://schemas.openxmlformats.org/officeDocument/2006/relationships/hyperlink" Target="https://elibrary.ru/contents.asp?id=34467699" TargetMode="External"/><Relationship Id="rId135" Type="http://schemas.openxmlformats.org/officeDocument/2006/relationships/hyperlink" Target="https://cyberleninka.ru/article/n/sovershenstvovanie-normativno-pravovoy-bazy-ustoychivogo-selskogo-razvitiya" TargetMode="External"/><Relationship Id="rId151" Type="http://schemas.openxmlformats.org/officeDocument/2006/relationships/hyperlink" Target="https://elibrary.ru/download/elibrary_17797598_46184518.pdf" TargetMode="External"/><Relationship Id="rId156" Type="http://schemas.openxmlformats.org/officeDocument/2006/relationships/hyperlink" Target="https://elibrary.ru/contents.asp?id=33904652&amp;selid=20696016" TargetMode="External"/><Relationship Id="rId177" Type="http://schemas.openxmlformats.org/officeDocument/2006/relationships/hyperlink" Target="https://nark.ru/upload/iblock/09d/Viktor-Novikov_-rukovoditel-agentstva-truda-i-zanyatosti-naseleniya-Krasnoyarskogo-kra.pdf" TargetMode="External"/><Relationship Id="rId198" Type="http://schemas.openxmlformats.org/officeDocument/2006/relationships/hyperlink" Target="http://kos-nark.ru" TargetMode="External"/><Relationship Id="rId172" Type="http://schemas.openxmlformats.org/officeDocument/2006/relationships/hyperlink" Target="https://elibrary.ru/contents.asp?id=33600587&amp;selid=15219776" TargetMode="External"/><Relationship Id="rId193" Type="http://schemas.openxmlformats.org/officeDocument/2006/relationships/hyperlink" Target="https://elibrary.ru/item.asp?id=16901674" TargetMode="External"/><Relationship Id="rId202" Type="http://schemas.openxmlformats.org/officeDocument/2006/relationships/hyperlink" Target="https://elibrary.ru/contents.asp?id=33378956" TargetMode="External"/><Relationship Id="rId207" Type="http://schemas.openxmlformats.org/officeDocument/2006/relationships/hyperlink" Target="https://elibrary.ru/contents.asp?id=34552639&amp;selid=30770266" TargetMode="External"/><Relationship Id="rId223" Type="http://schemas.openxmlformats.org/officeDocument/2006/relationships/hyperlink" Target="https://nizhstat.gks.ru/" TargetMode="External"/><Relationship Id="rId228" Type="http://schemas.openxmlformats.org/officeDocument/2006/relationships/hyperlink" Target="https://elibrary.ru/contents.asp?id=33844345" TargetMode="External"/><Relationship Id="rId244" Type="http://schemas.openxmlformats.org/officeDocument/2006/relationships/hyperlink" Target="http://indicators.miccedu.ru/monitoring/_spo/inst.php?id=14013814" TargetMode="External"/><Relationship Id="rId249" Type="http://schemas.openxmlformats.org/officeDocument/2006/relationships/hyperlink" Target="http://indicators.miccedu.ru/monitoring/_spo/inst.php?id=110485" TargetMode="External"/><Relationship Id="rId13" Type="http://schemas.openxmlformats.org/officeDocument/2006/relationships/hyperlink" Target="http://mcx.ru/upload/iblock/6a5/6a53d3b82fd800566c3a79668f4271a3.zip" TargetMode="External"/><Relationship Id="rId18" Type="http://schemas.openxmlformats.org/officeDocument/2006/relationships/chart" Target="charts/chart8.xml"/><Relationship Id="rId39" Type="http://schemas.openxmlformats.org/officeDocument/2006/relationships/hyperlink" Target="https://ru.wikipedia.org/wiki/MySQL" TargetMode="External"/><Relationship Id="rId109" Type="http://schemas.openxmlformats.org/officeDocument/2006/relationships/hyperlink" Target="https://elibrary.ru/contents.asp?issueid=1242032" TargetMode="External"/><Relationship Id="rId34" Type="http://schemas.openxmlformats.org/officeDocument/2006/relationships/hyperlink" Target="file:///D:\%D0%9E%D0%B1%D0%BC%D0%B5%D0%BD\%D0%9A%D0%B0%D0%B4%D1%80%D0%BE%D0%B2%D0%BE%D0%B5%20%D0%BE%D0%B1%D0%B5%D1%81%D0%BF%D0%B5%D1%87%D0%B5%D0%BD%D0%B8%D0%B5%20%D0%BD%D0%B0%20%D1%81%D0%B0%D0%B9%D1%82\%D0%9A%D0%B0%D0%B4%D1%80%D0%BE%D0%B2%D0%BE%D0%B5%20%D0%BE%D0%B1%D0%B5%D1%81%D0%BF%D0%B5%D1%87%D0%B5%D0%BD%D0%B8%D0%B5%20%D1%81%D1%82%D0%B0%D1%80%D1%82%D0%BE%D0%B2%D0%B0%D1%8F%20%D1%81%D1%82%D1%80%D0%B0%D0%BD%D0%B8%D1%86%D0%B0%20%D0%B4%D0%B5%D0%BA%D0%B0%D0%B1%D1%80%D1%8C%202019.docx" TargetMode="External"/><Relationship Id="rId50" Type="http://schemas.openxmlformats.org/officeDocument/2006/relationships/hyperlink" Target="https://ru.wikipedia.org/wiki/Mac_OS" TargetMode="External"/><Relationship Id="rId55" Type="http://schemas.openxmlformats.org/officeDocument/2006/relationships/hyperlink" Target="https://ru.wikipedia.org/wiki/%D0%A0%D0%B5%D0%BB%D1%8F%D1%86%D0%B8%D0%BE%D0%BD%D0%BD%D0%B0%D1%8F_%D0%A1%D0%A3%D0%91%D0%94" TargetMode="External"/><Relationship Id="rId76" Type="http://schemas.openxmlformats.org/officeDocument/2006/relationships/chart" Target="charts/chart23.xml"/><Relationship Id="rId97" Type="http://schemas.openxmlformats.org/officeDocument/2006/relationships/diagramColors" Target="diagrams/colors1.xml"/><Relationship Id="rId104" Type="http://schemas.openxmlformats.org/officeDocument/2006/relationships/image" Target="media/image24.jpeg"/><Relationship Id="rId120" Type="http://schemas.openxmlformats.org/officeDocument/2006/relationships/hyperlink" Target="https://elibrary.ru/contents.asp?issueid=1128246" TargetMode="External"/><Relationship Id="rId125" Type="http://schemas.openxmlformats.org/officeDocument/2006/relationships/hyperlink" Target="https://elibrary.ru/contents.asp?issueid=1581085&amp;selid=26110087" TargetMode="External"/><Relationship Id="rId141" Type="http://schemas.openxmlformats.org/officeDocument/2006/relationships/hyperlink" Target="https://elibrary.ru/download/elibrary_22893579_96731240.pdf" TargetMode="External"/><Relationship Id="rId146" Type="http://schemas.openxmlformats.org/officeDocument/2006/relationships/hyperlink" Target="https://elibrary.ru/contents.asp?id=33602964" TargetMode="External"/><Relationship Id="rId167" Type="http://schemas.openxmlformats.org/officeDocument/2006/relationships/hyperlink" Target="https://elibrary.ru/item.asp?id=27156835" TargetMode="External"/><Relationship Id="rId188" Type="http://schemas.openxmlformats.org/officeDocument/2006/relationships/hyperlink" Target="https://elibrary.ru/contents.asp?id=34107453"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chart" Target="charts/chart34.xml"/><Relationship Id="rId162" Type="http://schemas.openxmlformats.org/officeDocument/2006/relationships/hyperlink" Target="https://cyberleninka.ru/article/n/vyyavlenie-i-sistematizatsiya-faktorov-formiruyuschih-regionalnye-potrebnosti-rynka-truda" TargetMode="External"/><Relationship Id="rId183" Type="http://schemas.openxmlformats.org/officeDocument/2006/relationships/hyperlink" Target="https://www.bitrix24.ru/" TargetMode="External"/><Relationship Id="rId213" Type="http://schemas.openxmlformats.org/officeDocument/2006/relationships/image" Target="media/image25.png"/><Relationship Id="rId218" Type="http://schemas.openxmlformats.org/officeDocument/2006/relationships/hyperlink" Target="https://elibrary.ru/contents.asp?id=33955486&amp;selid=21438910" TargetMode="External"/><Relationship Id="rId234" Type="http://schemas.openxmlformats.org/officeDocument/2006/relationships/chart" Target="charts/chart37.xml"/><Relationship Id="rId239" Type="http://schemas.openxmlformats.org/officeDocument/2006/relationships/chart" Target="charts/chart42.xml"/><Relationship Id="rId2" Type="http://schemas.openxmlformats.org/officeDocument/2006/relationships/numbering" Target="numbering.xml"/><Relationship Id="rId29" Type="http://schemas.openxmlformats.org/officeDocument/2006/relationships/chart" Target="charts/chart17.xml"/><Relationship Id="rId250" Type="http://schemas.openxmlformats.org/officeDocument/2006/relationships/footer" Target="footer5.xml"/><Relationship Id="rId255" Type="http://schemas.openxmlformats.org/officeDocument/2006/relationships/theme" Target="theme/theme1.xml"/><Relationship Id="rId24" Type="http://schemas.openxmlformats.org/officeDocument/2006/relationships/chart" Target="charts/chart12.xml"/><Relationship Id="rId40" Type="http://schemas.openxmlformats.org/officeDocument/2006/relationships/hyperlink" Target="https://ru.wikipedia.org/wiki/MySQL" TargetMode="External"/><Relationship Id="rId45" Type="http://schemas.openxmlformats.org/officeDocument/2006/relationships/hyperlink" Target="https://ru.wikipedia.org/wiki/%D0%A1%D0%B2%D0%BE%D0%B1%D0%BE%D0%B4%D0%BD%D0%BE%D0%B5_%D0%BF%D1%80%D0%BE%D0%B3%D1%80%D0%B0%D0%BC%D0%BC%D0%BD%D0%BE%D0%B5_%D0%BE%D0%B1%D0%B5%D1%81%D0%BF%D0%B5%D1%87%D0%B5%D0%BD%D0%B8%D0%B5" TargetMode="External"/><Relationship Id="rId66" Type="http://schemas.openxmlformats.org/officeDocument/2006/relationships/image" Target="media/image10.png"/><Relationship Id="rId87" Type="http://schemas.openxmlformats.org/officeDocument/2006/relationships/footer" Target="footer3.xml"/><Relationship Id="rId110" Type="http://schemas.openxmlformats.org/officeDocument/2006/relationships/hyperlink" Target="https://elibrary.ru/contents.asp?issueid=1242032&amp;selid=21168764" TargetMode="External"/><Relationship Id="rId115" Type="http://schemas.openxmlformats.org/officeDocument/2006/relationships/hyperlink" Target="https://elibrary.ru/contents.asp?id=34254729" TargetMode="External"/><Relationship Id="rId131" Type="http://schemas.openxmlformats.org/officeDocument/2006/relationships/hyperlink" Target="https://elibrary.ru/contents.asp?id=34467699&amp;selid=28865586" TargetMode="External"/><Relationship Id="rId136" Type="http://schemas.openxmlformats.org/officeDocument/2006/relationships/hyperlink" Target="https://cyberleninka.ru/article/n/faktory-vliyayuschie-na-rynok-truda" TargetMode="External"/><Relationship Id="rId157" Type="http://schemas.openxmlformats.org/officeDocument/2006/relationships/hyperlink" Target="https://elibrary.ru/download/elibrary_20696016_83391091.pdf" TargetMode="External"/><Relationship Id="rId178" Type="http://schemas.openxmlformats.org/officeDocument/2006/relationships/hyperlink" Target="https://elibrary.ru/contents.asp?id=33272597" TargetMode="External"/><Relationship Id="rId61" Type="http://schemas.openxmlformats.org/officeDocument/2006/relationships/image" Target="media/image5.png"/><Relationship Id="rId82" Type="http://schemas.openxmlformats.org/officeDocument/2006/relationships/chart" Target="charts/chart29.xml"/><Relationship Id="rId152" Type="http://schemas.openxmlformats.org/officeDocument/2006/relationships/hyperlink" Target="https://elibrary.ru/contents.asp?id=34190531" TargetMode="External"/><Relationship Id="rId173" Type="http://schemas.openxmlformats.org/officeDocument/2006/relationships/hyperlink" Target="https://elibrary.ru/contents.asp?id=34531789" TargetMode="External"/><Relationship Id="rId194" Type="http://schemas.openxmlformats.org/officeDocument/2006/relationships/hyperlink" Target="https://elibrary.ru/contents.asp?id=33690023" TargetMode="External"/><Relationship Id="rId199" Type="http://schemas.openxmlformats.org/officeDocument/2006/relationships/hyperlink" Target="https://elibrary.ru/contents.asp?issueid=1364420" TargetMode="External"/><Relationship Id="rId203" Type="http://schemas.openxmlformats.org/officeDocument/2006/relationships/hyperlink" Target="https://elibrary.ru/contents.asp?id=33378956&amp;selid=12843283" TargetMode="External"/><Relationship Id="rId208" Type="http://schemas.openxmlformats.org/officeDocument/2006/relationships/hyperlink" Target="https://elibrary.ru/download/elibrary_30770266_21543557.pdf" TargetMode="External"/><Relationship Id="rId229" Type="http://schemas.openxmlformats.org/officeDocument/2006/relationships/hyperlink" Target="https://elibrary.ru/contents.asp?id=33844345&amp;selid=20225240" TargetMode="External"/><Relationship Id="rId19" Type="http://schemas.openxmlformats.org/officeDocument/2006/relationships/chart" Target="charts/chart9.xml"/><Relationship Id="rId224" Type="http://schemas.openxmlformats.org/officeDocument/2006/relationships/hyperlink" Target="https://elibrary.ru/item.asp?id=36568821" TargetMode="External"/><Relationship Id="rId240" Type="http://schemas.openxmlformats.org/officeDocument/2006/relationships/chart" Target="charts/chart43.xml"/><Relationship Id="rId245" Type="http://schemas.openxmlformats.org/officeDocument/2006/relationships/hyperlink" Target="http://indicators.miccedu.ru/monitoring/_spo/inst.php?id=14013815" TargetMode="External"/><Relationship Id="rId14" Type="http://schemas.openxmlformats.org/officeDocument/2006/relationships/hyperlink" Target="https://base.garant.ru/12172719/" TargetMode="External"/><Relationship Id="rId30" Type="http://schemas.openxmlformats.org/officeDocument/2006/relationships/chart" Target="charts/chart18.xml"/><Relationship Id="rId35" Type="http://schemas.openxmlformats.org/officeDocument/2006/relationships/hyperlink" Target="https://ru.wikipedia.org/wiki/%D0%9F%D1%80%D0%B8%D0%BD%D1%86%D0%B8%D0%BF" TargetMode="External"/><Relationship Id="rId56" Type="http://schemas.openxmlformats.org/officeDocument/2006/relationships/hyperlink" Target="https://ru.wikipedia.org/wiki/MySQL" TargetMode="External"/><Relationship Id="rId77" Type="http://schemas.openxmlformats.org/officeDocument/2006/relationships/chart" Target="charts/chart24.xml"/><Relationship Id="rId100" Type="http://schemas.openxmlformats.org/officeDocument/2006/relationships/image" Target="media/image20.jpeg"/><Relationship Id="rId105" Type="http://schemas.openxmlformats.org/officeDocument/2006/relationships/hyperlink" Target="https://elibrary.ru/item.asp?id=24321372" TargetMode="External"/><Relationship Id="rId126" Type="http://schemas.openxmlformats.org/officeDocument/2006/relationships/hyperlink" Target="https://elibrary.ru/contents.asp?id=33415122" TargetMode="External"/><Relationship Id="rId147" Type="http://schemas.openxmlformats.org/officeDocument/2006/relationships/hyperlink" Target="file:///C:\Users\ome52\Desktop\&#1043;&#1088;&#1072;&#1085;&#1090;%202019%20&#1075;&#1086;&#1076;%20&#1086;&#1089;&#1077;&#1085;&#1100;%20%2002.02.20\&#1043;&#1086;&#1090;&#1086;&#1074;&#1086;\&#1043;&#1086;&#1090;&#1086;&#1074;&#1086;\&#8470;&#160;45" TargetMode="External"/><Relationship Id="rId168" Type="http://schemas.openxmlformats.org/officeDocument/2006/relationships/hyperlink" Target="https://elibrary.ru/contents.asp?id=34327163" TargetMode="External"/><Relationship Id="rId8" Type="http://schemas.openxmlformats.org/officeDocument/2006/relationships/image" Target="media/image1.jpeg"/><Relationship Id="rId51" Type="http://schemas.openxmlformats.org/officeDocument/2006/relationships/hyperlink" Target="https://ru.wikipedia.org/wiki/Microsoft_Windows" TargetMode="External"/><Relationship Id="rId72" Type="http://schemas.openxmlformats.org/officeDocument/2006/relationships/image" Target="media/image16.png"/><Relationship Id="rId93" Type="http://schemas.openxmlformats.org/officeDocument/2006/relationships/chart" Target="charts/chart35.xml"/><Relationship Id="rId98" Type="http://schemas.openxmlformats.org/officeDocument/2006/relationships/image" Target="media/image18.jpeg"/><Relationship Id="rId121" Type="http://schemas.openxmlformats.org/officeDocument/2006/relationships/hyperlink" Target="https://elibrary.ru/contents.asp?issueid=1128246&amp;selid=19371494" TargetMode="External"/><Relationship Id="rId142" Type="http://schemas.openxmlformats.org/officeDocument/2006/relationships/hyperlink" Target="https://elibrary.ru/item.asp?id=17738073" TargetMode="External"/><Relationship Id="rId163" Type="http://schemas.openxmlformats.org/officeDocument/2006/relationships/hyperlink" Target="https://elibrary.ru/item.asp?id=27534318" TargetMode="External"/><Relationship Id="rId184" Type="http://schemas.openxmlformats.org/officeDocument/2006/relationships/hyperlink" Target="https://nark.ru/upload/iblock/bce/Olga-Pavlova_-zamestitel-Gubernatora-Belgorodskoy-oblasti.pdf" TargetMode="External"/><Relationship Id="rId189" Type="http://schemas.openxmlformats.org/officeDocument/2006/relationships/hyperlink" Target="https://elibrary.ru/contents.asp?id=34107453&amp;selid=24125633" TargetMode="External"/><Relationship Id="rId219" Type="http://schemas.openxmlformats.org/officeDocument/2006/relationships/hyperlink" Target="https://elibrary.ru/download/elibrary_21438910_38818185.pdf" TargetMode="External"/><Relationship Id="rId3" Type="http://schemas.openxmlformats.org/officeDocument/2006/relationships/styles" Target="styles.xml"/><Relationship Id="rId214" Type="http://schemas.openxmlformats.org/officeDocument/2006/relationships/hyperlink" Target="https://elibrary.ru/contents.asp?id=33904652" TargetMode="External"/><Relationship Id="rId230" Type="http://schemas.openxmlformats.org/officeDocument/2006/relationships/hyperlink" Target="https://elibrary.ru/item.asp?id=28433709" TargetMode="External"/><Relationship Id="rId235" Type="http://schemas.openxmlformats.org/officeDocument/2006/relationships/chart" Target="charts/chart38.xml"/><Relationship Id="rId251" Type="http://schemas.openxmlformats.org/officeDocument/2006/relationships/chart" Target="charts/chart45.xml"/><Relationship Id="rId256" Type="http://schemas.microsoft.com/office/2007/relationships/stylesWithEffects" Target="stylesWithEffects.xml"/><Relationship Id="rId25" Type="http://schemas.openxmlformats.org/officeDocument/2006/relationships/chart" Target="charts/chart13.xml"/><Relationship Id="rId46" Type="http://schemas.openxmlformats.org/officeDocument/2006/relationships/hyperlink" Target="https://ru.wikipedia.org/wiki/%D0%92%D0%B5%D0%B1-%D1%81%D0%B5%D1%80%D0%B2%D0%B5%D1%80" TargetMode="External"/><Relationship Id="rId67" Type="http://schemas.openxmlformats.org/officeDocument/2006/relationships/image" Target="media/image11.png"/><Relationship Id="rId116" Type="http://schemas.openxmlformats.org/officeDocument/2006/relationships/hyperlink" Target="https://elibrary.ru/contents.asp?id=34254729&amp;selid=26460813" TargetMode="External"/><Relationship Id="rId137" Type="http://schemas.openxmlformats.org/officeDocument/2006/relationships/hyperlink" Target="https://elibrary.ru/item.asp?id=29676416" TargetMode="External"/><Relationship Id="rId158" Type="http://schemas.openxmlformats.org/officeDocument/2006/relationships/hyperlink" Target="http://vestnik-nauki.ru/" TargetMode="External"/><Relationship Id="rId20" Type="http://schemas.openxmlformats.org/officeDocument/2006/relationships/image" Target="media/image2.png"/><Relationship Id="rId41" Type="http://schemas.openxmlformats.org/officeDocument/2006/relationships/hyperlink" Target="https://ru.wikipedia.org/wiki/MySQL" TargetMode="External"/><Relationship Id="rId62" Type="http://schemas.openxmlformats.org/officeDocument/2006/relationships/image" Target="media/image6.png"/><Relationship Id="rId83" Type="http://schemas.openxmlformats.org/officeDocument/2006/relationships/image" Target="media/image17.emf"/><Relationship Id="rId88" Type="http://schemas.openxmlformats.org/officeDocument/2006/relationships/chart" Target="charts/chart32.xml"/><Relationship Id="rId111" Type="http://schemas.openxmlformats.org/officeDocument/2006/relationships/hyperlink" Target="https://elibrary.ru/download/elibrary_25580799_80873849.pdf" TargetMode="External"/><Relationship Id="rId132" Type="http://schemas.openxmlformats.org/officeDocument/2006/relationships/hyperlink" Target="https://elibrary.ru/download/elibrary_28865586_47335336.pdf" TargetMode="External"/><Relationship Id="rId153" Type="http://schemas.openxmlformats.org/officeDocument/2006/relationships/hyperlink" Target="https://elibrary.ru/contents.asp?id=34190531&amp;selid=25027795" TargetMode="External"/><Relationship Id="rId174" Type="http://schemas.openxmlformats.org/officeDocument/2006/relationships/hyperlink" Target="https://elibrary.ru/contents.asp?id=34531789&amp;selid=29905773" TargetMode="External"/><Relationship Id="rId179" Type="http://schemas.openxmlformats.org/officeDocument/2006/relationships/hyperlink" Target="https://elibrary.ru/contents.asp?id=33600587&amp;selid=15219776" TargetMode="External"/><Relationship Id="rId195" Type="http://schemas.openxmlformats.org/officeDocument/2006/relationships/hyperlink" Target="https://elibrary.ru/contents.asp?id=33690023&amp;selid=16901674" TargetMode="External"/><Relationship Id="rId209" Type="http://schemas.openxmlformats.org/officeDocument/2006/relationships/hyperlink" Target="http://profstandart.rosmintrud.ru" TargetMode="External"/><Relationship Id="rId190" Type="http://schemas.openxmlformats.org/officeDocument/2006/relationships/hyperlink" Target="https://elibrary.ru/download/elibrary_24125633_14969613.pdf" TargetMode="External"/><Relationship Id="rId204" Type="http://schemas.openxmlformats.org/officeDocument/2006/relationships/hyperlink" Target="https://elibrary.ru/download/elibrary_12843283_77193429.pdf" TargetMode="External"/><Relationship Id="rId220" Type="http://schemas.openxmlformats.org/officeDocument/2006/relationships/hyperlink" Target="https://elibrary.ru/contents.asp?issueid=1372669" TargetMode="External"/><Relationship Id="rId225" Type="http://schemas.openxmlformats.org/officeDocument/2006/relationships/hyperlink" Target="https://elibrary.ru/contents.asp?id=36568770" TargetMode="External"/><Relationship Id="rId241" Type="http://schemas.openxmlformats.org/officeDocument/2006/relationships/chart" Target="charts/chart44.xml"/><Relationship Id="rId246" Type="http://schemas.openxmlformats.org/officeDocument/2006/relationships/hyperlink" Target="http://indicators.miccedu.ru/monitoring/_spo/inst.php?id=14013913" TargetMode="External"/><Relationship Id="rId15" Type="http://schemas.openxmlformats.org/officeDocument/2006/relationships/chart" Target="charts/chart5.xml"/><Relationship Id="rId36" Type="http://schemas.openxmlformats.org/officeDocument/2006/relationships/hyperlink" Target="https://ru.wikipedia.org/wiki/%D0%A1%D0%B8%D1%81%D1%82%D0%B5%D0%BC%D0%B0" TargetMode="External"/><Relationship Id="rId57" Type="http://schemas.openxmlformats.org/officeDocument/2006/relationships/hyperlink" Target="http://www.php.net/" TargetMode="External"/><Relationship Id="rId106" Type="http://schemas.openxmlformats.org/officeDocument/2006/relationships/hyperlink" Target="https://elibrary.ru/contents.asp?id=34114884" TargetMode="External"/><Relationship Id="rId127" Type="http://schemas.openxmlformats.org/officeDocument/2006/relationships/hyperlink" Target="https://elibrary.ru/contents.asp?id=33415122&amp;selid=13616467" TargetMode="External"/><Relationship Id="rId10" Type="http://schemas.openxmlformats.org/officeDocument/2006/relationships/chart" Target="charts/chart2.xml"/><Relationship Id="rId31" Type="http://schemas.openxmlformats.org/officeDocument/2006/relationships/chart" Target="charts/chart19.xml"/><Relationship Id="rId52" Type="http://schemas.openxmlformats.org/officeDocument/2006/relationships/hyperlink" Target="https://ru.wikipedia.org/wiki/Novell_NetWare" TargetMode="External"/><Relationship Id="rId73" Type="http://schemas.openxmlformats.org/officeDocument/2006/relationships/chart" Target="charts/chart20.xml"/><Relationship Id="rId78" Type="http://schemas.openxmlformats.org/officeDocument/2006/relationships/chart" Target="charts/chart25.xml"/><Relationship Id="rId94" Type="http://schemas.openxmlformats.org/officeDocument/2006/relationships/diagramData" Target="diagrams/data1.xml"/><Relationship Id="rId99" Type="http://schemas.openxmlformats.org/officeDocument/2006/relationships/image" Target="media/image19.jpeg"/><Relationship Id="rId101" Type="http://schemas.openxmlformats.org/officeDocument/2006/relationships/image" Target="media/image21.png"/><Relationship Id="rId122" Type="http://schemas.openxmlformats.org/officeDocument/2006/relationships/hyperlink" Target="http://spravochnik.rosmintrud.ru" TargetMode="External"/><Relationship Id="rId143" Type="http://schemas.openxmlformats.org/officeDocument/2006/relationships/hyperlink" Target="https://elibrary.ru/contents.asp?id=33735716" TargetMode="External"/><Relationship Id="rId148" Type="http://schemas.openxmlformats.org/officeDocument/2006/relationships/hyperlink" Target="https://elibrary.ru/item.asp?id=17797598" TargetMode="External"/><Relationship Id="rId164" Type="http://schemas.openxmlformats.org/officeDocument/2006/relationships/hyperlink" Target="https://elibrary.ru/contents.asp?id=34340151" TargetMode="External"/><Relationship Id="rId169" Type="http://schemas.openxmlformats.org/officeDocument/2006/relationships/hyperlink" Target="https://elibrary.ru/contents.asp?id=34327163&amp;selid=27156835" TargetMode="External"/><Relationship Id="rId185" Type="http://schemas.openxmlformats.org/officeDocument/2006/relationships/hyperlink" Target="https://elibrary.ru/item.asp?id=26743908"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elibrary.ru/item.asp?id=19104778" TargetMode="External"/><Relationship Id="rId210" Type="http://schemas.openxmlformats.org/officeDocument/2006/relationships/hyperlink" Target="http://pst-c.ru" TargetMode="External"/><Relationship Id="rId215" Type="http://schemas.openxmlformats.org/officeDocument/2006/relationships/hyperlink" Target="https://elibrary.ru/contents.asp?id=33904652&amp;selid=20696016" TargetMode="External"/><Relationship Id="rId236" Type="http://schemas.openxmlformats.org/officeDocument/2006/relationships/chart" Target="charts/chart39.xml"/><Relationship Id="rId26" Type="http://schemas.openxmlformats.org/officeDocument/2006/relationships/chart" Target="charts/chart14.xml"/><Relationship Id="rId231" Type="http://schemas.openxmlformats.org/officeDocument/2006/relationships/hyperlink" Target="https://elibrary.ru/contents.asp?issueid=1556563" TargetMode="External"/><Relationship Id="rId252" Type="http://schemas.openxmlformats.org/officeDocument/2006/relationships/chart" Target="charts/chart46.xml"/><Relationship Id="rId47" Type="http://schemas.openxmlformats.org/officeDocument/2006/relationships/hyperlink" Target="https://ru.wikipedia.org/wiki/%D0%9A%D1%80%D0%BE%D1%81%D1%81%D0%BF%D0%BB%D0%B0%D1%82%D1%84%D0%BE%D1%80%D0%BC%D0%B5%D0%BD%D0%BD%D0%BE%D0%B5_%D0%BF%D1%80%D0%BE%D0%B3%D1%80%D0%B0%D0%BC%D0%BC%D0%BD%D0%BE%D0%B5_%D0%BE%D0%B1%D0%B5%D1%81%D0%BF%D0%B5%D1%87%D0%B5%D0%BD%D0%B8%D0%B5" TargetMode="External"/><Relationship Id="rId68" Type="http://schemas.openxmlformats.org/officeDocument/2006/relationships/image" Target="media/image12.png"/><Relationship Id="rId89" Type="http://schemas.openxmlformats.org/officeDocument/2006/relationships/chart" Target="charts/chart33.xml"/><Relationship Id="rId112" Type="http://schemas.openxmlformats.org/officeDocument/2006/relationships/hyperlink" Target="https://elibrary.ru/contents.asp?id=38071722" TargetMode="External"/><Relationship Id="rId133" Type="http://schemas.openxmlformats.org/officeDocument/2006/relationships/hyperlink" Target="https://elibrary.ru/contents.asp?issueid=1364096" TargetMode="External"/><Relationship Id="rId154" Type="http://schemas.openxmlformats.org/officeDocument/2006/relationships/hyperlink" Target="https://elibrary.ru/download/elibrary_25027795_27356698.pdf" TargetMode="External"/><Relationship Id="rId175" Type="http://schemas.openxmlformats.org/officeDocument/2006/relationships/hyperlink" Target="https://www.moshol14.ru/press-centr/novosti-rynka/reyting-svinovodov/" TargetMode="External"/><Relationship Id="rId196" Type="http://schemas.openxmlformats.org/officeDocument/2006/relationships/hyperlink" Target="https://elibrary.ru/download/elibrary_16901674_73241097.pdf" TargetMode="External"/><Relationship Id="rId200" Type="http://schemas.openxmlformats.org/officeDocument/2006/relationships/hyperlink" Target="https://elibrary.ru/contents.asp?issueid=1364420&amp;selid=22884572" TargetMode="External"/><Relationship Id="rId16" Type="http://schemas.openxmlformats.org/officeDocument/2006/relationships/chart" Target="charts/chart6.xml"/><Relationship Id="rId221" Type="http://schemas.openxmlformats.org/officeDocument/2006/relationships/hyperlink" Target="https://elibrary.ru/contents.asp?issueid=1372669&amp;selid=23039554" TargetMode="External"/><Relationship Id="rId242" Type="http://schemas.openxmlformats.org/officeDocument/2006/relationships/footer" Target="footer4.xml"/><Relationship Id="rId37" Type="http://schemas.openxmlformats.org/officeDocument/2006/relationships/hyperlink" Target="https://ru.wikipedia.org/wiki/%D0%AD%D0%BB%D0%B5%D0%BC%D0%B5%D0%BD%D1%82_(%D1%84%D0%B8%D0%BB%D0%BE%D1%81%D0%BE%D1%84%D0%B8%D1%8F)" TargetMode="External"/><Relationship Id="rId58" Type="http://schemas.openxmlformats.org/officeDocument/2006/relationships/hyperlink" Target="http://www.apache.org/" TargetMode="External"/><Relationship Id="rId79" Type="http://schemas.openxmlformats.org/officeDocument/2006/relationships/chart" Target="charts/chart26.xml"/><Relationship Id="rId102" Type="http://schemas.openxmlformats.org/officeDocument/2006/relationships/image" Target="media/image22.jpeg"/><Relationship Id="rId123" Type="http://schemas.openxmlformats.org/officeDocument/2006/relationships/hyperlink" Target="https://elibrary.ru/item.asp?id=26110087" TargetMode="External"/><Relationship Id="rId144" Type="http://schemas.openxmlformats.org/officeDocument/2006/relationships/hyperlink" Target="https://elibrary.ru/contents.asp?id=33735716&amp;selid=17738073" TargetMode="External"/><Relationship Id="rId90" Type="http://schemas.openxmlformats.org/officeDocument/2006/relationships/hyperlink" Target="https://ru.wikipedia.org/wiki/%D0%9E%D0%B1%D1%89%D0%B0%D1%8F_%D1%84%D0%B0%D0%BA%D1%82%D0%BE%D1%80%D0%BD%D0%B0%D1%8F_%D0%BF%D1%80%D0%BE%D0%B8%D0%B7%D0%B2%D0%BE%D0%B4%D0%B8%D1%82%D0%B5%D0%BB%D1%8C%D0%BD%D0%BE%D1%81%D1%82%D1%8C" TargetMode="External"/><Relationship Id="rId165" Type="http://schemas.openxmlformats.org/officeDocument/2006/relationships/hyperlink" Target="https://elibrary.ru/contents.asp?id=34340151&amp;selid=27534318" TargetMode="External"/><Relationship Id="rId186" Type="http://schemas.openxmlformats.org/officeDocument/2006/relationships/hyperlink" Target="https://elibrary.ru/contents.asp?issueid=1610147" TargetMode="External"/><Relationship Id="rId211" Type="http://schemas.openxmlformats.org/officeDocument/2006/relationships/hyperlink" Target="https://elibrary.ru/contents.asp?issueid=1590291" TargetMode="External"/><Relationship Id="rId232" Type="http://schemas.openxmlformats.org/officeDocument/2006/relationships/hyperlink" Target="https://elibrary.ru/contents.asp?issueid=1556563&amp;selid=25511738" TargetMode="External"/><Relationship Id="rId253" Type="http://schemas.openxmlformats.org/officeDocument/2006/relationships/footer" Target="footer6.xml"/><Relationship Id="rId27" Type="http://schemas.openxmlformats.org/officeDocument/2006/relationships/chart" Target="charts/chart15.xml"/><Relationship Id="rId48" Type="http://schemas.openxmlformats.org/officeDocument/2006/relationships/hyperlink" Target="https://ru.wikipedia.org/wiki/Linux" TargetMode="External"/><Relationship Id="rId69" Type="http://schemas.openxmlformats.org/officeDocument/2006/relationships/image" Target="media/image13.png"/><Relationship Id="rId113" Type="http://schemas.openxmlformats.org/officeDocument/2006/relationships/hyperlink" Target="https://elibrary.ru/contents.asp?id=38071722&amp;selid=38071737" TargetMode="External"/><Relationship Id="rId134" Type="http://schemas.openxmlformats.org/officeDocument/2006/relationships/hyperlink" Target="https://elibrary.ru/contents.asp?issueid=1364096&amp;selid=22877860" TargetMode="External"/><Relationship Id="rId80" Type="http://schemas.openxmlformats.org/officeDocument/2006/relationships/chart" Target="charts/chart27.xml"/><Relationship Id="rId155" Type="http://schemas.openxmlformats.org/officeDocument/2006/relationships/hyperlink" Target="https://elibrary.ru/contents.asp?id=33904652" TargetMode="External"/><Relationship Id="rId176" Type="http://schemas.openxmlformats.org/officeDocument/2006/relationships/hyperlink" Target="https://elibrary.ru/item.asp?id=25765821" TargetMode="External"/><Relationship Id="rId197" Type="http://schemas.openxmlformats.org/officeDocument/2006/relationships/hyperlink" Target="https://www.economy.gov.ru/material/directions/makroec/prognoz_socialno_ekonomicheskogo_razvitiya_rossiyskoy_federacii_na_period_do_2036_goda.html" TargetMode="External"/><Relationship Id="rId201" Type="http://schemas.openxmlformats.org/officeDocument/2006/relationships/hyperlink" Target="http://nok-nark.ru" TargetMode="External"/><Relationship Id="rId222" Type="http://schemas.openxmlformats.org/officeDocument/2006/relationships/hyperlink" Target="https://elibrary.ru/download/elibrary_23039554_44459664.pdf" TargetMode="External"/><Relationship Id="rId243" Type="http://schemas.openxmlformats.org/officeDocument/2006/relationships/hyperlink" Target="http://indicators.miccedu.ru/monitoring/_spo/inst.php?id=14013813" TargetMode="External"/><Relationship Id="rId17" Type="http://schemas.openxmlformats.org/officeDocument/2006/relationships/chart" Target="charts/chart7.xml"/><Relationship Id="rId38" Type="http://schemas.openxmlformats.org/officeDocument/2006/relationships/hyperlink" Target="https://ru.wikipedia.org/wiki/%D0%9F%D1%80%D0%BE%D0%B5%D0%BA%D1%82%D0%B8%D1%80%D0%BE%D0%B2%D0%B0%D0%BD%D0%B8%D0%B5" TargetMode="External"/><Relationship Id="rId59" Type="http://schemas.openxmlformats.org/officeDocument/2006/relationships/hyperlink" Target="http://www.mysql.com/" TargetMode="External"/><Relationship Id="rId103" Type="http://schemas.openxmlformats.org/officeDocument/2006/relationships/image" Target="media/image23.png"/><Relationship Id="rId124" Type="http://schemas.openxmlformats.org/officeDocument/2006/relationships/hyperlink" Target="https://elibrary.ru/contents.asp?issueid=158108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ome52\Desktop\&#1043;&#1088;&#1072;&#1085;&#1090;%202019%20&#1075;&#1086;&#1076;%20&#1086;&#1089;&#1077;&#1085;&#1100;%20%2008.0120\&#1055;&#1088;&#1086;&#1075;&#1085;&#1086;&#1079;%20&#1095;&#1080;&#1089;&#1083;&#1077;&#1085;&#1085;&#1086;&#1089;&#1090;&#1080;%2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ome52\Desktop\&#1043;&#1088;&#1072;&#1085;&#1090;%202019%20&#1075;&#1086;&#1076;%20&#1086;&#1089;&#1077;&#1085;&#1100;%20%2008.0120\&#1055;&#1088;&#1086;&#1075;&#1085;&#1086;&#1079;%20&#1095;&#1080;&#1089;&#1083;&#1077;&#1085;&#1085;&#1086;&#1089;&#1090;&#1080;%20.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5.xml.rels><?xml version="1.0" encoding="UTF-8" standalone="yes"?>
<Relationships xmlns="http://schemas.openxmlformats.org/package/2006/relationships"><Relationship Id="rId2" Type="http://schemas.openxmlformats.org/officeDocument/2006/relationships/oleObject" Target="file:///G:\Kistanova\&#1052;&#1086;&#1076;&#1077;&#1083;&#1100;%20&#1090;&#1088;&#1091;&#1076;&#1086;&#1074;&#1099;&#1093;%20&#1088;&#1077;&#1089;&#1091;&#1088;&#1089;&#1086;&#1074;\&#1058;&#1088;&#1091;&#1076;&#1056;&#1077;&#1089;&#1091;&#1088;&#1089;%202020\1_&#1044;&#1072;&#1085;&#1085;&#1099;&#1077;.xlsx" TargetMode="External"/><Relationship Id="rId1" Type="http://schemas.openxmlformats.org/officeDocument/2006/relationships/themeOverride" Target="../theme/themeOverride3.xml"/></Relationships>
</file>

<file path=word/charts/_rels/chart46.xml.rels><?xml version="1.0" encoding="UTF-8" standalone="yes"?>
<Relationships xmlns="http://schemas.openxmlformats.org/package/2006/relationships"><Relationship Id="rId2" Type="http://schemas.openxmlformats.org/officeDocument/2006/relationships/oleObject" Target="file:///G:\Kistanova\&#1052;&#1086;&#1076;&#1077;&#1083;&#1100;%20&#1090;&#1088;&#1091;&#1076;&#1086;&#1074;&#1099;&#1093;%20&#1088;&#1077;&#1089;&#1091;&#1088;&#1089;&#1086;&#1074;\&#1058;&#1088;&#1091;&#1076;&#1056;&#1077;&#1089;&#1091;&#1088;&#1089;%202020\1_&#1044;&#1072;&#1085;&#1085;&#1099;&#107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ome_PC\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hade val="6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DD0-4688-8C16-0EA6A4714780}"/>
              </c:ext>
            </c:extLst>
          </c:dPt>
          <c:dPt>
            <c:idx val="1"/>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DD0-4688-8C16-0EA6A4714780}"/>
              </c:ext>
            </c:extLst>
          </c:dPt>
          <c:dPt>
            <c:idx val="2"/>
            <c:spPr>
              <a:solidFill>
                <a:schemeClr val="accent1">
                  <a:tint val="6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DD0-4688-8C16-0EA6A47147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CatName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Лист1!$B$2:$B$4</c:f>
              <c:strCache>
                <c:ptCount val="3"/>
                <c:pt idx="0">
                  <c:v>сельхоз-организации</c:v>
                </c:pt>
                <c:pt idx="1">
                  <c:v>хозяйства населения</c:v>
                </c:pt>
                <c:pt idx="2">
                  <c:v>К(Ф)Х </c:v>
                </c:pt>
              </c:strCache>
            </c:strRef>
          </c:cat>
          <c:val>
            <c:numRef>
              <c:f>Лист1!$C$2:$C$4</c:f>
              <c:numCache>
                <c:formatCode>General</c:formatCode>
                <c:ptCount val="3"/>
                <c:pt idx="0">
                  <c:v>62.6</c:v>
                </c:pt>
                <c:pt idx="1">
                  <c:v>30.4</c:v>
                </c:pt>
                <c:pt idx="2">
                  <c:v>7</c:v>
                </c:pt>
              </c:numCache>
            </c:numRef>
          </c:val>
          <c:extLst xmlns:c16r2="http://schemas.microsoft.com/office/drawing/2015/06/chart">
            <c:ext xmlns:c16="http://schemas.microsoft.com/office/drawing/2014/chart" uri="{C3380CC4-5D6E-409C-BE32-E72D297353CC}">
              <c16:uniqueId val="{00000006-DDD0-4688-8C16-0EA6A4714780}"/>
            </c:ext>
          </c:extLst>
        </c:ser>
        <c:dLbls>
          <c:showCatName val="1"/>
        </c:dLbls>
      </c:pie3DChart>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311379350556507E-2"/>
          <c:y val="5.3280651340996361E-2"/>
          <c:w val="0.90117354047978371"/>
          <c:h val="0.76454788517814665"/>
        </c:manualLayout>
      </c:layout>
      <c:lineChart>
        <c:grouping val="standard"/>
        <c:ser>
          <c:idx val="0"/>
          <c:order val="0"/>
          <c:tx>
            <c:strRef>
              <c:f>Лист1!$B$1</c:f>
              <c:strCache>
                <c:ptCount val="1"/>
                <c:pt idx="0">
                  <c:v>Значения Y</c:v>
                </c:pt>
              </c:strCache>
            </c:strRef>
          </c:tx>
          <c:dLbls>
            <c:dLbl>
              <c:idx val="0"/>
              <c:layout>
                <c:manualLayout>
                  <c:x val="-3.457545778876011E-2"/>
                  <c:y val="-5.54921290438566E-2"/>
                </c:manualLayout>
              </c:layout>
              <c:showVal val="1"/>
            </c:dLbl>
            <c:dLbl>
              <c:idx val="1"/>
              <c:layout>
                <c:manualLayout>
                  <c:x val="-3.8897390012355121E-2"/>
                  <c:y val="-5.54921290438566E-2"/>
                </c:manualLayout>
              </c:layout>
              <c:showVal val="1"/>
            </c:dLbl>
            <c:dLbl>
              <c:idx val="2"/>
              <c:layout>
                <c:manualLayout>
                  <c:x val="-3.8897390012355156E-2"/>
                  <c:y val="-6.7383299553254311E-2"/>
                </c:manualLayout>
              </c:layout>
              <c:showVal val="1"/>
            </c:dLbl>
            <c:dLbl>
              <c:idx val="3"/>
              <c:layout>
                <c:manualLayout>
                  <c:x val="-3.6736423900557445E-2"/>
                  <c:y val="-6.3419576050121745E-2"/>
                </c:manualLayout>
              </c:layout>
              <c:showVal val="1"/>
            </c:dLbl>
            <c:dLbl>
              <c:idx val="4"/>
              <c:layout>
                <c:manualLayout>
                  <c:x val="-5.4024152794937386E-2"/>
                  <c:y val="-4.3600958534458466E-2"/>
                </c:manualLayout>
              </c:layout>
              <c:showVal val="1"/>
            </c:dLbl>
            <c:dLbl>
              <c:idx val="5"/>
              <c:layout>
                <c:manualLayout>
                  <c:x val="-7.131188168931743E-2"/>
                  <c:y val="-3.5673511528193577E-2"/>
                </c:manualLayout>
              </c:layout>
              <c:showVal val="1"/>
            </c:dLbl>
            <c:dLbl>
              <c:idx val="6"/>
              <c:layout>
                <c:manualLayout>
                  <c:x val="-8.6438644471899986E-2"/>
                  <c:y val="-3.170978802506081E-2"/>
                </c:manualLayout>
              </c:layout>
              <c:showVal val="1"/>
            </c:dLbl>
            <c:dLbl>
              <c:idx val="7"/>
              <c:layout>
                <c:manualLayout>
                  <c:x val="-6.0507051130329934E-2"/>
                  <c:y val="-4.3600958534458466E-2"/>
                </c:manualLayout>
              </c:layout>
              <c:showVal val="1"/>
            </c:dLbl>
            <c:dLbl>
              <c:idx val="8"/>
              <c:layout>
                <c:manualLayout>
                  <c:x val="-6.6989949465722357E-2"/>
                  <c:y val="-3.9637235031326101E-2"/>
                </c:manualLayout>
              </c:layout>
              <c:showVal val="1"/>
            </c:dLbl>
            <c:dLbl>
              <c:idx val="9"/>
              <c:layout>
                <c:manualLayout>
                  <c:x val="-4.5380288347747676E-2"/>
                  <c:y val="-3.9637235031326094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1.047580865510579E-2"/>
                  <c:y val="0.13230363984674329"/>
                </c:manualLayout>
              </c:layout>
              <c:numFmt formatCode="General" sourceLinked="0"/>
              <c:txPr>
                <a:bodyPr/>
                <a:lstStyle/>
                <a:p>
                  <a:pPr>
                    <a:defRPr sz="1000"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476.6</c:v>
                </c:pt>
                <c:pt idx="1">
                  <c:v>481.7</c:v>
                </c:pt>
                <c:pt idx="2">
                  <c:v>480.9</c:v>
                </c:pt>
                <c:pt idx="3">
                  <c:v>483.8</c:v>
                </c:pt>
                <c:pt idx="4">
                  <c:v>494.1</c:v>
                </c:pt>
                <c:pt idx="5">
                  <c:v>505.2</c:v>
                </c:pt>
                <c:pt idx="6">
                  <c:v>515.79999999999995</c:v>
                </c:pt>
                <c:pt idx="7">
                  <c:v>529.4</c:v>
                </c:pt>
                <c:pt idx="8">
                  <c:v>540.1</c:v>
                </c:pt>
                <c:pt idx="9">
                  <c:v>546.79999999999995</c:v>
                </c:pt>
              </c:numCache>
            </c:numRef>
          </c:val>
        </c:ser>
        <c:marker val="1"/>
        <c:axId val="165148544"/>
        <c:axId val="165371904"/>
      </c:lineChart>
      <c:catAx>
        <c:axId val="16514854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65371904"/>
        <c:crosses val="autoZero"/>
        <c:auto val="1"/>
        <c:lblAlgn val="ctr"/>
        <c:lblOffset val="100"/>
      </c:catAx>
      <c:valAx>
        <c:axId val="16537190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65148544"/>
        <c:crosses val="autoZero"/>
        <c:crossBetween val="between"/>
      </c:valAx>
      <c:spPr>
        <a:ln>
          <a:noFill/>
        </a:ln>
      </c:spPr>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Значения Y</c:v>
                </c:pt>
              </c:strCache>
            </c:strRef>
          </c:tx>
          <c:spPr>
            <a:pattFill prst="ltDnDiag">
              <a:fgClr>
                <a:schemeClr val="tx1"/>
              </a:fgClr>
              <a:bgClr>
                <a:schemeClr val="bg1"/>
              </a:bgClr>
            </a:pattFill>
            <a:ln>
              <a:solidFill>
                <a:schemeClr val="tx1"/>
              </a:solidFill>
            </a:ln>
          </c:spPr>
          <c:dLbls>
            <c:dLbl>
              <c:idx val="0"/>
              <c:layout>
                <c:manualLayout>
                  <c:x val="6.4828983353925522E-3"/>
                  <c:y val="-9.4895285915548508E-3"/>
                </c:manualLayout>
              </c:layout>
              <c:showVal val="1"/>
            </c:dLbl>
            <c:dLbl>
              <c:idx val="1"/>
              <c:layout>
                <c:manualLayout>
                  <c:x val="-2.1609661117975121E-3"/>
                  <c:y val="-3.9637235031326101E-2"/>
                </c:manualLayout>
              </c:layout>
              <c:showVal val="1"/>
            </c:dLbl>
            <c:dLbl>
              <c:idx val="2"/>
              <c:layout>
                <c:manualLayout>
                  <c:x val="-4.3219322235949938E-3"/>
                  <c:y val="-4.3600958534458466E-2"/>
                </c:manualLayout>
              </c:layout>
              <c:showVal val="1"/>
            </c:dLbl>
            <c:dLbl>
              <c:idx val="3"/>
              <c:layout>
                <c:manualLayout>
                  <c:x val="0"/>
                  <c:y val="-7.92744700626518E-3"/>
                </c:manualLayout>
              </c:layout>
              <c:showVal val="1"/>
            </c:dLbl>
            <c:dLbl>
              <c:idx val="4"/>
              <c:layout>
                <c:manualLayout>
                  <c:x val="-8.6438644471900014E-3"/>
                  <c:y val="-2.3782341018795592E-2"/>
                </c:manualLayout>
              </c:layout>
              <c:showVal val="1"/>
            </c:dLbl>
            <c:dLbl>
              <c:idx val="5"/>
              <c:layout>
                <c:manualLayout>
                  <c:x val="-1.2965796670784978E-2"/>
                  <c:y val="-1.1891482613610697E-2"/>
                </c:manualLayout>
              </c:layout>
              <c:showVal val="1"/>
            </c:dLbl>
            <c:dLbl>
              <c:idx val="6"/>
              <c:layout>
                <c:manualLayout>
                  <c:x val="-8.6438644471900014E-3"/>
                  <c:y val="-2.3782341018795592E-2"/>
                </c:manualLayout>
              </c:layout>
              <c:showVal val="1"/>
            </c:dLbl>
            <c:dLbl>
              <c:idx val="7"/>
              <c:layout>
                <c:manualLayout>
                  <c:x val="-8.6438644471900014E-3"/>
                  <c:y val="-1.9818617515662953E-2"/>
                </c:manualLayout>
              </c:layout>
              <c:showVal val="1"/>
            </c:dLbl>
            <c:dLbl>
              <c:idx val="8"/>
              <c:layout>
                <c:manualLayout>
                  <c:x val="-1.0804830558987545E-2"/>
                  <c:y val="-2.3782341018795592E-2"/>
                </c:manualLayout>
              </c:layout>
              <c:showVal val="1"/>
            </c:dLbl>
            <c:dLbl>
              <c:idx val="9"/>
              <c:layout>
                <c:manualLayout>
                  <c:x val="0"/>
                  <c:y val="-2.3782341018795592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4.1084556711192453E-2"/>
                  <c:y val="-0.15942161892534459"/>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2060.1</c:v>
                </c:pt>
                <c:pt idx="1">
                  <c:v>2030</c:v>
                </c:pt>
                <c:pt idx="2">
                  <c:v>1987.9</c:v>
                </c:pt>
                <c:pt idx="3">
                  <c:v>1975.1</c:v>
                </c:pt>
                <c:pt idx="4">
                  <c:v>1946.4</c:v>
                </c:pt>
                <c:pt idx="5">
                  <c:v>1915.3</c:v>
                </c:pt>
                <c:pt idx="6">
                  <c:v>1881</c:v>
                </c:pt>
                <c:pt idx="7">
                  <c:v>1844</c:v>
                </c:pt>
                <c:pt idx="8">
                  <c:v>1810.7</c:v>
                </c:pt>
                <c:pt idx="9">
                  <c:v>1781.6</c:v>
                </c:pt>
              </c:numCache>
            </c:numRef>
          </c:val>
        </c:ser>
        <c:axId val="168886272"/>
        <c:axId val="168887808"/>
      </c:barChart>
      <c:catAx>
        <c:axId val="168886272"/>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68887808"/>
        <c:crosses val="autoZero"/>
        <c:auto val="1"/>
        <c:lblAlgn val="ctr"/>
        <c:lblOffset val="100"/>
      </c:catAx>
      <c:valAx>
        <c:axId val="168887808"/>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68886272"/>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Значения Y</c:v>
                </c:pt>
              </c:strCache>
            </c:strRef>
          </c:tx>
          <c:spPr>
            <a:pattFill prst="ltDnDiag">
              <a:fgClr>
                <a:schemeClr val="tx1"/>
              </a:fgClr>
              <a:bgClr>
                <a:schemeClr val="bg1"/>
              </a:bgClr>
            </a:pattFill>
            <a:ln>
              <a:solidFill>
                <a:schemeClr val="tx1"/>
              </a:solidFill>
            </a:ln>
          </c:spPr>
          <c:dLbls>
            <c:dLbl>
              <c:idx val="0"/>
              <c:layout>
                <c:manualLayout>
                  <c:x val="8.6438644471900014E-3"/>
                  <c:y val="-3.170978802506081E-2"/>
                </c:manualLayout>
              </c:layout>
              <c:showVal val="1"/>
            </c:dLbl>
            <c:dLbl>
              <c:idx val="1"/>
              <c:layout>
                <c:manualLayout>
                  <c:x val="-6.4828983353925037E-3"/>
                  <c:y val="-3.9637235031326101E-2"/>
                </c:manualLayout>
              </c:layout>
              <c:showVal val="1"/>
            </c:dLbl>
            <c:dLbl>
              <c:idx val="2"/>
              <c:layout>
                <c:manualLayout>
                  <c:x val="4.3219322235949938E-3"/>
                  <c:y val="-1.9818617515662953E-2"/>
                </c:manualLayout>
              </c:layout>
              <c:showVal val="1"/>
            </c:dLbl>
            <c:dLbl>
              <c:idx val="3"/>
              <c:layout>
                <c:manualLayout>
                  <c:x val="-8.6438644471900014E-3"/>
                  <c:y val="-2.7746064521928192E-2"/>
                </c:manualLayout>
              </c:layout>
              <c:showVal val="1"/>
            </c:dLbl>
            <c:dLbl>
              <c:idx val="4"/>
              <c:layout>
                <c:manualLayout>
                  <c:x val="-1.0804830558987545E-2"/>
                  <c:y val="-2.3782653123008379E-2"/>
                </c:manualLayout>
              </c:layout>
              <c:showVal val="1"/>
            </c:dLbl>
            <c:dLbl>
              <c:idx val="5"/>
              <c:layout>
                <c:manualLayout>
                  <c:x val="-6.4828983353925253E-3"/>
                  <c:y val="-1.9818617515662953E-2"/>
                </c:manualLayout>
              </c:layout>
              <c:showVal val="1"/>
            </c:dLbl>
            <c:dLbl>
              <c:idx val="6"/>
              <c:layout>
                <c:manualLayout>
                  <c:x val="-8.6438644471899077E-3"/>
                  <c:y val="-1.9818617515662953E-2"/>
                </c:manualLayout>
              </c:layout>
              <c:showVal val="1"/>
            </c:dLbl>
            <c:dLbl>
              <c:idx val="7"/>
              <c:layout>
                <c:manualLayout>
                  <c:x val="-8.6438644471900014E-3"/>
                  <c:y val="-1.1891170509397836E-2"/>
                </c:manualLayout>
              </c:layout>
              <c:showVal val="1"/>
            </c:dLbl>
            <c:dLbl>
              <c:idx val="8"/>
              <c:layout>
                <c:manualLayout>
                  <c:x val="-1.512676278258248E-2"/>
                  <c:y val="-3.170978802506081E-2"/>
                </c:manualLayout>
              </c:layout>
              <c:showVal val="1"/>
            </c:dLbl>
            <c:dLbl>
              <c:idx val="9"/>
              <c:layout>
                <c:manualLayout>
                  <c:x val="-8.6438644471900014E-3"/>
                  <c:y val="-1.5854894012530363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0.34879458232360538"/>
                  <c:y val="-7.0217067447220477E-2"/>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804</c:v>
                </c:pt>
                <c:pt idx="1">
                  <c:v>811.9</c:v>
                </c:pt>
                <c:pt idx="2">
                  <c:v>833.5</c:v>
                </c:pt>
                <c:pt idx="3">
                  <c:v>838.1</c:v>
                </c:pt>
                <c:pt idx="4">
                  <c:v>849.3</c:v>
                </c:pt>
                <c:pt idx="5">
                  <c:v>861</c:v>
                </c:pt>
                <c:pt idx="6">
                  <c:v>873.4</c:v>
                </c:pt>
                <c:pt idx="7">
                  <c:v>886.9</c:v>
                </c:pt>
                <c:pt idx="8">
                  <c:v>896.8</c:v>
                </c:pt>
                <c:pt idx="9">
                  <c:v>906.4</c:v>
                </c:pt>
              </c:numCache>
            </c:numRef>
          </c:val>
        </c:ser>
        <c:axId val="201796992"/>
        <c:axId val="201808896"/>
      </c:barChart>
      <c:catAx>
        <c:axId val="201796992"/>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201808896"/>
        <c:crosses val="autoZero"/>
        <c:auto val="1"/>
        <c:lblAlgn val="ctr"/>
        <c:lblOffset val="100"/>
      </c:catAx>
      <c:valAx>
        <c:axId val="201808896"/>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201796992"/>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903684379158712E-2"/>
          <c:y val="2.7349692171615019E-2"/>
          <c:w val="0.91852085783208171"/>
          <c:h val="0.90566338062544438"/>
        </c:manualLayout>
      </c:layout>
      <c:lineChart>
        <c:grouping val="standard"/>
        <c:ser>
          <c:idx val="1"/>
          <c:order val="0"/>
          <c:tx>
            <c:strRef>
              <c:f>Лист1!$C$1</c:f>
              <c:strCache>
                <c:ptCount val="1"/>
                <c:pt idx="0">
                  <c:v>Нижегородская область</c:v>
                </c:pt>
              </c:strCache>
            </c:strRef>
          </c:tx>
          <c:dLbls>
            <c:dLbl>
              <c:idx val="0"/>
              <c:layout>
                <c:manualLayout>
                  <c:x val="-3.4575457788760103E-2"/>
                  <c:y val="-5.1528405540723674E-2"/>
                </c:manualLayout>
              </c:layout>
              <c:showVal val="1"/>
            </c:dLbl>
            <c:dLbl>
              <c:idx val="1"/>
              <c:layout>
                <c:manualLayout>
                  <c:x val="-4.1058356124152345E-2"/>
                  <c:y val="-7.5310746559519234E-2"/>
                </c:manualLayout>
              </c:layout>
              <c:showVal val="1"/>
            </c:dLbl>
            <c:dLbl>
              <c:idx val="2"/>
              <c:layout>
                <c:manualLayout>
                  <c:x val="-4.7541254459544928E-2"/>
                  <c:y val="-6.3419576050121523E-2"/>
                </c:manualLayout>
              </c:layout>
              <c:showVal val="1"/>
            </c:dLbl>
            <c:dLbl>
              <c:idx val="3"/>
              <c:layout>
                <c:manualLayout>
                  <c:x val="-3.8897390012355121E-2"/>
                  <c:y val="-7.5310746559519234E-2"/>
                </c:manualLayout>
              </c:layout>
              <c:showVal val="1"/>
            </c:dLbl>
            <c:dLbl>
              <c:idx val="4"/>
              <c:layout>
                <c:manualLayout>
                  <c:x val="-2.5931593341570001E-2"/>
                  <c:y val="-7.1347023056386891E-2"/>
                </c:manualLayout>
              </c:layout>
              <c:showVal val="1"/>
            </c:dLbl>
            <c:dLbl>
              <c:idx val="5"/>
              <c:layout>
                <c:manualLayout>
                  <c:x val="-3.0253525565165085E-2"/>
                  <c:y val="-6.3419576050121523E-2"/>
                </c:manualLayout>
              </c:layout>
              <c:showVal val="1"/>
            </c:dLbl>
            <c:dLbl>
              <c:idx val="6"/>
              <c:layout>
                <c:manualLayout>
                  <c:x val="-3.0253525565165171E-2"/>
                  <c:y val="-5.1528405540723708E-2"/>
                </c:manualLayout>
              </c:layout>
              <c:showVal val="1"/>
            </c:dLbl>
            <c:dLbl>
              <c:idx val="7"/>
              <c:layout>
                <c:manualLayout>
                  <c:x val="-2.8092559453367447E-2"/>
                  <c:y val="-5.1528405540723674E-2"/>
                </c:manualLayout>
              </c:layout>
              <c:showVal val="1"/>
            </c:dLbl>
            <c:dLbl>
              <c:idx val="8"/>
              <c:layout>
                <c:manualLayout>
                  <c:x val="-2.8092559453367447E-2"/>
                  <c:y val="-6.3419576050121523E-2"/>
                </c:manualLayout>
              </c:layout>
              <c:showVal val="1"/>
            </c:dLbl>
            <c:dLbl>
              <c:idx val="9"/>
              <c:layout>
                <c:manualLayout>
                  <c:x val="-1.944869500617754E-2"/>
                  <c:y val="-7.13470230563868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Лист1!$C$2:$C$11</c:f>
              <c:numCache>
                <c:formatCode>General</c:formatCode>
                <c:ptCount val="10"/>
                <c:pt idx="0">
                  <c:v>-6.6</c:v>
                </c:pt>
                <c:pt idx="1">
                  <c:v>-7</c:v>
                </c:pt>
                <c:pt idx="2">
                  <c:v>-5.4</c:v>
                </c:pt>
                <c:pt idx="3">
                  <c:v>-4.3</c:v>
                </c:pt>
                <c:pt idx="4">
                  <c:v>-4.0999999999999996</c:v>
                </c:pt>
                <c:pt idx="5">
                  <c:v>-4</c:v>
                </c:pt>
                <c:pt idx="6">
                  <c:v>-3.2</c:v>
                </c:pt>
                <c:pt idx="7">
                  <c:v>-3.5</c:v>
                </c:pt>
                <c:pt idx="8">
                  <c:v>-4.2</c:v>
                </c:pt>
                <c:pt idx="9">
                  <c:v>-5.0999999999999996</c:v>
                </c:pt>
              </c:numCache>
            </c:numRef>
          </c:val>
        </c:ser>
        <c:marker val="1"/>
        <c:axId val="116656384"/>
        <c:axId val="116658176"/>
      </c:lineChart>
      <c:catAx>
        <c:axId val="11665638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16658176"/>
        <c:crosses val="autoZero"/>
        <c:auto val="1"/>
        <c:lblAlgn val="ctr"/>
        <c:lblOffset val="100"/>
      </c:catAx>
      <c:valAx>
        <c:axId val="116658176"/>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665638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strRef>
              <c:f>Лист1!$B$1</c:f>
              <c:strCache>
                <c:ptCount val="1"/>
                <c:pt idx="0">
                  <c:v>Нижегородская область</c:v>
                </c:pt>
              </c:strCache>
            </c:strRef>
          </c:tx>
          <c:dLbls>
            <c:dLbl>
              <c:idx val="0"/>
              <c:layout>
                <c:manualLayout>
                  <c:x val="-2.8092559453367447E-2"/>
                  <c:y val="-5.54921290438566E-2"/>
                </c:manualLayout>
              </c:layout>
              <c:showVal val="1"/>
            </c:dLbl>
            <c:dLbl>
              <c:idx val="1"/>
              <c:layout>
                <c:manualLayout>
                  <c:x val="-3.457545778876011E-2"/>
                  <c:y val="-5.9455852546988854E-2"/>
                </c:manualLayout>
              </c:layout>
              <c:showVal val="1"/>
            </c:dLbl>
            <c:dLbl>
              <c:idx val="2"/>
              <c:layout>
                <c:manualLayout>
                  <c:x val="-4.1058356124152345E-2"/>
                  <c:y val="-5.1528405540723674E-2"/>
                </c:manualLayout>
              </c:layout>
              <c:showVal val="1"/>
            </c:dLbl>
            <c:dLbl>
              <c:idx val="3"/>
              <c:layout>
                <c:manualLayout>
                  <c:x val="-2.5931593341570001E-2"/>
                  <c:y val="-4.7564682037591441E-2"/>
                </c:manualLayout>
              </c:layout>
              <c:showVal val="1"/>
            </c:dLbl>
            <c:dLbl>
              <c:idx val="4"/>
              <c:layout>
                <c:manualLayout>
                  <c:x val="-6.4828983353925253E-3"/>
                  <c:y val="-3.9637235031326101E-2"/>
                </c:manualLayout>
              </c:layout>
              <c:showVal val="1"/>
            </c:dLbl>
            <c:dLbl>
              <c:idx val="5"/>
              <c:layout>
                <c:manualLayout>
                  <c:x val="-2.1609661117975121E-3"/>
                  <c:y val="-2.7746064521928192E-2"/>
                </c:manualLayout>
              </c:layout>
              <c:showVal val="1"/>
            </c:dLbl>
            <c:dLbl>
              <c:idx val="6"/>
              <c:layout>
                <c:manualLayout>
                  <c:x val="-1.2965796670784978E-2"/>
                  <c:y val="-5.54921290438566E-2"/>
                </c:manualLayout>
              </c:layout>
              <c:showVal val="1"/>
            </c:dLbl>
            <c:dLbl>
              <c:idx val="7"/>
              <c:layout>
                <c:manualLayout>
                  <c:x val="-3.8897390012355093E-2"/>
                  <c:y val="7.5310746559519234E-2"/>
                </c:manualLayout>
              </c:layout>
              <c:showVal val="1"/>
            </c:dLbl>
            <c:dLbl>
              <c:idx val="8"/>
              <c:layout>
                <c:manualLayout>
                  <c:x val="-3.8897390012355093E-2"/>
                  <c:y val="-5.1528405540723674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1.5</c:v>
                </c:pt>
                <c:pt idx="1">
                  <c:v>1.1000000000000001</c:v>
                </c:pt>
                <c:pt idx="2">
                  <c:v>2.1</c:v>
                </c:pt>
                <c:pt idx="3">
                  <c:v>2.1</c:v>
                </c:pt>
                <c:pt idx="4">
                  <c:v>1.5</c:v>
                </c:pt>
                <c:pt idx="5">
                  <c:v>0.5</c:v>
                </c:pt>
                <c:pt idx="6">
                  <c:v>0.2</c:v>
                </c:pt>
                <c:pt idx="7">
                  <c:v>-0.35000000000000031</c:v>
                </c:pt>
                <c:pt idx="8">
                  <c:v>0.2</c:v>
                </c:pt>
                <c:pt idx="9">
                  <c:v>-1.2</c:v>
                </c:pt>
              </c:numCache>
            </c:numRef>
          </c:val>
        </c:ser>
        <c:marker val="1"/>
        <c:axId val="116710400"/>
        <c:axId val="116716288"/>
      </c:lineChart>
      <c:catAx>
        <c:axId val="116710400"/>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16716288"/>
        <c:crosses val="autoZero"/>
        <c:auto val="1"/>
        <c:lblAlgn val="ctr"/>
        <c:lblOffset val="100"/>
      </c:catAx>
      <c:valAx>
        <c:axId val="116716288"/>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6710400"/>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016302057930748E-2"/>
          <c:y val="5.5536875449011584E-2"/>
          <c:w val="0.88820135152504087"/>
          <c:h val="0.72271751329255862"/>
        </c:manualLayout>
      </c:layout>
      <c:lineChart>
        <c:grouping val="standard"/>
        <c:ser>
          <c:idx val="1"/>
          <c:order val="0"/>
          <c:tx>
            <c:strRef>
              <c:f>Лист1!$B$1</c:f>
              <c:strCache>
                <c:ptCount val="1"/>
                <c:pt idx="0">
                  <c:v>Нижегородская область</c:v>
                </c:pt>
              </c:strCache>
            </c:strRef>
          </c:tx>
          <c:dLbls>
            <c:dLbl>
              <c:idx val="0"/>
              <c:layout>
                <c:manualLayout>
                  <c:x val="-3.6736423900557424E-2"/>
                  <c:y val="-7.1347023056386905E-2"/>
                </c:manualLayout>
              </c:layout>
              <c:showVal val="1"/>
            </c:dLbl>
            <c:dLbl>
              <c:idx val="1"/>
              <c:layout>
                <c:manualLayout>
                  <c:x val="-2.8092559453367447E-2"/>
                  <c:y val="-5.9455852546988854E-2"/>
                </c:manualLayout>
              </c:layout>
              <c:showVal val="1"/>
            </c:dLbl>
            <c:dLbl>
              <c:idx val="2"/>
              <c:layout>
                <c:manualLayout>
                  <c:x val="-6.4829153508736873E-2"/>
                  <c:y val="-6.3419576050121523E-2"/>
                </c:manualLayout>
              </c:layout>
              <c:showVal val="1"/>
            </c:dLbl>
            <c:dLbl>
              <c:idx val="3"/>
              <c:layout>
                <c:manualLayout>
                  <c:x val="-4.5380288347747676E-2"/>
                  <c:y val="-5.1528405540723674E-2"/>
                </c:manualLayout>
              </c:layout>
              <c:showVal val="1"/>
            </c:dLbl>
            <c:dLbl>
              <c:idx val="4"/>
              <c:layout>
                <c:manualLayout>
                  <c:x val="-1.0804830558987545E-2"/>
                  <c:y val="-6.3419576050121523E-2"/>
                </c:manualLayout>
              </c:layout>
              <c:showVal val="1"/>
            </c:dLbl>
            <c:dLbl>
              <c:idx val="5"/>
              <c:layout>
                <c:manualLayout>
                  <c:x val="-1.2965796670784978E-2"/>
                  <c:y val="-4.7564682037591441E-2"/>
                </c:manualLayout>
              </c:layout>
              <c:showVal val="1"/>
            </c:dLbl>
            <c:dLbl>
              <c:idx val="6"/>
              <c:layout>
                <c:manualLayout>
                  <c:x val="-4.1058356124152345E-2"/>
                  <c:y val="-5.9455852546988854E-2"/>
                </c:manualLayout>
              </c:layout>
              <c:showVal val="1"/>
            </c:dLbl>
            <c:dLbl>
              <c:idx val="7"/>
              <c:layout>
                <c:manualLayout>
                  <c:x val="-3.8897390012355093E-2"/>
                  <c:y val="-5.1528405540723674E-2"/>
                </c:manualLayout>
              </c:layout>
              <c:showVal val="1"/>
            </c:dLbl>
            <c:dLbl>
              <c:idx val="8"/>
              <c:layout>
                <c:manualLayout>
                  <c:x val="-2.5931593341570001E-2"/>
                  <c:y val="-4.7564682037591441E-2"/>
                </c:manualLayout>
              </c:layout>
              <c:showVal val="1"/>
            </c:dLbl>
            <c:dLbl>
              <c:idx val="9"/>
              <c:layout>
                <c:manualLayout>
                  <c:x val="-1.2965796670784978E-2"/>
                  <c:y val="-6.3419576050121523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3.3708348867049716E-2"/>
                  <c:y val="-0.37219800640312889"/>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1811.5</c:v>
                </c:pt>
                <c:pt idx="1">
                  <c:v>1778.8</c:v>
                </c:pt>
                <c:pt idx="2">
                  <c:v>1785.4</c:v>
                </c:pt>
                <c:pt idx="3">
                  <c:v>1817.2</c:v>
                </c:pt>
                <c:pt idx="4">
                  <c:v>1777.8</c:v>
                </c:pt>
                <c:pt idx="5">
                  <c:v>1776.3</c:v>
                </c:pt>
                <c:pt idx="6">
                  <c:v>1763.7</c:v>
                </c:pt>
                <c:pt idx="7">
                  <c:v>1772.3</c:v>
                </c:pt>
                <c:pt idx="8">
                  <c:v>1771.1</c:v>
                </c:pt>
                <c:pt idx="9">
                  <c:v>1758.2</c:v>
                </c:pt>
              </c:numCache>
            </c:numRef>
          </c:val>
        </c:ser>
        <c:marker val="1"/>
        <c:axId val="117003008"/>
        <c:axId val="117004544"/>
      </c:lineChart>
      <c:catAx>
        <c:axId val="117003008"/>
        <c:scaling>
          <c:orientation val="minMax"/>
        </c:scaling>
        <c:axPos val="b"/>
        <c:numFmt formatCode="General" sourceLinked="1"/>
        <c:tickLblPos val="nextTo"/>
        <c:txPr>
          <a:bodyPr/>
          <a:lstStyle/>
          <a:p>
            <a:pPr>
              <a:defRPr sz="1050">
                <a:latin typeface="Times New Roman" pitchFamily="18" charset="0"/>
                <a:cs typeface="Times New Roman" pitchFamily="18" charset="0"/>
              </a:defRPr>
            </a:pPr>
            <a:endParaRPr lang="ru-RU"/>
          </a:p>
        </c:txPr>
        <c:crossAx val="117004544"/>
        <c:crosses val="autoZero"/>
        <c:auto val="1"/>
        <c:lblAlgn val="ctr"/>
        <c:lblOffset val="100"/>
      </c:catAx>
      <c:valAx>
        <c:axId val="11700454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7003008"/>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Значения Y</c:v>
                </c:pt>
              </c:strCache>
            </c:strRef>
          </c:tx>
          <c:dLbls>
            <c:dLbl>
              <c:idx val="1"/>
              <c:layout>
                <c:manualLayout>
                  <c:x val="-4.3981481481481503E-2"/>
                  <c:y val="6.3492063492063502E-2"/>
                </c:manualLayout>
              </c:layout>
              <c:showVal val="1"/>
            </c:dLbl>
            <c:dLbl>
              <c:idx val="3"/>
              <c:layout>
                <c:manualLayout>
                  <c:x val="-5.32407407407407E-2"/>
                  <c:y val="-6.746031746031747E-2"/>
                </c:manualLayout>
              </c:layout>
              <c:showVal val="1"/>
            </c:dLbl>
            <c:dLbl>
              <c:idx val="4"/>
              <c:layout>
                <c:manualLayout>
                  <c:x val="-1.6203703703703703E-2"/>
                  <c:y val="-6.746031746031747E-2"/>
                </c:manualLayout>
              </c:layout>
              <c:showVal val="1"/>
            </c:dLbl>
            <c:dLbl>
              <c:idx val="5"/>
              <c:layout>
                <c:manualLayout>
                  <c:x val="-2.7777777777778019E-2"/>
                  <c:y val="-5.1587301587301577E-2"/>
                </c:manualLayout>
              </c:layout>
              <c:showVal val="1"/>
            </c:dLbl>
            <c:dLbl>
              <c:idx val="6"/>
              <c:layout>
                <c:manualLayout>
                  <c:x val="-4.8611320362846773E-2"/>
                  <c:y val="-5.1465048385516077E-2"/>
                </c:manualLayout>
              </c:layout>
              <c:showVal val="1"/>
            </c:dLbl>
            <c:dLbl>
              <c:idx val="7"/>
              <c:layout>
                <c:manualLayout>
                  <c:x val="-3.9351851851851853E-2"/>
                  <c:y val="-4.7619047619047623E-2"/>
                </c:manualLayout>
              </c:layout>
              <c:showVal val="1"/>
            </c:dLbl>
            <c:dLbl>
              <c:idx val="8"/>
              <c:layout>
                <c:manualLayout>
                  <c:x val="-4.3981481481481483E-2"/>
                  <c:y val="-3.968253968253968E-2"/>
                </c:manualLayout>
              </c:layout>
              <c:showVal val="1"/>
            </c:dLbl>
            <c:dLbl>
              <c:idx val="9"/>
              <c:layout>
                <c:manualLayout>
                  <c:x val="-1.388888888888897E-2"/>
                  <c:y val="-6.3492063492063502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9.8542671606993738E-3"/>
                  <c:y val="-0.18983598309050956"/>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1676.4</c:v>
                </c:pt>
                <c:pt idx="1">
                  <c:v>1641.1</c:v>
                </c:pt>
                <c:pt idx="2">
                  <c:v>1656.7</c:v>
                </c:pt>
                <c:pt idx="3">
                  <c:v>1719.1</c:v>
                </c:pt>
                <c:pt idx="4">
                  <c:v>1702</c:v>
                </c:pt>
                <c:pt idx="5">
                  <c:v>1701.1</c:v>
                </c:pt>
                <c:pt idx="6">
                  <c:v>1688.6</c:v>
                </c:pt>
                <c:pt idx="7">
                  <c:v>1696</c:v>
                </c:pt>
                <c:pt idx="8">
                  <c:v>1695.9</c:v>
                </c:pt>
                <c:pt idx="9">
                  <c:v>1685.2</c:v>
                </c:pt>
              </c:numCache>
            </c:numRef>
          </c:val>
          <c:smooth val="1"/>
        </c:ser>
        <c:marker val="1"/>
        <c:axId val="117045504"/>
        <c:axId val="119074816"/>
      </c:lineChart>
      <c:catAx>
        <c:axId val="11704550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19074816"/>
        <c:crosses val="autoZero"/>
        <c:auto val="1"/>
        <c:lblAlgn val="ctr"/>
        <c:lblOffset val="100"/>
      </c:catAx>
      <c:valAx>
        <c:axId val="119074816"/>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7045504"/>
        <c:crosses val="autoZero"/>
        <c:crossBetween val="between"/>
      </c:valAx>
      <c:spPr>
        <a:ln>
          <a:noFill/>
        </a:ln>
      </c:spPr>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strRef>
              <c:f>Лист1!$B$1</c:f>
              <c:strCache>
                <c:ptCount val="1"/>
                <c:pt idx="0">
                  <c:v>Нижегородская область</c:v>
                </c:pt>
              </c:strCache>
            </c:strRef>
          </c:tx>
          <c:dLbls>
            <c:dLbl>
              <c:idx val="0"/>
              <c:layout>
                <c:manualLayout>
                  <c:x val="-3.6736423900557424E-2"/>
                  <c:y val="-7.1347023056386932E-2"/>
                </c:manualLayout>
              </c:layout>
              <c:showVal val="1"/>
            </c:dLbl>
            <c:dLbl>
              <c:idx val="1"/>
              <c:layout>
                <c:manualLayout>
                  <c:x val="-2.8092559453367447E-2"/>
                  <c:y val="-5.9455852546988854E-2"/>
                </c:manualLayout>
              </c:layout>
              <c:showVal val="1"/>
            </c:dLbl>
            <c:dLbl>
              <c:idx val="2"/>
              <c:layout>
                <c:manualLayout>
                  <c:x val="-6.4829153508736873E-2"/>
                  <c:y val="-6.3419576050121523E-2"/>
                </c:manualLayout>
              </c:layout>
              <c:showVal val="1"/>
            </c:dLbl>
            <c:dLbl>
              <c:idx val="3"/>
              <c:layout>
                <c:manualLayout>
                  <c:x val="-4.538028834774771E-2"/>
                  <c:y val="-5.1528405540723674E-2"/>
                </c:manualLayout>
              </c:layout>
              <c:showVal val="1"/>
            </c:dLbl>
            <c:dLbl>
              <c:idx val="4"/>
              <c:layout>
                <c:manualLayout>
                  <c:x val="-1.0804830558987549E-2"/>
                  <c:y val="-6.3419576050121523E-2"/>
                </c:manualLayout>
              </c:layout>
              <c:showVal val="1"/>
            </c:dLbl>
            <c:dLbl>
              <c:idx val="5"/>
              <c:layout>
                <c:manualLayout>
                  <c:x val="-1.2965796670784978E-2"/>
                  <c:y val="-4.7564682037591476E-2"/>
                </c:manualLayout>
              </c:layout>
              <c:showVal val="1"/>
            </c:dLbl>
            <c:dLbl>
              <c:idx val="6"/>
              <c:layout>
                <c:manualLayout>
                  <c:x val="-4.1058356124152345E-2"/>
                  <c:y val="-5.9455852546988854E-2"/>
                </c:manualLayout>
              </c:layout>
              <c:showVal val="1"/>
            </c:dLbl>
            <c:dLbl>
              <c:idx val="7"/>
              <c:layout>
                <c:manualLayout>
                  <c:x val="-3.8897390012355107E-2"/>
                  <c:y val="-5.1528405540723674E-2"/>
                </c:manualLayout>
              </c:layout>
              <c:showVal val="1"/>
            </c:dLbl>
            <c:dLbl>
              <c:idx val="8"/>
              <c:layout>
                <c:manualLayout>
                  <c:x val="-2.5931593341570001E-2"/>
                  <c:y val="-4.7564682037591476E-2"/>
                </c:manualLayout>
              </c:layout>
              <c:showVal val="1"/>
            </c:dLbl>
            <c:dLbl>
              <c:idx val="9"/>
              <c:layout>
                <c:manualLayout>
                  <c:x val="-1.2965796670784978E-2"/>
                  <c:y val="-6.3419576050121523E-2"/>
                </c:manualLayout>
              </c:layout>
              <c:showVal val="1"/>
            </c:dLbl>
            <c:txPr>
              <a:bodyPr/>
              <a:lstStyle/>
              <a:p>
                <a:pPr>
                  <a:defRPr b="1">
                    <a:latin typeface="Times New Roman" pitchFamily="18" charset="0"/>
                    <a:cs typeface="Times New Roman" pitchFamily="18" charset="0"/>
                  </a:defRPr>
                </a:pPr>
                <a:endParaRPr lang="ru-RU"/>
              </a:p>
            </c:txPr>
            <c:showVal val="1"/>
          </c:dLbls>
          <c:trendline>
            <c:trendlineType val="linear"/>
            <c:forward val="3"/>
            <c:dispEq val="1"/>
            <c:trendlineLbl>
              <c:layout>
                <c:manualLayout>
                  <c:x val="-3.3708348867049716E-2"/>
                  <c:y val="-0.37219800640312878"/>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101.4</c:v>
                </c:pt>
                <c:pt idx="1">
                  <c:v>102.8</c:v>
                </c:pt>
                <c:pt idx="2">
                  <c:v>87.8</c:v>
                </c:pt>
                <c:pt idx="3">
                  <c:v>81.5</c:v>
                </c:pt>
                <c:pt idx="4">
                  <c:v>79.900000000000006</c:v>
                </c:pt>
                <c:pt idx="5">
                  <c:v>76.099999999999994</c:v>
                </c:pt>
                <c:pt idx="6">
                  <c:v>75.599999999999994</c:v>
                </c:pt>
                <c:pt idx="7">
                  <c:v>85.5</c:v>
                </c:pt>
                <c:pt idx="8">
                  <c:v>69.2</c:v>
                </c:pt>
                <c:pt idx="9">
                  <c:v>66.099999999999994</c:v>
                </c:pt>
              </c:numCache>
            </c:numRef>
          </c:val>
        </c:ser>
        <c:marker val="1"/>
        <c:axId val="119103488"/>
        <c:axId val="119105024"/>
      </c:lineChart>
      <c:catAx>
        <c:axId val="11910348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19105024"/>
        <c:crosses val="autoZero"/>
        <c:auto val="1"/>
        <c:lblAlgn val="ctr"/>
        <c:lblOffset val="100"/>
      </c:catAx>
      <c:valAx>
        <c:axId val="11910502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9103488"/>
        <c:crosses val="autoZero"/>
        <c:crossBetween val="between"/>
      </c:valAx>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 среднем по области</c:v>
                </c:pt>
              </c:strCache>
            </c:strRef>
          </c:tx>
          <c:spPr>
            <a:pattFill prst="ltDnDiag">
              <a:fgClr>
                <a:schemeClr val="tx1"/>
              </a:fgClr>
              <a:bgClr>
                <a:schemeClr val="bg1"/>
              </a:bgClr>
            </a:pattFill>
            <a:ln>
              <a:solidFill>
                <a:schemeClr val="tx1"/>
              </a:solidFill>
            </a:ln>
          </c:spPr>
          <c:dLbls>
            <c:txPr>
              <a:bodyPr/>
              <a:lstStyle/>
              <a:p>
                <a:pPr>
                  <a:defRPr b="1">
                    <a:latin typeface="Times New Roman" pitchFamily="18" charset="0"/>
                    <a:cs typeface="Times New Roman" pitchFamily="18" charset="0"/>
                  </a:defRPr>
                </a:pPr>
                <a:endParaRPr lang="ru-RU"/>
              </a:p>
            </c:txPr>
            <c:showVal val="1"/>
          </c:dLbls>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14747</c:v>
                </c:pt>
                <c:pt idx="1">
                  <c:v>16328</c:v>
                </c:pt>
                <c:pt idx="2">
                  <c:v>18492</c:v>
                </c:pt>
                <c:pt idx="3">
                  <c:v>20959</c:v>
                </c:pt>
                <c:pt idx="4">
                  <c:v>23573</c:v>
                </c:pt>
                <c:pt idx="5">
                  <c:v>25497</c:v>
                </c:pt>
                <c:pt idx="6">
                  <c:v>26481</c:v>
                </c:pt>
                <c:pt idx="7">
                  <c:v>28399</c:v>
                </c:pt>
                <c:pt idx="8">
                  <c:v>30387</c:v>
                </c:pt>
                <c:pt idx="9">
                  <c:v>32948</c:v>
                </c:pt>
              </c:numCache>
            </c:numRef>
          </c:val>
        </c:ser>
        <c:axId val="80193408"/>
        <c:axId val="80194944"/>
      </c:barChart>
      <c:lineChart>
        <c:grouping val="standard"/>
        <c:ser>
          <c:idx val="1"/>
          <c:order val="1"/>
          <c:tx>
            <c:strRef>
              <c:f>Лист1!$C$1</c:f>
              <c:strCache>
                <c:ptCount val="1"/>
                <c:pt idx="0">
                  <c:v>в среднем по с.-х. организациям</c:v>
                </c:pt>
              </c:strCache>
            </c:strRef>
          </c:tx>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Лист1!$C$2:$C$11</c:f>
              <c:numCache>
                <c:formatCode>General</c:formatCode>
                <c:ptCount val="10"/>
                <c:pt idx="0">
                  <c:v>8419</c:v>
                </c:pt>
                <c:pt idx="1">
                  <c:v>9502</c:v>
                </c:pt>
                <c:pt idx="2">
                  <c:v>10973</c:v>
                </c:pt>
                <c:pt idx="3">
                  <c:v>12528</c:v>
                </c:pt>
                <c:pt idx="4">
                  <c:v>14065</c:v>
                </c:pt>
                <c:pt idx="5">
                  <c:v>16060</c:v>
                </c:pt>
                <c:pt idx="6">
                  <c:v>17799</c:v>
                </c:pt>
                <c:pt idx="7">
                  <c:v>19091</c:v>
                </c:pt>
                <c:pt idx="8">
                  <c:v>20786</c:v>
                </c:pt>
                <c:pt idx="9">
                  <c:v>23009</c:v>
                </c:pt>
              </c:numCache>
            </c:numRef>
          </c:val>
        </c:ser>
        <c:marker val="1"/>
        <c:axId val="80193408"/>
        <c:axId val="80194944"/>
      </c:lineChart>
      <c:catAx>
        <c:axId val="8019340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80194944"/>
        <c:crosses val="autoZero"/>
        <c:auto val="1"/>
        <c:lblAlgn val="ctr"/>
        <c:lblOffset val="100"/>
      </c:catAx>
      <c:valAx>
        <c:axId val="8019494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80193408"/>
        <c:crosses val="autoZero"/>
        <c:crossBetween val="between"/>
      </c:valAx>
    </c:plotArea>
    <c:legend>
      <c:legendPos val="b"/>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strRef>
              <c:f>Лист1!$B$1</c:f>
              <c:strCache>
                <c:ptCount val="1"/>
                <c:pt idx="0">
                  <c:v>Нижегородская область</c:v>
                </c:pt>
              </c:strCache>
            </c:strRef>
          </c:tx>
          <c:dLbls>
            <c:dLbl>
              <c:idx val="0"/>
              <c:layout>
                <c:manualLayout>
                  <c:x val="-3.0253525565165095E-2"/>
                  <c:y val="-6.3419576050121523E-2"/>
                </c:manualLayout>
              </c:layout>
              <c:showVal val="1"/>
            </c:dLbl>
            <c:dLbl>
              <c:idx val="1"/>
              <c:layout>
                <c:manualLayout>
                  <c:x val="-3.6736423900557445E-2"/>
                  <c:y val="-5.5492129043856565E-2"/>
                </c:manualLayout>
              </c:layout>
              <c:showVal val="1"/>
            </c:dLbl>
            <c:dLbl>
              <c:idx val="2"/>
              <c:layout>
                <c:manualLayout>
                  <c:x val="-2.8092559453367479E-2"/>
                  <c:y val="-5.54921290438566E-2"/>
                </c:manualLayout>
              </c:layout>
              <c:showVal val="1"/>
            </c:dLbl>
            <c:dLbl>
              <c:idx val="3"/>
              <c:layout>
                <c:manualLayout>
                  <c:x val="-1.2965796670784978E-2"/>
                  <c:y val="-7.5310746559519234E-2"/>
                </c:manualLayout>
              </c:layout>
              <c:showVal val="1"/>
            </c:dLbl>
            <c:dLbl>
              <c:idx val="4"/>
              <c:layout>
                <c:manualLayout>
                  <c:x val="-2.1609661117975104E-2"/>
                  <c:y val="-7.1347023056386918E-2"/>
                </c:manualLayout>
              </c:layout>
              <c:showVal val="1"/>
            </c:dLbl>
            <c:dLbl>
              <c:idx val="5"/>
              <c:layout>
                <c:manualLayout>
                  <c:x val="-3.457545778876011E-2"/>
                  <c:y val="-5.9455852546988854E-2"/>
                </c:manualLayout>
              </c:layout>
              <c:showVal val="1"/>
            </c:dLbl>
            <c:dLbl>
              <c:idx val="6"/>
              <c:layout>
                <c:manualLayout>
                  <c:x val="-2.5931593341570001E-2"/>
                  <c:y val="-5.1528405540723674E-2"/>
                </c:manualLayout>
              </c:layout>
              <c:showVal val="1"/>
            </c:dLbl>
            <c:dLbl>
              <c:idx val="7"/>
              <c:layout>
                <c:manualLayout>
                  <c:x val="-3.0253525565165095E-2"/>
                  <c:y val="-3.9637235031326101E-2"/>
                </c:manualLayout>
              </c:layout>
              <c:showVal val="1"/>
            </c:dLbl>
            <c:dLbl>
              <c:idx val="8"/>
              <c:layout>
                <c:manualLayout>
                  <c:x val="-3.6736423900557445E-2"/>
                  <c:y val="-4.7564682037591441E-2"/>
                </c:manualLayout>
              </c:layout>
              <c:showVal val="1"/>
            </c:dLbl>
            <c:dLbl>
              <c:idx val="9"/>
              <c:layout>
                <c:manualLayout>
                  <c:x val="-1.9448695006177547E-2"/>
                  <c:y val="-4.7564682037591441E-2"/>
                </c:manualLayout>
              </c:layout>
              <c:showVal val="1"/>
            </c:dLbl>
            <c:txPr>
              <a:bodyPr/>
              <a:lstStyle/>
              <a:p>
                <a:pPr>
                  <a:defRPr sz="1000" b="1">
                    <a:latin typeface="Times New Roman" pitchFamily="18" charset="0"/>
                    <a:cs typeface="Times New Roman" pitchFamily="18" charset="0"/>
                  </a:defRPr>
                </a:pPr>
                <a:endParaRPr lang="ru-RU"/>
              </a:p>
            </c:txPr>
            <c:showVal val="1"/>
          </c:dLbls>
          <c:trendline>
            <c:trendlineType val="linear"/>
            <c:forward val="3"/>
            <c:dispEq val="1"/>
            <c:trendlineLbl>
              <c:layout>
                <c:manualLayout>
                  <c:x val="-1.7473810903958987E-2"/>
                  <c:y val="-0.46056857222115538"/>
                </c:manualLayout>
              </c:layout>
              <c:numFmt formatCode="General" sourceLinked="0"/>
              <c:txPr>
                <a:bodyPr/>
                <a:lstStyle/>
                <a:p>
                  <a:pPr>
                    <a:defRPr b="1">
                      <a:latin typeface="Times New Roman" pitchFamily="18" charset="0"/>
                      <a:cs typeface="Times New Roman" pitchFamily="18" charset="0"/>
                    </a:defRPr>
                  </a:pPr>
                  <a:endParaRPr lang="ru-RU"/>
                </a:p>
              </c:txPr>
            </c:trendlineLbl>
          </c:trendline>
          <c:cat>
            <c:strRef>
              <c:f>Лист1!$A$2:$A$11</c:f>
              <c:strCache>
                <c:ptCount val="10"/>
                <c:pt idx="0">
                  <c:v>2009г.</c:v>
                </c:pt>
                <c:pt idx="1">
                  <c:v>2010г.</c:v>
                </c:pt>
                <c:pt idx="2">
                  <c:v>2011г.</c:v>
                </c:pt>
                <c:pt idx="3">
                  <c:v>2012г.</c:v>
                </c:pt>
                <c:pt idx="4">
                  <c:v>2013г.</c:v>
                </c:pt>
                <c:pt idx="5">
                  <c:v>2014г.</c:v>
                </c:pt>
                <c:pt idx="6">
                  <c:v>2015г.</c:v>
                </c:pt>
                <c:pt idx="7">
                  <c:v>2016г.</c:v>
                </c:pt>
                <c:pt idx="8">
                  <c:v>2017г.</c:v>
                </c:pt>
                <c:pt idx="9">
                  <c:v>2018г.</c:v>
                </c:pt>
              </c:strCache>
            </c:strRef>
          </c:cat>
          <c:val>
            <c:numRef>
              <c:f>Лист1!$B$2:$B$11</c:f>
              <c:numCache>
                <c:formatCode>General</c:formatCode>
                <c:ptCount val="10"/>
                <c:pt idx="0">
                  <c:v>135.1</c:v>
                </c:pt>
                <c:pt idx="1">
                  <c:v>137.69999999999999</c:v>
                </c:pt>
                <c:pt idx="2">
                  <c:v>128.69999999999999</c:v>
                </c:pt>
                <c:pt idx="3">
                  <c:v>98.1</c:v>
                </c:pt>
                <c:pt idx="4">
                  <c:v>75.8</c:v>
                </c:pt>
                <c:pt idx="5">
                  <c:v>75.2</c:v>
                </c:pt>
                <c:pt idx="6">
                  <c:v>75.2</c:v>
                </c:pt>
                <c:pt idx="7">
                  <c:v>76.3</c:v>
                </c:pt>
                <c:pt idx="8">
                  <c:v>75.2</c:v>
                </c:pt>
                <c:pt idx="9">
                  <c:v>73</c:v>
                </c:pt>
              </c:numCache>
            </c:numRef>
          </c:val>
        </c:ser>
        <c:marker val="1"/>
        <c:axId val="119492608"/>
        <c:axId val="119494144"/>
      </c:lineChart>
      <c:catAx>
        <c:axId val="11949260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19494144"/>
        <c:crosses val="autoZero"/>
        <c:auto val="1"/>
        <c:lblAlgn val="ctr"/>
        <c:lblOffset val="100"/>
      </c:catAx>
      <c:valAx>
        <c:axId val="11949414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949260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Лист1!$A$23</c:f>
              <c:strCache>
                <c:ptCount val="1"/>
                <c:pt idx="0">
                  <c:v>сельхозорганизации</c:v>
                </c:pt>
              </c:strCache>
            </c:strRef>
          </c:tx>
          <c:spPr>
            <a:solidFill>
              <a:schemeClr val="accent1">
                <a:lumMod val="50000"/>
              </a:schemeClr>
            </a:solidFill>
            <a:ln>
              <a:noFill/>
            </a:ln>
            <a:effectLst/>
          </c:spPr>
          <c:cat>
            <c:numRef>
              <c:f>Лист1!$B$22:$H$22</c:f>
              <c:numCache>
                <c:formatCode>General</c:formatCode>
                <c:ptCount val="7"/>
                <c:pt idx="0">
                  <c:v>2000</c:v>
                </c:pt>
                <c:pt idx="1">
                  <c:v>2010</c:v>
                </c:pt>
                <c:pt idx="2">
                  <c:v>2014</c:v>
                </c:pt>
                <c:pt idx="3">
                  <c:v>2015</c:v>
                </c:pt>
                <c:pt idx="4">
                  <c:v>2016</c:v>
                </c:pt>
                <c:pt idx="5">
                  <c:v>2017</c:v>
                </c:pt>
                <c:pt idx="6">
                  <c:v>2018</c:v>
                </c:pt>
              </c:numCache>
            </c:numRef>
          </c:cat>
          <c:val>
            <c:numRef>
              <c:f>Лист1!$B$23:$H$23</c:f>
              <c:numCache>
                <c:formatCode>General</c:formatCode>
                <c:ptCount val="7"/>
                <c:pt idx="0">
                  <c:v>45.3</c:v>
                </c:pt>
                <c:pt idx="1">
                  <c:v>51.7</c:v>
                </c:pt>
                <c:pt idx="2">
                  <c:v>57.1</c:v>
                </c:pt>
                <c:pt idx="3">
                  <c:v>58.6</c:v>
                </c:pt>
                <c:pt idx="4">
                  <c:v>59.4</c:v>
                </c:pt>
                <c:pt idx="5">
                  <c:v>60.3</c:v>
                </c:pt>
                <c:pt idx="6">
                  <c:v>62.6</c:v>
                </c:pt>
              </c:numCache>
            </c:numRef>
          </c:val>
          <c:extLst xmlns:c16r2="http://schemas.microsoft.com/office/drawing/2015/06/chart">
            <c:ext xmlns:c16="http://schemas.microsoft.com/office/drawing/2014/chart" uri="{C3380CC4-5D6E-409C-BE32-E72D297353CC}">
              <c16:uniqueId val="{00000000-8A96-451B-AB6D-731DCAF2EEED}"/>
            </c:ext>
          </c:extLst>
        </c:ser>
        <c:ser>
          <c:idx val="1"/>
          <c:order val="1"/>
          <c:tx>
            <c:strRef>
              <c:f>Лист1!$A$24</c:f>
              <c:strCache>
                <c:ptCount val="1"/>
                <c:pt idx="0">
                  <c:v>хозяйства населения</c:v>
                </c:pt>
              </c:strCache>
            </c:strRef>
          </c:tx>
          <c:spPr>
            <a:solidFill>
              <a:schemeClr val="accent1">
                <a:lumMod val="60000"/>
                <a:lumOff val="40000"/>
              </a:schemeClr>
            </a:solidFill>
            <a:ln>
              <a:noFill/>
            </a:ln>
            <a:effectLst/>
          </c:spPr>
          <c:cat>
            <c:numRef>
              <c:f>Лист1!$B$22:$H$22</c:f>
              <c:numCache>
                <c:formatCode>General</c:formatCode>
                <c:ptCount val="7"/>
                <c:pt idx="0">
                  <c:v>2000</c:v>
                </c:pt>
                <c:pt idx="1">
                  <c:v>2010</c:v>
                </c:pt>
                <c:pt idx="2">
                  <c:v>2014</c:v>
                </c:pt>
                <c:pt idx="3">
                  <c:v>2015</c:v>
                </c:pt>
                <c:pt idx="4">
                  <c:v>2016</c:v>
                </c:pt>
                <c:pt idx="5">
                  <c:v>2017</c:v>
                </c:pt>
                <c:pt idx="6">
                  <c:v>2018</c:v>
                </c:pt>
              </c:numCache>
            </c:numRef>
          </c:cat>
          <c:val>
            <c:numRef>
              <c:f>Лист1!$B$24:$H$24</c:f>
              <c:numCache>
                <c:formatCode>General</c:formatCode>
                <c:ptCount val="7"/>
                <c:pt idx="0">
                  <c:v>53.9</c:v>
                </c:pt>
                <c:pt idx="1">
                  <c:v>45.4</c:v>
                </c:pt>
                <c:pt idx="2">
                  <c:v>36.5</c:v>
                </c:pt>
                <c:pt idx="3">
                  <c:v>34</c:v>
                </c:pt>
                <c:pt idx="4">
                  <c:v>34.300000000000004</c:v>
                </c:pt>
                <c:pt idx="5">
                  <c:v>32.800000000000004</c:v>
                </c:pt>
                <c:pt idx="6">
                  <c:v>30.4</c:v>
                </c:pt>
              </c:numCache>
            </c:numRef>
          </c:val>
          <c:extLst xmlns:c16r2="http://schemas.microsoft.com/office/drawing/2015/06/chart">
            <c:ext xmlns:c16="http://schemas.microsoft.com/office/drawing/2014/chart" uri="{C3380CC4-5D6E-409C-BE32-E72D297353CC}">
              <c16:uniqueId val="{00000001-8A96-451B-AB6D-731DCAF2EEED}"/>
            </c:ext>
          </c:extLst>
        </c:ser>
        <c:ser>
          <c:idx val="2"/>
          <c:order val="2"/>
          <c:tx>
            <c:strRef>
              <c:f>Лист1!$A$25</c:f>
              <c:strCache>
                <c:ptCount val="1"/>
                <c:pt idx="0">
                  <c:v>К(Ф)Х </c:v>
                </c:pt>
              </c:strCache>
            </c:strRef>
          </c:tx>
          <c:spPr>
            <a:solidFill>
              <a:srgbClr val="00B0F0"/>
            </a:solidFill>
            <a:ln>
              <a:noFill/>
            </a:ln>
            <a:effectLst/>
          </c:spPr>
          <c:cat>
            <c:numRef>
              <c:f>Лист1!$B$22:$H$22</c:f>
              <c:numCache>
                <c:formatCode>General</c:formatCode>
                <c:ptCount val="7"/>
                <c:pt idx="0">
                  <c:v>2000</c:v>
                </c:pt>
                <c:pt idx="1">
                  <c:v>2010</c:v>
                </c:pt>
                <c:pt idx="2">
                  <c:v>2014</c:v>
                </c:pt>
                <c:pt idx="3">
                  <c:v>2015</c:v>
                </c:pt>
                <c:pt idx="4">
                  <c:v>2016</c:v>
                </c:pt>
                <c:pt idx="5">
                  <c:v>2017</c:v>
                </c:pt>
                <c:pt idx="6">
                  <c:v>2018</c:v>
                </c:pt>
              </c:numCache>
            </c:numRef>
          </c:cat>
          <c:val>
            <c:numRef>
              <c:f>Лист1!$B$25:$H$25</c:f>
              <c:numCache>
                <c:formatCode>General</c:formatCode>
                <c:ptCount val="7"/>
                <c:pt idx="0">
                  <c:v>0.8</c:v>
                </c:pt>
                <c:pt idx="1">
                  <c:v>2.9</c:v>
                </c:pt>
                <c:pt idx="2">
                  <c:v>6.4</c:v>
                </c:pt>
                <c:pt idx="3">
                  <c:v>7.4</c:v>
                </c:pt>
                <c:pt idx="4">
                  <c:v>6.3</c:v>
                </c:pt>
                <c:pt idx="5">
                  <c:v>6.9</c:v>
                </c:pt>
                <c:pt idx="6">
                  <c:v>7</c:v>
                </c:pt>
              </c:numCache>
            </c:numRef>
          </c:val>
          <c:extLst xmlns:c16r2="http://schemas.microsoft.com/office/drawing/2015/06/chart">
            <c:ext xmlns:c16="http://schemas.microsoft.com/office/drawing/2014/chart" uri="{C3380CC4-5D6E-409C-BE32-E72D297353CC}">
              <c16:uniqueId val="{00000002-8A96-451B-AB6D-731DCAF2EEED}"/>
            </c:ext>
          </c:extLst>
        </c:ser>
        <c:overlap val="100"/>
        <c:axId val="97673984"/>
        <c:axId val="100114816"/>
      </c:barChart>
      <c:catAx>
        <c:axId val="97673984"/>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00114816"/>
        <c:crosses val="autoZero"/>
        <c:auto val="1"/>
        <c:lblAlgn val="ctr"/>
        <c:lblOffset val="100"/>
      </c:catAx>
      <c:valAx>
        <c:axId val="1001148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sz="1000">
                    <a:solidFill>
                      <a:sysClr val="windowText" lastClr="000000"/>
                    </a:solidFill>
                    <a:latin typeface="Times New Roman" pitchFamily="18" charset="0"/>
                    <a:cs typeface="Times New Roman" pitchFamily="18" charset="0"/>
                  </a:rPr>
                  <a: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97673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72972972972994"/>
          <c:y val="0.10989010989011003"/>
          <c:w val="0.87837837837837995"/>
          <c:h val="0.54395604395604358"/>
        </c:manualLayout>
      </c:layout>
      <c:lineChart>
        <c:grouping val="standard"/>
        <c:ser>
          <c:idx val="0"/>
          <c:order val="0"/>
          <c:tx>
            <c:strRef>
              <c:f>Sheet1!$A$2</c:f>
              <c:strCache>
                <c:ptCount val="1"/>
                <c:pt idx="0">
                  <c:v>Производство молока, ц</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forward val="5"/>
          </c:trendline>
          <c:cat>
            <c:strRef>
              <c:f>Sheet1!$B$1:$F$1</c:f>
              <c:strCache>
                <c:ptCount val="5"/>
                <c:pt idx="0">
                  <c:v>2014 г.</c:v>
                </c:pt>
                <c:pt idx="1">
                  <c:v>2015 г.</c:v>
                </c:pt>
                <c:pt idx="2">
                  <c:v>2016 г.</c:v>
                </c:pt>
                <c:pt idx="3">
                  <c:v>2017 г.</c:v>
                </c:pt>
                <c:pt idx="4">
                  <c:v>2018 г.</c:v>
                </c:pt>
              </c:strCache>
            </c:strRef>
          </c:cat>
          <c:val>
            <c:numRef>
              <c:f>Sheet1!$B$2:$F$2</c:f>
              <c:numCache>
                <c:formatCode>General</c:formatCode>
                <c:ptCount val="5"/>
                <c:pt idx="0">
                  <c:v>4436309</c:v>
                </c:pt>
                <c:pt idx="1">
                  <c:v>4410558</c:v>
                </c:pt>
                <c:pt idx="2">
                  <c:v>4398383</c:v>
                </c:pt>
                <c:pt idx="3">
                  <c:v>4578878</c:v>
                </c:pt>
                <c:pt idx="4">
                  <c:v>4633583</c:v>
                </c:pt>
              </c:numCache>
            </c:numRef>
          </c:val>
        </c:ser>
        <c:marker val="1"/>
        <c:axId val="119526528"/>
        <c:axId val="119528064"/>
      </c:lineChart>
      <c:catAx>
        <c:axId val="11952652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9528064"/>
        <c:crosses val="autoZero"/>
        <c:auto val="1"/>
        <c:lblAlgn val="ctr"/>
        <c:lblOffset val="100"/>
        <c:tickLblSkip val="1"/>
        <c:tickMarkSkip val="1"/>
      </c:catAx>
      <c:valAx>
        <c:axId val="1195280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9526528"/>
        <c:crosses val="autoZero"/>
        <c:crossBetween val="between"/>
      </c:valAx>
      <c:spPr>
        <a:solidFill>
          <a:srgbClr val="FFFFFF"/>
        </a:solidFill>
        <a:ln w="12700">
          <a:solidFill>
            <a:srgbClr val="808080"/>
          </a:solidFill>
          <a:prstDash val="solid"/>
        </a:ln>
      </c:spPr>
    </c:plotArea>
    <c:legend>
      <c:legendPos val="b"/>
      <c:layout>
        <c:manualLayout>
          <c:xMode val="edge"/>
          <c:yMode val="edge"/>
          <c:x val="0.18918918918918951"/>
          <c:y val="0.86263736263736268"/>
          <c:w val="0.70777027027027195"/>
          <c:h val="0.1208791208791208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566068515497969E-2"/>
          <c:y val="0.11235955056179757"/>
          <c:w val="0.9021207177814029"/>
          <c:h val="0.53370786516853963"/>
        </c:manualLayout>
      </c:layout>
      <c:lineChart>
        <c:grouping val="standard"/>
        <c:ser>
          <c:idx val="0"/>
          <c:order val="0"/>
          <c:tx>
            <c:strRef>
              <c:f>Sheet1!$A$2</c:f>
              <c:strCache>
                <c:ptCount val="1"/>
                <c:pt idx="0">
                  <c:v>Численность работников,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linear"/>
            <c:forward val="5"/>
            <c:dispEq val="1"/>
            <c:trendlineLbl>
              <c:layout>
                <c:manualLayout>
                  <c:x val="-0.16796367983375038"/>
                  <c:y val="-0.19900869222568787"/>
                </c:manualLayout>
              </c:layout>
              <c:numFmt formatCode="General" sourceLinked="0"/>
              <c:spPr>
                <a:noFill/>
                <a:ln w="25392">
                  <a:noFill/>
                </a:ln>
              </c:spPr>
              <c:txPr>
                <a:bodyPr/>
                <a:lstStyle/>
                <a:p>
                  <a:pPr>
                    <a:defRPr sz="800" b="1" i="0" u="none" strike="noStrike" baseline="0">
                      <a:solidFill>
                        <a:srgbClr val="000000"/>
                      </a:solidFill>
                      <a:latin typeface="Arial Cyr"/>
                      <a:ea typeface="Arial Cyr"/>
                      <a:cs typeface="Arial Cyr"/>
                    </a:defRPr>
                  </a:pPr>
                  <a:endParaRPr lang="ru-RU"/>
                </a:p>
              </c:txPr>
            </c:trendlineLbl>
          </c:trendline>
          <c:cat>
            <c:strRef>
              <c:f>Sheet1!$B$1:$F$1</c:f>
              <c:strCache>
                <c:ptCount val="5"/>
                <c:pt idx="0">
                  <c:v>2014 г.</c:v>
                </c:pt>
                <c:pt idx="1">
                  <c:v>2015 г.</c:v>
                </c:pt>
                <c:pt idx="2">
                  <c:v>2016 г.</c:v>
                </c:pt>
                <c:pt idx="3">
                  <c:v>2017 г.</c:v>
                </c:pt>
                <c:pt idx="4">
                  <c:v>2018 г.</c:v>
                </c:pt>
              </c:strCache>
            </c:strRef>
          </c:cat>
          <c:val>
            <c:numRef>
              <c:f>Sheet1!$B$2:$F$2</c:f>
              <c:numCache>
                <c:formatCode>General</c:formatCode>
                <c:ptCount val="5"/>
                <c:pt idx="0">
                  <c:v>27581</c:v>
                </c:pt>
                <c:pt idx="1">
                  <c:v>25861</c:v>
                </c:pt>
                <c:pt idx="2">
                  <c:v>25214</c:v>
                </c:pt>
                <c:pt idx="3">
                  <c:v>24091</c:v>
                </c:pt>
                <c:pt idx="4">
                  <c:v>22501</c:v>
                </c:pt>
              </c:numCache>
            </c:numRef>
          </c:val>
        </c:ser>
        <c:marker val="1"/>
        <c:axId val="121084544"/>
        <c:axId val="121090432"/>
      </c:lineChart>
      <c:catAx>
        <c:axId val="121084544"/>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1090432"/>
        <c:crosses val="autoZero"/>
        <c:auto val="1"/>
        <c:lblAlgn val="ctr"/>
        <c:lblOffset val="100"/>
        <c:tickLblSkip val="1"/>
        <c:tickMarkSkip val="1"/>
      </c:catAx>
      <c:valAx>
        <c:axId val="12109043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1084544"/>
        <c:crosses val="autoZero"/>
        <c:crossBetween val="between"/>
      </c:valAx>
      <c:spPr>
        <a:solidFill>
          <a:srgbClr val="FFFFFF"/>
        </a:solidFill>
        <a:ln w="12696">
          <a:solidFill>
            <a:srgbClr val="808080"/>
          </a:solidFill>
          <a:prstDash val="solid"/>
        </a:ln>
      </c:spPr>
    </c:plotArea>
    <c:legend>
      <c:legendPos val="b"/>
      <c:layout>
        <c:manualLayout>
          <c:xMode val="edge"/>
          <c:yMode val="edge"/>
          <c:x val="0.13539967373572595"/>
          <c:y val="0.85955056179775102"/>
          <c:w val="0.79445350734094511"/>
          <c:h val="0.12359550561797752"/>
        </c:manualLayout>
      </c:layout>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175438596491224E-2"/>
          <c:y val="0.10989010989011003"/>
          <c:w val="0.91387559808612462"/>
          <c:h val="0.43956043956044022"/>
        </c:manualLayout>
      </c:layout>
      <c:lineChart>
        <c:grouping val="standard"/>
        <c:ser>
          <c:idx val="0"/>
          <c:order val="0"/>
          <c:tx>
            <c:strRef>
              <c:f>Sheet1!$A$2</c:f>
              <c:strCache>
                <c:ptCount val="1"/>
                <c:pt idx="0">
                  <c:v>Численность операторов машинного доения, чел.</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forward val="5"/>
            <c:dispEq val="1"/>
            <c:trendlineLbl>
              <c:layout>
                <c:manualLayout>
                  <c:x val="-0.10794832148689223"/>
                  <c:y val="-0.2023301173891725"/>
                </c:manualLayout>
              </c:layout>
              <c:numFmt formatCode="General"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trendlineLbl>
          </c:trendline>
          <c:cat>
            <c:strRef>
              <c:f>Sheet1!$B$1:$F$1</c:f>
              <c:strCache>
                <c:ptCount val="5"/>
                <c:pt idx="0">
                  <c:v>2014 г.</c:v>
                </c:pt>
                <c:pt idx="1">
                  <c:v>2015 г.</c:v>
                </c:pt>
                <c:pt idx="2">
                  <c:v>2016 г.</c:v>
                </c:pt>
                <c:pt idx="3">
                  <c:v>2017 г.</c:v>
                </c:pt>
                <c:pt idx="4">
                  <c:v>2018 г.</c:v>
                </c:pt>
              </c:strCache>
            </c:strRef>
          </c:cat>
          <c:val>
            <c:numRef>
              <c:f>Sheet1!$B$2:$F$2</c:f>
              <c:numCache>
                <c:formatCode>General</c:formatCode>
                <c:ptCount val="5"/>
                <c:pt idx="0">
                  <c:v>2437</c:v>
                </c:pt>
                <c:pt idx="1">
                  <c:v>2256</c:v>
                </c:pt>
                <c:pt idx="2">
                  <c:v>2172</c:v>
                </c:pt>
                <c:pt idx="3">
                  <c:v>2096</c:v>
                </c:pt>
                <c:pt idx="4">
                  <c:v>1937</c:v>
                </c:pt>
              </c:numCache>
            </c:numRef>
          </c:val>
        </c:ser>
        <c:marker val="1"/>
        <c:axId val="121106816"/>
        <c:axId val="121108352"/>
      </c:lineChart>
      <c:catAx>
        <c:axId val="121106816"/>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1108352"/>
        <c:crosses val="autoZero"/>
        <c:auto val="1"/>
        <c:lblAlgn val="ctr"/>
        <c:lblOffset val="100"/>
        <c:tickLblSkip val="1"/>
        <c:tickMarkSkip val="1"/>
      </c:catAx>
      <c:valAx>
        <c:axId val="121108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1106816"/>
        <c:crosses val="autoZero"/>
        <c:crossBetween val="between"/>
      </c:valAx>
      <c:spPr>
        <a:solidFill>
          <a:srgbClr val="FFFFFF"/>
        </a:solidFill>
        <a:ln w="12700">
          <a:solidFill>
            <a:srgbClr val="808080"/>
          </a:solidFill>
          <a:prstDash val="solid"/>
        </a:ln>
      </c:spPr>
    </c:plotArea>
    <c:legend>
      <c:legendPos val="b"/>
      <c:layout>
        <c:manualLayout>
          <c:xMode val="edge"/>
          <c:yMode val="edge"/>
          <c:x val="0.21690590111642813"/>
          <c:y val="0.75824175824175932"/>
          <c:w val="0.62041467304625197"/>
          <c:h val="0.2252747252747251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814029363784E-2"/>
          <c:y val="0.10752688172043036"/>
          <c:w val="0.9119086460032626"/>
          <c:h val="0.55376344086021456"/>
        </c:manualLayout>
      </c:layout>
      <c:lineChart>
        <c:grouping val="standard"/>
        <c:ser>
          <c:idx val="0"/>
          <c:order val="0"/>
          <c:tx>
            <c:strRef>
              <c:f>Sheet1!$A$2</c:f>
              <c:strCache>
                <c:ptCount val="1"/>
                <c:pt idx="0">
                  <c:v>Численность скотников КРС,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linear"/>
            <c:forward val="5"/>
            <c:dispEq val="1"/>
            <c:trendlineLbl>
              <c:layout>
                <c:manualLayout>
                  <c:x val="-0.10410253871591928"/>
                  <c:y val="-0.25443360478557675"/>
                </c:manualLayout>
              </c:layout>
              <c:numFmt formatCode="General" sourceLinked="0"/>
              <c:spPr>
                <a:noFill/>
                <a:ln w="25392">
                  <a:noFill/>
                </a:ln>
              </c:spPr>
              <c:txPr>
                <a:bodyPr/>
                <a:lstStyle/>
                <a:p>
                  <a:pPr>
                    <a:defRPr sz="825" b="1" i="0" u="none" strike="noStrike" baseline="0">
                      <a:solidFill>
                        <a:srgbClr val="000000"/>
                      </a:solidFill>
                      <a:latin typeface="Arial Cyr"/>
                      <a:ea typeface="Arial Cyr"/>
                      <a:cs typeface="Arial Cyr"/>
                    </a:defRPr>
                  </a:pPr>
                  <a:endParaRPr lang="ru-RU"/>
                </a:p>
              </c:txPr>
            </c:trendlineLbl>
          </c:trendline>
          <c:cat>
            <c:strRef>
              <c:f>Sheet1!$B$1:$F$1</c:f>
              <c:strCache>
                <c:ptCount val="5"/>
                <c:pt idx="0">
                  <c:v>2014 г.</c:v>
                </c:pt>
                <c:pt idx="1">
                  <c:v>2015 г.</c:v>
                </c:pt>
                <c:pt idx="2">
                  <c:v>2016 г.</c:v>
                </c:pt>
                <c:pt idx="3">
                  <c:v>2017 г.</c:v>
                </c:pt>
                <c:pt idx="4">
                  <c:v>2018 г.</c:v>
                </c:pt>
              </c:strCache>
            </c:strRef>
          </c:cat>
          <c:val>
            <c:numRef>
              <c:f>Sheet1!$B$2:$F$2</c:f>
              <c:numCache>
                <c:formatCode>General</c:formatCode>
                <c:ptCount val="5"/>
                <c:pt idx="0">
                  <c:v>2697</c:v>
                </c:pt>
                <c:pt idx="1">
                  <c:v>2444</c:v>
                </c:pt>
                <c:pt idx="2">
                  <c:v>2329</c:v>
                </c:pt>
                <c:pt idx="3">
                  <c:v>2176</c:v>
                </c:pt>
                <c:pt idx="4">
                  <c:v>1959</c:v>
                </c:pt>
              </c:numCache>
            </c:numRef>
          </c:val>
        </c:ser>
        <c:marker val="1"/>
        <c:axId val="116688768"/>
        <c:axId val="116690304"/>
      </c:lineChart>
      <c:catAx>
        <c:axId val="116688768"/>
        <c:scaling>
          <c:orientation val="minMax"/>
        </c:scaling>
        <c:axPos val="b"/>
        <c:numFmt formatCode="General" sourceLinked="1"/>
        <c:tickLblPos val="nextTo"/>
        <c:spPr>
          <a:ln w="3174">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16690304"/>
        <c:crosses val="autoZero"/>
        <c:auto val="1"/>
        <c:lblAlgn val="ctr"/>
        <c:lblOffset val="100"/>
        <c:tickLblSkip val="1"/>
        <c:tickMarkSkip val="1"/>
      </c:catAx>
      <c:valAx>
        <c:axId val="116690304"/>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16688768"/>
        <c:crosses val="autoZero"/>
        <c:crossBetween val="between"/>
      </c:valAx>
      <c:spPr>
        <a:solidFill>
          <a:srgbClr val="FFFFFF"/>
        </a:solidFill>
        <a:ln w="12696">
          <a:solidFill>
            <a:srgbClr val="808080"/>
          </a:solidFill>
          <a:prstDash val="solid"/>
        </a:ln>
      </c:spPr>
    </c:plotArea>
    <c:legend>
      <c:legendPos val="b"/>
      <c:layout>
        <c:manualLayout>
          <c:xMode val="edge"/>
          <c:yMode val="edge"/>
          <c:x val="0.10277324632952707"/>
          <c:y val="0.8655913978494626"/>
          <c:w val="0.84991843393148592"/>
          <c:h val="0.11827956989247297"/>
        </c:manualLayout>
      </c:layout>
      <c:spPr>
        <a:noFill/>
        <a:ln w="3174">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897435897436153E-2"/>
          <c:y val="0.12820512820512819"/>
          <c:w val="0.92307692307692257"/>
          <c:h val="0.46794871794871867"/>
        </c:manualLayout>
      </c:layout>
      <c:lineChart>
        <c:grouping val="standard"/>
        <c:ser>
          <c:idx val="0"/>
          <c:order val="0"/>
          <c:tx>
            <c:strRef>
              <c:f>Sheet1!$A$2</c:f>
              <c:strCache>
                <c:ptCount val="1"/>
                <c:pt idx="0">
                  <c:v>Численность агрономов, чел.</c:v>
                </c:pt>
              </c:strCache>
            </c:strRef>
          </c:tx>
          <c:spPr>
            <a:ln w="12653">
              <a:solidFill>
                <a:srgbClr val="000080"/>
              </a:solidFill>
              <a:prstDash val="solid"/>
            </a:ln>
          </c:spPr>
          <c:marker>
            <c:symbol val="diamond"/>
            <c:size val="4"/>
            <c:spPr>
              <a:solidFill>
                <a:srgbClr val="000080"/>
              </a:solidFill>
              <a:ln>
                <a:solidFill>
                  <a:srgbClr val="000080"/>
                </a:solidFill>
                <a:prstDash val="solid"/>
              </a:ln>
            </c:spPr>
          </c:marker>
          <c:trendline>
            <c:spPr>
              <a:ln w="25306">
                <a:solidFill>
                  <a:srgbClr val="000000"/>
                </a:solidFill>
                <a:prstDash val="solid"/>
              </a:ln>
            </c:spPr>
            <c:trendlineType val="linear"/>
            <c:forward val="5"/>
          </c:trendline>
          <c:cat>
            <c:strRef>
              <c:f>Sheet1!$B$1:$G$1</c:f>
              <c:strCache>
                <c:ptCount val="6"/>
                <c:pt idx="0">
                  <c:v>2006 г.</c:v>
                </c:pt>
                <c:pt idx="1">
                  <c:v>2008 г.</c:v>
                </c:pt>
                <c:pt idx="2">
                  <c:v>2010 г.</c:v>
                </c:pt>
                <c:pt idx="3">
                  <c:v>2011 г.</c:v>
                </c:pt>
                <c:pt idx="4">
                  <c:v>2012 г.</c:v>
                </c:pt>
                <c:pt idx="5">
                  <c:v>2018 г.</c:v>
                </c:pt>
              </c:strCache>
            </c:strRef>
          </c:cat>
          <c:val>
            <c:numRef>
              <c:f>Sheet1!$B$2:$G$2</c:f>
              <c:numCache>
                <c:formatCode>General</c:formatCode>
                <c:ptCount val="6"/>
                <c:pt idx="0">
                  <c:v>516</c:v>
                </c:pt>
                <c:pt idx="1">
                  <c:v>479</c:v>
                </c:pt>
                <c:pt idx="2">
                  <c:v>464</c:v>
                </c:pt>
                <c:pt idx="3">
                  <c:v>466</c:v>
                </c:pt>
                <c:pt idx="4">
                  <c:v>403</c:v>
                </c:pt>
                <c:pt idx="5">
                  <c:v>267</c:v>
                </c:pt>
              </c:numCache>
            </c:numRef>
          </c:val>
        </c:ser>
        <c:marker val="1"/>
        <c:axId val="125070720"/>
        <c:axId val="125072512"/>
      </c:lineChart>
      <c:catAx>
        <c:axId val="125070720"/>
        <c:scaling>
          <c:orientation val="minMax"/>
        </c:scaling>
        <c:axPos val="b"/>
        <c:numFmt formatCode="General" sourceLinked="1"/>
        <c:tickLblPos val="nextTo"/>
        <c:spPr>
          <a:ln w="3163">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25072512"/>
        <c:crosses val="autoZero"/>
        <c:auto val="1"/>
        <c:lblAlgn val="ctr"/>
        <c:lblOffset val="100"/>
        <c:tickLblSkip val="1"/>
        <c:tickMarkSkip val="1"/>
      </c:catAx>
      <c:valAx>
        <c:axId val="125072512"/>
        <c:scaling>
          <c:orientation val="minMax"/>
        </c:scaling>
        <c:axPos val="l"/>
        <c:majorGridlines>
          <c:spPr>
            <a:ln w="3163">
              <a:solidFill>
                <a:srgbClr val="000000"/>
              </a:solidFill>
              <a:prstDash val="solid"/>
            </a:ln>
          </c:spPr>
        </c:majorGridlines>
        <c:numFmt formatCode="General" sourceLinked="1"/>
        <c:tickLblPos val="nextTo"/>
        <c:spPr>
          <a:ln w="3163">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25070720"/>
        <c:crosses val="autoZero"/>
        <c:crossBetween val="between"/>
      </c:valAx>
      <c:spPr>
        <a:solidFill>
          <a:srgbClr val="FFFFFF"/>
        </a:solidFill>
        <a:ln w="12653">
          <a:solidFill>
            <a:srgbClr val="808080"/>
          </a:solidFill>
          <a:prstDash val="solid"/>
        </a:ln>
      </c:spPr>
    </c:plotArea>
    <c:legend>
      <c:legendPos val="b"/>
      <c:layout>
        <c:manualLayout>
          <c:xMode val="edge"/>
          <c:yMode val="edge"/>
          <c:x val="0.19070512820512819"/>
          <c:y val="0.83974358974359065"/>
          <c:w val="0.66346153846153977"/>
          <c:h val="0.14102564102564102"/>
        </c:manualLayout>
      </c:layout>
      <c:spPr>
        <a:noFill/>
        <a:ln w="3163">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0.11235955056179757"/>
          <c:w val="0.92169657422512263"/>
          <c:h val="0.53370786516853963"/>
        </c:manualLayout>
      </c:layout>
      <c:lineChart>
        <c:grouping val="standard"/>
        <c:ser>
          <c:idx val="0"/>
          <c:order val="0"/>
          <c:tx>
            <c:strRef>
              <c:f>Sheet1!$A$2</c:f>
              <c:strCache>
                <c:ptCount val="1"/>
                <c:pt idx="0">
                  <c:v>Численность зоотехников,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linear"/>
            <c:forward val="5"/>
          </c:trendline>
          <c:cat>
            <c:strRef>
              <c:f>Sheet1!$B$1:$G$1</c:f>
              <c:strCache>
                <c:ptCount val="6"/>
                <c:pt idx="0">
                  <c:v>2006 г.</c:v>
                </c:pt>
                <c:pt idx="1">
                  <c:v>2008 г.</c:v>
                </c:pt>
                <c:pt idx="2">
                  <c:v>2010 г.</c:v>
                </c:pt>
                <c:pt idx="3">
                  <c:v>2011 г.</c:v>
                </c:pt>
                <c:pt idx="4">
                  <c:v>2012 г.</c:v>
                </c:pt>
                <c:pt idx="5">
                  <c:v>2018 г.</c:v>
                </c:pt>
              </c:strCache>
            </c:strRef>
          </c:cat>
          <c:val>
            <c:numRef>
              <c:f>Sheet1!$B$2:$G$2</c:f>
              <c:numCache>
                <c:formatCode>General</c:formatCode>
                <c:ptCount val="6"/>
                <c:pt idx="0">
                  <c:v>563</c:v>
                </c:pt>
                <c:pt idx="1">
                  <c:v>537</c:v>
                </c:pt>
                <c:pt idx="2">
                  <c:v>511</c:v>
                </c:pt>
                <c:pt idx="3">
                  <c:v>499</c:v>
                </c:pt>
                <c:pt idx="4">
                  <c:v>427</c:v>
                </c:pt>
                <c:pt idx="5">
                  <c:v>385</c:v>
                </c:pt>
              </c:numCache>
            </c:numRef>
          </c:val>
        </c:ser>
        <c:marker val="1"/>
        <c:axId val="121095296"/>
        <c:axId val="121096832"/>
      </c:lineChart>
      <c:catAx>
        <c:axId val="121095296"/>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1096832"/>
        <c:crosses val="autoZero"/>
        <c:auto val="1"/>
        <c:lblAlgn val="ctr"/>
        <c:lblOffset val="100"/>
        <c:tickLblSkip val="1"/>
        <c:tickMarkSkip val="1"/>
      </c:catAx>
      <c:valAx>
        <c:axId val="12109683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1095296"/>
        <c:crosses val="autoZero"/>
        <c:crossBetween val="between"/>
      </c:valAx>
      <c:spPr>
        <a:solidFill>
          <a:srgbClr val="FFFFFF"/>
        </a:solidFill>
        <a:ln w="12696">
          <a:solidFill>
            <a:srgbClr val="808080"/>
          </a:solidFill>
          <a:prstDash val="solid"/>
        </a:ln>
      </c:spPr>
    </c:plotArea>
    <c:legend>
      <c:legendPos val="b"/>
      <c:layout>
        <c:manualLayout>
          <c:xMode val="edge"/>
          <c:yMode val="edge"/>
          <c:x val="0.17128874388254514"/>
          <c:y val="0.85955056179775102"/>
          <c:w val="0.70146818923327858"/>
          <c:h val="0.12359550561797752"/>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0.11235955056179757"/>
          <c:w val="0.92169657422512263"/>
          <c:h val="0.53370786516853963"/>
        </c:manualLayout>
      </c:layout>
      <c:lineChart>
        <c:grouping val="standard"/>
        <c:ser>
          <c:idx val="0"/>
          <c:order val="0"/>
          <c:tx>
            <c:strRef>
              <c:f>Sheet1!$A$2</c:f>
              <c:strCache>
                <c:ptCount val="1"/>
                <c:pt idx="0">
                  <c:v>Численность ветспециалистов,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linear"/>
            <c:forward val="5"/>
          </c:trendline>
          <c:cat>
            <c:strRef>
              <c:f>Sheet1!$B$1:$G$1</c:f>
              <c:strCache>
                <c:ptCount val="6"/>
                <c:pt idx="0">
                  <c:v>2006 г.</c:v>
                </c:pt>
                <c:pt idx="1">
                  <c:v>2008 г.</c:v>
                </c:pt>
                <c:pt idx="2">
                  <c:v>2010 г.</c:v>
                </c:pt>
                <c:pt idx="3">
                  <c:v>2011 г.</c:v>
                </c:pt>
                <c:pt idx="4">
                  <c:v>2012 г.</c:v>
                </c:pt>
                <c:pt idx="5">
                  <c:v>2018 г.</c:v>
                </c:pt>
              </c:strCache>
            </c:strRef>
          </c:cat>
          <c:val>
            <c:numRef>
              <c:f>Sheet1!$B$2:$G$2</c:f>
              <c:numCache>
                <c:formatCode>General</c:formatCode>
                <c:ptCount val="6"/>
                <c:pt idx="0">
                  <c:v>629</c:v>
                </c:pt>
                <c:pt idx="1">
                  <c:v>572</c:v>
                </c:pt>
                <c:pt idx="2">
                  <c:v>539</c:v>
                </c:pt>
                <c:pt idx="3">
                  <c:v>527</c:v>
                </c:pt>
                <c:pt idx="4">
                  <c:v>438</c:v>
                </c:pt>
                <c:pt idx="5">
                  <c:v>350</c:v>
                </c:pt>
              </c:numCache>
            </c:numRef>
          </c:val>
        </c:ser>
        <c:marker val="1"/>
        <c:axId val="125110912"/>
        <c:axId val="126615936"/>
      </c:lineChart>
      <c:catAx>
        <c:axId val="12511091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6615936"/>
        <c:crosses val="autoZero"/>
        <c:auto val="1"/>
        <c:lblAlgn val="ctr"/>
        <c:lblOffset val="100"/>
        <c:tickLblSkip val="1"/>
        <c:tickMarkSkip val="1"/>
      </c:catAx>
      <c:valAx>
        <c:axId val="12661593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5110912"/>
        <c:crosses val="autoZero"/>
        <c:crossBetween val="between"/>
      </c:valAx>
      <c:spPr>
        <a:solidFill>
          <a:srgbClr val="FFFFFF"/>
        </a:solidFill>
        <a:ln w="12696">
          <a:solidFill>
            <a:srgbClr val="808080"/>
          </a:solidFill>
          <a:prstDash val="solid"/>
        </a:ln>
      </c:spPr>
    </c:plotArea>
    <c:legend>
      <c:legendPos val="b"/>
      <c:layout>
        <c:manualLayout>
          <c:xMode val="edge"/>
          <c:yMode val="edge"/>
          <c:x val="0.13703099510603617"/>
          <c:y val="0.85955056179775102"/>
          <c:w val="0.76998368678629692"/>
          <c:h val="0.12359550561797752"/>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814029363784E-2"/>
          <c:y val="0.13071895424836621"/>
          <c:w val="0.9119086460032626"/>
          <c:h val="0.45751633986928192"/>
        </c:manualLayout>
      </c:layout>
      <c:lineChart>
        <c:grouping val="standard"/>
        <c:ser>
          <c:idx val="0"/>
          <c:order val="0"/>
          <c:tx>
            <c:strRef>
              <c:f>Sheet1!$A$2</c:f>
              <c:strCache>
                <c:ptCount val="1"/>
                <c:pt idx="0">
                  <c:v>Численность инженеров-техников, чел.</c:v>
                </c:pt>
              </c:strCache>
            </c:strRef>
          </c:tx>
          <c:spPr>
            <a:ln w="12669">
              <a:solidFill>
                <a:srgbClr val="000080"/>
              </a:solidFill>
              <a:prstDash val="solid"/>
            </a:ln>
          </c:spPr>
          <c:marker>
            <c:symbol val="diamond"/>
            <c:size val="4"/>
            <c:spPr>
              <a:solidFill>
                <a:srgbClr val="000080"/>
              </a:solidFill>
              <a:ln>
                <a:solidFill>
                  <a:srgbClr val="000080"/>
                </a:solidFill>
                <a:prstDash val="solid"/>
              </a:ln>
            </c:spPr>
          </c:marker>
          <c:trendline>
            <c:spPr>
              <a:ln w="25339">
                <a:solidFill>
                  <a:srgbClr val="000000"/>
                </a:solidFill>
                <a:prstDash val="solid"/>
              </a:ln>
            </c:spPr>
            <c:trendlineType val="linear"/>
            <c:forward val="5"/>
          </c:trendline>
          <c:cat>
            <c:strRef>
              <c:f>Sheet1!$B$1:$G$1</c:f>
              <c:strCache>
                <c:ptCount val="6"/>
                <c:pt idx="0">
                  <c:v>2006 г.</c:v>
                </c:pt>
                <c:pt idx="1">
                  <c:v>2008 г.</c:v>
                </c:pt>
                <c:pt idx="2">
                  <c:v>2010 г.</c:v>
                </c:pt>
                <c:pt idx="3">
                  <c:v>2011 г.</c:v>
                </c:pt>
                <c:pt idx="4">
                  <c:v>2012 г.</c:v>
                </c:pt>
                <c:pt idx="5">
                  <c:v>2018 г.</c:v>
                </c:pt>
              </c:strCache>
            </c:strRef>
          </c:cat>
          <c:val>
            <c:numRef>
              <c:f>Sheet1!$B$2:$G$2</c:f>
              <c:numCache>
                <c:formatCode>General</c:formatCode>
                <c:ptCount val="6"/>
                <c:pt idx="0">
                  <c:v>813</c:v>
                </c:pt>
                <c:pt idx="1">
                  <c:v>722</c:v>
                </c:pt>
                <c:pt idx="2">
                  <c:v>727</c:v>
                </c:pt>
                <c:pt idx="3">
                  <c:v>701</c:v>
                </c:pt>
                <c:pt idx="4">
                  <c:v>647</c:v>
                </c:pt>
                <c:pt idx="5">
                  <c:v>389</c:v>
                </c:pt>
              </c:numCache>
            </c:numRef>
          </c:val>
        </c:ser>
        <c:marker val="1"/>
        <c:axId val="126632320"/>
        <c:axId val="126633856"/>
      </c:lineChart>
      <c:catAx>
        <c:axId val="126632320"/>
        <c:scaling>
          <c:orientation val="minMax"/>
        </c:scaling>
        <c:axPos val="b"/>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6633856"/>
        <c:crosses val="autoZero"/>
        <c:auto val="1"/>
        <c:lblAlgn val="ctr"/>
        <c:lblOffset val="100"/>
        <c:tickLblSkip val="1"/>
        <c:tickMarkSkip val="1"/>
      </c:catAx>
      <c:valAx>
        <c:axId val="126633856"/>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6632320"/>
        <c:crosses val="autoZero"/>
        <c:crossBetween val="between"/>
      </c:valAx>
      <c:spPr>
        <a:solidFill>
          <a:srgbClr val="FFFFFF"/>
        </a:solidFill>
        <a:ln w="12669">
          <a:solidFill>
            <a:srgbClr val="808080"/>
          </a:solidFill>
          <a:prstDash val="solid"/>
        </a:ln>
      </c:spPr>
    </c:plotArea>
    <c:legend>
      <c:legendPos val="b"/>
      <c:layout>
        <c:manualLayout>
          <c:xMode val="edge"/>
          <c:yMode val="edge"/>
          <c:x val="0.10929853181076671"/>
          <c:y val="0.83660130718954406"/>
          <c:w val="0.83523654159869498"/>
          <c:h val="0.14379084967320271"/>
        </c:manualLayout>
      </c:layout>
      <c:spPr>
        <a:no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0.12987012987012986"/>
          <c:w val="0.92169657422512263"/>
          <c:h val="0.46103896103896191"/>
        </c:manualLayout>
      </c:layout>
      <c:lineChart>
        <c:grouping val="standard"/>
        <c:ser>
          <c:idx val="0"/>
          <c:order val="0"/>
          <c:tx>
            <c:strRef>
              <c:f>Sheet1!$A$2</c:f>
              <c:strCache>
                <c:ptCount val="1"/>
                <c:pt idx="0">
                  <c:v>Численность экономистов,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linear"/>
            <c:forward val="5"/>
          </c:trendline>
          <c:cat>
            <c:strRef>
              <c:f>Sheet1!$B$1:$G$1</c:f>
              <c:strCache>
                <c:ptCount val="6"/>
                <c:pt idx="0">
                  <c:v>2006 г.</c:v>
                </c:pt>
                <c:pt idx="1">
                  <c:v>2008 г.</c:v>
                </c:pt>
                <c:pt idx="2">
                  <c:v>2010 г.</c:v>
                </c:pt>
                <c:pt idx="3">
                  <c:v>2011 г.</c:v>
                </c:pt>
                <c:pt idx="4">
                  <c:v>2012 г.</c:v>
                </c:pt>
                <c:pt idx="5">
                  <c:v>2018 г.</c:v>
                </c:pt>
              </c:strCache>
            </c:strRef>
          </c:cat>
          <c:val>
            <c:numRef>
              <c:f>Sheet1!$B$2:$G$2</c:f>
              <c:numCache>
                <c:formatCode>General</c:formatCode>
                <c:ptCount val="6"/>
                <c:pt idx="0">
                  <c:v>400</c:v>
                </c:pt>
                <c:pt idx="1">
                  <c:v>354</c:v>
                </c:pt>
                <c:pt idx="2">
                  <c:v>336</c:v>
                </c:pt>
                <c:pt idx="3">
                  <c:v>321</c:v>
                </c:pt>
                <c:pt idx="4">
                  <c:v>298</c:v>
                </c:pt>
                <c:pt idx="5">
                  <c:v>87</c:v>
                </c:pt>
              </c:numCache>
            </c:numRef>
          </c:val>
        </c:ser>
        <c:marker val="1"/>
        <c:axId val="126666624"/>
        <c:axId val="126668160"/>
      </c:lineChart>
      <c:catAx>
        <c:axId val="126666624"/>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6668160"/>
        <c:crosses val="autoZero"/>
        <c:auto val="1"/>
        <c:lblAlgn val="ctr"/>
        <c:lblOffset val="100"/>
        <c:tickLblSkip val="1"/>
        <c:tickMarkSkip val="1"/>
      </c:catAx>
      <c:valAx>
        <c:axId val="126668160"/>
        <c:scaling>
          <c:orientation val="minMax"/>
          <c:min val="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6666624"/>
        <c:crosses val="autoZero"/>
        <c:crossBetween val="between"/>
      </c:valAx>
      <c:spPr>
        <a:solidFill>
          <a:srgbClr val="FFFFFF"/>
        </a:solidFill>
        <a:ln w="12696">
          <a:solidFill>
            <a:srgbClr val="808080"/>
          </a:solidFill>
          <a:prstDash val="solid"/>
        </a:ln>
      </c:spPr>
    </c:plotArea>
    <c:legend>
      <c:legendPos val="b"/>
      <c:layout>
        <c:manualLayout>
          <c:xMode val="edge"/>
          <c:yMode val="edge"/>
          <c:x val="0.16802610114192532"/>
          <c:y val="0.83766233766233766"/>
          <c:w val="0.70799347471452001"/>
          <c:h val="0.14285714285714327"/>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814029363784E-2"/>
          <c:y val="0.125"/>
          <c:w val="0.9119086460032626"/>
          <c:h val="0.48125000000000001"/>
        </c:manualLayout>
      </c:layout>
      <c:lineChart>
        <c:grouping val="standard"/>
        <c:ser>
          <c:idx val="0"/>
          <c:order val="0"/>
          <c:tx>
            <c:strRef>
              <c:f>Sheet1!$A$2</c:f>
              <c:strCache>
                <c:ptCount val="1"/>
                <c:pt idx="0">
                  <c:v>Численность бухгалтеров, чел.</c:v>
                </c:pt>
              </c:strCache>
            </c:strRef>
          </c:tx>
          <c:spPr>
            <a:ln w="12670">
              <a:solidFill>
                <a:srgbClr val="000080"/>
              </a:solidFill>
              <a:prstDash val="solid"/>
            </a:ln>
          </c:spPr>
          <c:marker>
            <c:symbol val="diamond"/>
            <c:size val="4"/>
            <c:spPr>
              <a:solidFill>
                <a:srgbClr val="000080"/>
              </a:solidFill>
              <a:ln>
                <a:solidFill>
                  <a:srgbClr val="000080"/>
                </a:solidFill>
                <a:prstDash val="solid"/>
              </a:ln>
            </c:spPr>
          </c:marker>
          <c:trendline>
            <c:spPr>
              <a:ln w="25341">
                <a:solidFill>
                  <a:srgbClr val="000000"/>
                </a:solidFill>
                <a:prstDash val="solid"/>
              </a:ln>
            </c:spPr>
            <c:trendlineType val="linear"/>
            <c:forward val="5"/>
          </c:trendline>
          <c:cat>
            <c:strRef>
              <c:f>Sheet1!$B$1:$I$1</c:f>
              <c:strCache>
                <c:ptCount val="6"/>
                <c:pt idx="0">
                  <c:v>2006 г.</c:v>
                </c:pt>
                <c:pt idx="1">
                  <c:v>2008 г.</c:v>
                </c:pt>
                <c:pt idx="2">
                  <c:v>2010 г.</c:v>
                </c:pt>
                <c:pt idx="3">
                  <c:v>2011 г.</c:v>
                </c:pt>
                <c:pt idx="4">
                  <c:v>2012 г.</c:v>
                </c:pt>
                <c:pt idx="5">
                  <c:v>2018 г.</c:v>
                </c:pt>
              </c:strCache>
            </c:strRef>
          </c:cat>
          <c:val>
            <c:numRef>
              <c:f>Sheet1!$B$2:$I$2</c:f>
              <c:numCache>
                <c:formatCode>General</c:formatCode>
                <c:ptCount val="8"/>
                <c:pt idx="0">
                  <c:v>2205</c:v>
                </c:pt>
                <c:pt idx="1">
                  <c:v>1989</c:v>
                </c:pt>
                <c:pt idx="2">
                  <c:v>1860</c:v>
                </c:pt>
                <c:pt idx="3">
                  <c:v>1715</c:v>
                </c:pt>
                <c:pt idx="4">
                  <c:v>1580</c:v>
                </c:pt>
                <c:pt idx="5">
                  <c:v>717</c:v>
                </c:pt>
                <c:pt idx="6">
                  <c:v>0</c:v>
                </c:pt>
                <c:pt idx="7">
                  <c:v>0</c:v>
                </c:pt>
              </c:numCache>
            </c:numRef>
          </c:val>
        </c:ser>
        <c:marker val="1"/>
        <c:axId val="126730240"/>
        <c:axId val="126731776"/>
      </c:lineChart>
      <c:catAx>
        <c:axId val="126730240"/>
        <c:scaling>
          <c:orientation val="minMax"/>
        </c:scaling>
        <c:axPos val="b"/>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6731776"/>
        <c:crosses val="autoZero"/>
        <c:auto val="1"/>
        <c:lblAlgn val="ctr"/>
        <c:lblOffset val="100"/>
        <c:tickLblSkip val="1"/>
        <c:tickMarkSkip val="1"/>
      </c:catAx>
      <c:valAx>
        <c:axId val="126731776"/>
        <c:scaling>
          <c:orientation val="minMax"/>
          <c:min val="0"/>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6730240"/>
        <c:crosses val="autoZero"/>
        <c:crossBetween val="between"/>
      </c:valAx>
      <c:spPr>
        <a:solidFill>
          <a:srgbClr val="FFFFFF"/>
        </a:solidFill>
        <a:ln w="12670">
          <a:solidFill>
            <a:srgbClr val="808080"/>
          </a:solidFill>
          <a:prstDash val="solid"/>
        </a:ln>
      </c:spPr>
    </c:plotArea>
    <c:legend>
      <c:legendPos val="b"/>
      <c:layout>
        <c:manualLayout>
          <c:xMode val="edge"/>
          <c:yMode val="edge"/>
          <c:x val="0.17944535073409529"/>
          <c:y val="0.84375000000000122"/>
          <c:w val="0.69494290375203849"/>
          <c:h val="0.13750000000000001"/>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Лист1!$B$43:$J$43</c:f>
              <c:numCache>
                <c:formatCode>General</c:formatCode>
                <c:ptCount val="9"/>
                <c:pt idx="0">
                  <c:v>2000</c:v>
                </c:pt>
                <c:pt idx="1">
                  <c:v>2010</c:v>
                </c:pt>
                <c:pt idx="2">
                  <c:v>2014</c:v>
                </c:pt>
                <c:pt idx="3">
                  <c:v>2015</c:v>
                </c:pt>
                <c:pt idx="4">
                  <c:v>2016</c:v>
                </c:pt>
                <c:pt idx="5">
                  <c:v>2017</c:v>
                </c:pt>
                <c:pt idx="6">
                  <c:v>2018</c:v>
                </c:pt>
                <c:pt idx="7">
                  <c:v>2019</c:v>
                </c:pt>
              </c:numCache>
            </c:numRef>
          </c:cat>
          <c:val>
            <c:numRef>
              <c:f>Лист1!$B$44:$I$44</c:f>
              <c:numCache>
                <c:formatCode>General</c:formatCode>
                <c:ptCount val="8"/>
                <c:pt idx="0">
                  <c:v>1.3</c:v>
                </c:pt>
                <c:pt idx="1">
                  <c:v>1.7</c:v>
                </c:pt>
                <c:pt idx="2">
                  <c:v>1.4</c:v>
                </c:pt>
                <c:pt idx="3">
                  <c:v>2.1</c:v>
                </c:pt>
                <c:pt idx="4">
                  <c:v>2.2000000000000002</c:v>
                </c:pt>
                <c:pt idx="5">
                  <c:v>2.2999999999999998</c:v>
                </c:pt>
                <c:pt idx="6">
                  <c:v>3.4</c:v>
                </c:pt>
                <c:pt idx="7">
                  <c:v>4.5999999999999996</c:v>
                </c:pt>
              </c:numCache>
            </c:numRef>
          </c:val>
          <c:extLst xmlns:c16r2="http://schemas.microsoft.com/office/drawing/2015/06/chart">
            <c:ext xmlns:c16="http://schemas.microsoft.com/office/drawing/2014/chart" uri="{C3380CC4-5D6E-409C-BE32-E72D297353CC}">
              <c16:uniqueId val="{00000000-E83E-409C-8C7F-972E9D868191}"/>
            </c:ext>
          </c:extLst>
        </c:ser>
        <c:shape val="box"/>
        <c:axId val="118007680"/>
        <c:axId val="127689472"/>
        <c:axId val="0"/>
      </c:bar3DChart>
      <c:catAx>
        <c:axId val="1180076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27689472"/>
        <c:crosses val="autoZero"/>
        <c:auto val="1"/>
        <c:lblAlgn val="ctr"/>
        <c:lblOffset val="100"/>
      </c:catAx>
      <c:valAx>
        <c:axId val="1276894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тыс. тонн</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180076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Lbls>
            <c:dLbl>
              <c:idx val="0"/>
              <c:layout>
                <c:manualLayout>
                  <c:x val="2.8445610965296006E-2"/>
                  <c:y val="2.4163854518185226E-2"/>
                </c:manualLayout>
              </c:layout>
              <c:dLblPos val="bestFit"/>
              <c:showVal val="1"/>
              <c:showCatName val="1"/>
            </c:dLbl>
            <c:dLbl>
              <c:idx val="3"/>
              <c:layout>
                <c:manualLayout>
                  <c:x val="-0.13844187445319386"/>
                  <c:y val="-0.14958723909511379"/>
                </c:manualLayout>
              </c:layout>
              <c:dLblPos val="bestFit"/>
              <c:showVal val="1"/>
              <c:showCatName val="1"/>
            </c:dLbl>
            <c:dLbl>
              <c:idx val="4"/>
              <c:layout>
                <c:manualLayout>
                  <c:x val="-4.5337744240303526E-2"/>
                  <c:y val="-8.2661542307212055E-3"/>
                </c:manualLayout>
              </c:layout>
              <c:dLblPos val="bestFit"/>
              <c:showVal val="1"/>
              <c:showCatName val="1"/>
            </c:dLbl>
            <c:dLbl>
              <c:idx val="5"/>
              <c:layout>
                <c:manualLayout>
                  <c:x val="-0.14023375984251971"/>
                  <c:y val="0.10813492063492069"/>
                </c:manualLayout>
              </c:layout>
              <c:dLblPos val="bestFit"/>
              <c:showVal val="1"/>
              <c:showCatName val="1"/>
            </c:dLbl>
            <c:txPr>
              <a:bodyPr/>
              <a:lstStyle/>
              <a:p>
                <a:pPr>
                  <a:defRPr sz="943">
                    <a:latin typeface="Times New Roman" pitchFamily="18" charset="0"/>
                    <a:cs typeface="Times New Roman" pitchFamily="18" charset="0"/>
                  </a:defRPr>
                </a:pPr>
                <a:endParaRPr lang="ru-RU"/>
              </a:p>
            </c:txPr>
            <c:showVal val="1"/>
            <c:showCatName val="1"/>
            <c:showLeaderLines val="1"/>
          </c:dLbls>
          <c:cat>
            <c:strRef>
              <c:f>Лист1!$A$2:$A$8</c:f>
              <c:strCache>
                <c:ptCount val="7"/>
                <c:pt idx="0">
                  <c:v>Инженерное дело, технологии и технические науки</c:v>
                </c:pt>
                <c:pt idx="1">
                  <c:v>Искусство и культура</c:v>
                </c:pt>
                <c:pt idx="2">
                  <c:v>Гуманитарные  науки</c:v>
                </c:pt>
                <c:pt idx="3">
                  <c:v>Образование и педагогические науки</c:v>
                </c:pt>
                <c:pt idx="4">
                  <c:v>Науки об обществе</c:v>
                </c:pt>
                <c:pt idx="5">
                  <c:v>Сельское хозяйство  и сельскохозяйственные науки</c:v>
                </c:pt>
                <c:pt idx="6">
                  <c:v>Здравоохранение и медицинские науки</c:v>
                </c:pt>
              </c:strCache>
            </c:strRef>
          </c:cat>
          <c:val>
            <c:numRef>
              <c:f>Лист1!$B$2:$B$8</c:f>
              <c:numCache>
                <c:formatCode>General</c:formatCode>
                <c:ptCount val="7"/>
                <c:pt idx="0">
                  <c:v>54.04</c:v>
                </c:pt>
                <c:pt idx="1">
                  <c:v>4.05</c:v>
                </c:pt>
                <c:pt idx="2">
                  <c:v>1.79</c:v>
                </c:pt>
                <c:pt idx="3">
                  <c:v>3.64</c:v>
                </c:pt>
                <c:pt idx="4">
                  <c:v>20.8</c:v>
                </c:pt>
                <c:pt idx="5">
                  <c:v>5.08</c:v>
                </c:pt>
                <c:pt idx="6">
                  <c:v>7.58</c:v>
                </c:pt>
              </c:numCache>
            </c:numRef>
          </c:val>
        </c:ser>
        <c:firstSliceAng val="0"/>
      </c:pieChart>
      <c:spPr>
        <a:noFill/>
        <a:ln w="23959">
          <a:noFill/>
        </a:ln>
      </c:spPr>
    </c:plotArea>
    <c:plotVisOnly val="1"/>
    <c:dispBlanksAs val="zero"/>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6539101497504147E-2"/>
          <c:y val="4.601226993865043E-2"/>
          <c:w val="0.90183028286189681"/>
          <c:h val="0.76073619631901979"/>
        </c:manualLayout>
      </c:layout>
      <c:barChart>
        <c:barDir val="col"/>
        <c:grouping val="clustered"/>
        <c:ser>
          <c:idx val="0"/>
          <c:order val="0"/>
          <c:tx>
            <c:strRef>
              <c:f>Лист1!$B$1</c:f>
              <c:strCache>
                <c:ptCount val="1"/>
                <c:pt idx="0">
                  <c:v>СПО</c:v>
                </c:pt>
              </c:strCache>
            </c:strRef>
          </c:tx>
          <c:dLbls>
            <c:spPr>
              <a:noFill/>
              <a:ln w="23656">
                <a:noFill/>
              </a:ln>
            </c:spPr>
            <c:showVal val="1"/>
          </c:dLbls>
          <c:cat>
            <c:numRef>
              <c:f>Лист1!$A$2:$A$8</c:f>
              <c:numCache>
                <c:formatCode>General</c:formatCode>
                <c:ptCount val="7"/>
                <c:pt idx="0">
                  <c:v>2010</c:v>
                </c:pt>
                <c:pt idx="1">
                  <c:v>2013</c:v>
                </c:pt>
                <c:pt idx="2">
                  <c:v>2014</c:v>
                </c:pt>
                <c:pt idx="3">
                  <c:v>2015</c:v>
                </c:pt>
                <c:pt idx="4">
                  <c:v>2016</c:v>
                </c:pt>
                <c:pt idx="5">
                  <c:v>2017</c:v>
                </c:pt>
                <c:pt idx="6">
                  <c:v>2018</c:v>
                </c:pt>
              </c:numCache>
            </c:numRef>
          </c:cat>
          <c:val>
            <c:numRef>
              <c:f>Лист1!$B$2:$B$8</c:f>
              <c:numCache>
                <c:formatCode>General</c:formatCode>
                <c:ptCount val="7"/>
                <c:pt idx="0">
                  <c:v>636</c:v>
                </c:pt>
                <c:pt idx="1">
                  <c:v>422</c:v>
                </c:pt>
                <c:pt idx="2">
                  <c:v>434</c:v>
                </c:pt>
                <c:pt idx="3">
                  <c:v>424</c:v>
                </c:pt>
                <c:pt idx="4">
                  <c:v>409</c:v>
                </c:pt>
                <c:pt idx="5">
                  <c:v>533</c:v>
                </c:pt>
                <c:pt idx="6">
                  <c:v>556</c:v>
                </c:pt>
              </c:numCache>
            </c:numRef>
          </c:val>
        </c:ser>
        <c:ser>
          <c:idx val="1"/>
          <c:order val="1"/>
          <c:tx>
            <c:strRef>
              <c:f>Лист1!$C$1</c:f>
              <c:strCache>
                <c:ptCount val="1"/>
                <c:pt idx="0">
                  <c:v>Специалитет</c:v>
                </c:pt>
              </c:strCache>
            </c:strRef>
          </c:tx>
          <c:dLbls>
            <c:spPr>
              <a:noFill/>
              <a:ln w="23656">
                <a:noFill/>
              </a:ln>
            </c:spPr>
            <c:showVal val="1"/>
          </c:dLbls>
          <c:cat>
            <c:numRef>
              <c:f>Лист1!$A$2:$A$8</c:f>
              <c:numCache>
                <c:formatCode>General</c:formatCode>
                <c:ptCount val="7"/>
                <c:pt idx="0">
                  <c:v>2010</c:v>
                </c:pt>
                <c:pt idx="1">
                  <c:v>2013</c:v>
                </c:pt>
                <c:pt idx="2">
                  <c:v>2014</c:v>
                </c:pt>
                <c:pt idx="3">
                  <c:v>2015</c:v>
                </c:pt>
                <c:pt idx="4">
                  <c:v>2016</c:v>
                </c:pt>
                <c:pt idx="5">
                  <c:v>2017</c:v>
                </c:pt>
                <c:pt idx="6">
                  <c:v>2018</c:v>
                </c:pt>
              </c:numCache>
            </c:numRef>
          </c:cat>
          <c:val>
            <c:numRef>
              <c:f>Лист1!$C$2:$C$8</c:f>
              <c:numCache>
                <c:formatCode>General</c:formatCode>
                <c:ptCount val="7"/>
                <c:pt idx="0">
                  <c:v>695</c:v>
                </c:pt>
                <c:pt idx="1">
                  <c:v>648</c:v>
                </c:pt>
                <c:pt idx="2">
                  <c:v>581</c:v>
                </c:pt>
                <c:pt idx="3">
                  <c:v>537</c:v>
                </c:pt>
                <c:pt idx="4">
                  <c:v>361</c:v>
                </c:pt>
                <c:pt idx="5">
                  <c:v>107</c:v>
                </c:pt>
                <c:pt idx="6">
                  <c:v>97</c:v>
                </c:pt>
              </c:numCache>
            </c:numRef>
          </c:val>
        </c:ser>
        <c:ser>
          <c:idx val="2"/>
          <c:order val="2"/>
          <c:tx>
            <c:strRef>
              <c:f>Лист1!$D$1</c:f>
              <c:strCache>
                <c:ptCount val="1"/>
                <c:pt idx="0">
                  <c:v>Бакалавриат и магистратура</c:v>
                </c:pt>
              </c:strCache>
            </c:strRef>
          </c:tx>
          <c:dLbls>
            <c:spPr>
              <a:noFill/>
              <a:ln w="23656">
                <a:noFill/>
              </a:ln>
            </c:spPr>
            <c:showVal val="1"/>
          </c:dLbls>
          <c:cat>
            <c:numRef>
              <c:f>Лист1!$A$2:$A$8</c:f>
              <c:numCache>
                <c:formatCode>General</c:formatCode>
                <c:ptCount val="7"/>
                <c:pt idx="0">
                  <c:v>2010</c:v>
                </c:pt>
                <c:pt idx="1">
                  <c:v>2013</c:v>
                </c:pt>
                <c:pt idx="2">
                  <c:v>2014</c:v>
                </c:pt>
                <c:pt idx="3">
                  <c:v>2015</c:v>
                </c:pt>
                <c:pt idx="4">
                  <c:v>2016</c:v>
                </c:pt>
                <c:pt idx="5">
                  <c:v>2017</c:v>
                </c:pt>
                <c:pt idx="6">
                  <c:v>2018</c:v>
                </c:pt>
              </c:numCache>
            </c:numRef>
          </c:cat>
          <c:val>
            <c:numRef>
              <c:f>Лист1!$D$2:$D$8</c:f>
              <c:numCache>
                <c:formatCode>General</c:formatCode>
                <c:ptCount val="7"/>
                <c:pt idx="0">
                  <c:v>100</c:v>
                </c:pt>
                <c:pt idx="2">
                  <c:v>35</c:v>
                </c:pt>
                <c:pt idx="3">
                  <c:v>415</c:v>
                </c:pt>
                <c:pt idx="4">
                  <c:v>507</c:v>
                </c:pt>
                <c:pt idx="5">
                  <c:v>596</c:v>
                </c:pt>
                <c:pt idx="6">
                  <c:v>671</c:v>
                </c:pt>
              </c:numCache>
            </c:numRef>
          </c:val>
        </c:ser>
        <c:axId val="127124608"/>
        <c:axId val="127126144"/>
      </c:barChart>
      <c:catAx>
        <c:axId val="127124608"/>
        <c:scaling>
          <c:orientation val="minMax"/>
        </c:scaling>
        <c:axPos val="b"/>
        <c:numFmt formatCode="General" sourceLinked="1"/>
        <c:tickLblPos val="nextTo"/>
        <c:txPr>
          <a:bodyPr/>
          <a:lstStyle/>
          <a:p>
            <a:pPr>
              <a:defRPr sz="1118">
                <a:latin typeface="Times New Roman" pitchFamily="18" charset="0"/>
                <a:cs typeface="Times New Roman" pitchFamily="18" charset="0"/>
              </a:defRPr>
            </a:pPr>
            <a:endParaRPr lang="ru-RU"/>
          </a:p>
        </c:txPr>
        <c:crossAx val="127126144"/>
        <c:crosses val="autoZero"/>
        <c:auto val="1"/>
        <c:lblAlgn val="ctr"/>
        <c:lblOffset val="100"/>
      </c:catAx>
      <c:valAx>
        <c:axId val="127126144"/>
        <c:scaling>
          <c:orientation val="minMax"/>
        </c:scaling>
        <c:axPos val="l"/>
        <c:numFmt formatCode="General" sourceLinked="1"/>
        <c:tickLblPos val="nextTo"/>
        <c:txPr>
          <a:bodyPr/>
          <a:lstStyle/>
          <a:p>
            <a:pPr>
              <a:defRPr sz="1118">
                <a:latin typeface="Times New Roman" pitchFamily="18" charset="0"/>
                <a:cs typeface="Times New Roman" pitchFamily="18" charset="0"/>
              </a:defRPr>
            </a:pPr>
            <a:endParaRPr lang="ru-RU"/>
          </a:p>
        </c:txPr>
        <c:crossAx val="127124608"/>
        <c:crosses val="autoZero"/>
        <c:crossBetween val="between"/>
      </c:valAx>
    </c:plotArea>
    <c:legend>
      <c:legendPos val="b"/>
      <c:txPr>
        <a:bodyPr/>
        <a:lstStyle/>
        <a:p>
          <a:pPr>
            <a:defRPr sz="1118">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потребность!$A$3</c:f>
              <c:strCache>
                <c:ptCount val="1"/>
                <c:pt idx="0">
                  <c:v>факт</c:v>
                </c:pt>
              </c:strCache>
            </c:strRef>
          </c:tx>
          <c:trendline>
            <c:spPr>
              <a:ln>
                <a:prstDash val="lgDash"/>
              </a:ln>
            </c:spPr>
            <c:trendlineType val="linear"/>
            <c:dispRSqr val="1"/>
            <c:dispEq val="1"/>
            <c:trendlineLbl>
              <c:layout>
                <c:manualLayout>
                  <c:x val="-0.30286598957739153"/>
                  <c:y val="-0.31793659307573086"/>
                </c:manualLayout>
              </c:layout>
              <c:numFmt formatCode="General" sourceLinked="0"/>
            </c:trendlineLbl>
          </c:trendline>
          <c:trendline>
            <c:trendlineType val="power"/>
            <c:dispRSqr val="1"/>
            <c:dispEq val="1"/>
            <c:trendlineLbl>
              <c:layout>
                <c:manualLayout>
                  <c:x val="-0.54767541557305821"/>
                  <c:y val="-0.24634988334791594"/>
                </c:manualLayout>
              </c:layout>
              <c:numFmt formatCode="General" sourceLinked="0"/>
            </c:trendlineLbl>
          </c:trendline>
          <c:trendline>
            <c:spPr>
              <a:ln w="19050"/>
            </c:spPr>
            <c:trendlineType val="poly"/>
            <c:order val="2"/>
            <c:dispRSqr val="1"/>
            <c:dispEq val="1"/>
            <c:trendlineLbl>
              <c:layout>
                <c:manualLayout>
                  <c:x val="1.2254859446917055E-2"/>
                  <c:y val="-0.21577005871541274"/>
                </c:manualLayout>
              </c:layout>
              <c:numFmt formatCode="General" sourceLinked="0"/>
            </c:trendlineLbl>
          </c:trendline>
          <c:cat>
            <c:numRef>
              <c:f>потребность!$B$2:$Q$2</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потребность!$B$3:$Q$3</c:f>
              <c:numCache>
                <c:formatCode>General</c:formatCode>
                <c:ptCount val="16"/>
                <c:pt idx="0">
                  <c:v>3067</c:v>
                </c:pt>
                <c:pt idx="1">
                  <c:v>2840</c:v>
                </c:pt>
                <c:pt idx="2">
                  <c:v>2657</c:v>
                </c:pt>
                <c:pt idx="3">
                  <c:v>2564</c:v>
                </c:pt>
                <c:pt idx="4">
                  <c:v>2396</c:v>
                </c:pt>
                <c:pt idx="5">
                  <c:v>2292</c:v>
                </c:pt>
                <c:pt idx="6">
                  <c:v>1993</c:v>
                </c:pt>
                <c:pt idx="7">
                  <c:v>1907</c:v>
                </c:pt>
                <c:pt idx="8">
                  <c:v>1806</c:v>
                </c:pt>
                <c:pt idx="9">
                  <c:v>1719</c:v>
                </c:pt>
                <c:pt idx="10">
                  <c:v>1637</c:v>
                </c:pt>
                <c:pt idx="11">
                  <c:v>1495</c:v>
                </c:pt>
                <c:pt idx="12">
                  <c:v>1415</c:v>
                </c:pt>
              </c:numCache>
            </c:numRef>
          </c:val>
          <c:extLst xmlns:c16r2="http://schemas.microsoft.com/office/drawing/2015/06/chart">
            <c:ext xmlns:c16="http://schemas.microsoft.com/office/drawing/2014/chart" uri="{C3380CC4-5D6E-409C-BE32-E72D297353CC}">
              <c16:uniqueId val="{00000000-3790-46E6-A363-350F1ED012B6}"/>
            </c:ext>
          </c:extLst>
        </c:ser>
        <c:ser>
          <c:idx val="1"/>
          <c:order val="1"/>
          <c:tx>
            <c:strRef>
              <c:f>потребность!$A$4</c:f>
              <c:strCache>
                <c:ptCount val="1"/>
                <c:pt idx="0">
                  <c:v>прогноз по уравнению параболы</c:v>
                </c:pt>
              </c:strCache>
            </c:strRef>
          </c:tx>
          <c:cat>
            <c:numRef>
              <c:f>потребность!$B$2:$Q$2</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потребность!$B$4:$Q$4</c:f>
              <c:numCache>
                <c:formatCode>General</c:formatCode>
                <c:ptCount val="16"/>
                <c:pt idx="0">
                  <c:v>3054.1019999999999</c:v>
                </c:pt>
                <c:pt idx="1">
                  <c:v>2868.5479999999998</c:v>
                </c:pt>
                <c:pt idx="2">
                  <c:v>2691.9380000000001</c:v>
                </c:pt>
                <c:pt idx="3">
                  <c:v>2524.2719999999999</c:v>
                </c:pt>
                <c:pt idx="4">
                  <c:v>2365.5500000000002</c:v>
                </c:pt>
                <c:pt idx="5">
                  <c:v>2215.7719999999999</c:v>
                </c:pt>
                <c:pt idx="6">
                  <c:v>2074.9380000000001</c:v>
                </c:pt>
                <c:pt idx="7">
                  <c:v>1943.048</c:v>
                </c:pt>
                <c:pt idx="8">
                  <c:v>1820.1019999999999</c:v>
                </c:pt>
                <c:pt idx="9">
                  <c:v>1706.1</c:v>
                </c:pt>
                <c:pt idx="10">
                  <c:v>1601.0419999999999</c:v>
                </c:pt>
                <c:pt idx="11">
                  <c:v>1504.9280000000001</c:v>
                </c:pt>
                <c:pt idx="12">
                  <c:v>1417.758</c:v>
                </c:pt>
                <c:pt idx="13">
                  <c:v>1339.5320000000002</c:v>
                </c:pt>
                <c:pt idx="14">
                  <c:v>1270.25</c:v>
                </c:pt>
                <c:pt idx="15">
                  <c:v>1209.912</c:v>
                </c:pt>
              </c:numCache>
            </c:numRef>
          </c:val>
          <c:extLst xmlns:c16r2="http://schemas.microsoft.com/office/drawing/2015/06/chart">
            <c:ext xmlns:c16="http://schemas.microsoft.com/office/drawing/2014/chart" uri="{C3380CC4-5D6E-409C-BE32-E72D297353CC}">
              <c16:uniqueId val="{00000001-3790-46E6-A363-350F1ED012B6}"/>
            </c:ext>
          </c:extLst>
        </c:ser>
        <c:axId val="127107072"/>
        <c:axId val="127108608"/>
      </c:barChart>
      <c:catAx>
        <c:axId val="127107072"/>
        <c:scaling>
          <c:orientation val="minMax"/>
        </c:scaling>
        <c:axPos val="b"/>
        <c:numFmt formatCode="General" sourceLinked="1"/>
        <c:tickLblPos val="nextTo"/>
        <c:crossAx val="127108608"/>
        <c:crosses val="autoZero"/>
        <c:auto val="1"/>
        <c:lblAlgn val="ctr"/>
        <c:lblOffset val="100"/>
      </c:catAx>
      <c:valAx>
        <c:axId val="127108608"/>
        <c:scaling>
          <c:orientation val="minMax"/>
        </c:scaling>
        <c:axPos val="l"/>
        <c:numFmt formatCode="General" sourceLinked="1"/>
        <c:tickLblPos val="nextTo"/>
        <c:crossAx val="127107072"/>
        <c:crosses val="autoZero"/>
        <c:crossBetween val="between"/>
      </c:valAx>
      <c:spPr>
        <a:ln>
          <a:noFill/>
        </a:ln>
      </c:spPr>
    </c:plotArea>
    <c:legend>
      <c:legendPos val="b"/>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потребность!$A$27</c:f>
              <c:strCache>
                <c:ptCount val="1"/>
                <c:pt idx="0">
                  <c:v>факт</c:v>
                </c:pt>
              </c:strCache>
            </c:strRef>
          </c:tx>
          <c:trendline>
            <c:trendlineType val="linear"/>
            <c:dispRSqr val="1"/>
            <c:dispEq val="1"/>
            <c:trendlineLbl>
              <c:layout>
                <c:manualLayout>
                  <c:x val="-0.57218534053201631"/>
                  <c:y val="-0.5419265662444368"/>
                </c:manualLayout>
              </c:layout>
              <c:numFmt formatCode="General" sourceLinked="0"/>
            </c:trendlineLbl>
          </c:trendline>
          <c:trendline>
            <c:spPr>
              <a:ln w="19050">
                <a:prstDash val="dash"/>
              </a:ln>
            </c:spPr>
            <c:trendlineType val="power"/>
            <c:dispRSqr val="1"/>
            <c:dispEq val="1"/>
            <c:trendlineLbl>
              <c:layout>
                <c:manualLayout>
                  <c:x val="-0.38778107534889389"/>
                  <c:y val="-0.24976748830309387"/>
                </c:manualLayout>
              </c:layout>
              <c:numFmt formatCode="General" sourceLinked="0"/>
            </c:trendlineLbl>
          </c:trendline>
          <c:trendline>
            <c:spPr>
              <a:ln w="19050"/>
            </c:spPr>
            <c:trendlineType val="poly"/>
            <c:order val="2"/>
            <c:dispRSqr val="1"/>
            <c:dispEq val="1"/>
            <c:trendlineLbl>
              <c:layout>
                <c:manualLayout>
                  <c:x val="-5.2806646735222132E-2"/>
                  <c:y val="-0.27484052265205988"/>
                </c:manualLayout>
              </c:layout>
              <c:numFmt formatCode="General" sourceLinked="0"/>
            </c:trendlineLbl>
          </c:trendline>
          <c:cat>
            <c:numRef>
              <c:f>потребность!$B$26:$Q$26</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потребность!$B$27:$Q$27</c:f>
              <c:numCache>
                <c:formatCode>General</c:formatCode>
                <c:ptCount val="16"/>
                <c:pt idx="0">
                  <c:v>5710</c:v>
                </c:pt>
                <c:pt idx="1">
                  <c:v>5249</c:v>
                </c:pt>
                <c:pt idx="2">
                  <c:v>5001</c:v>
                </c:pt>
                <c:pt idx="3">
                  <c:v>4604</c:v>
                </c:pt>
                <c:pt idx="4">
                  <c:v>4364</c:v>
                </c:pt>
                <c:pt idx="5">
                  <c:v>4250</c:v>
                </c:pt>
                <c:pt idx="6">
                  <c:v>3799</c:v>
                </c:pt>
                <c:pt idx="7">
                  <c:v>3589</c:v>
                </c:pt>
                <c:pt idx="8">
                  <c:v>3359</c:v>
                </c:pt>
                <c:pt idx="9">
                  <c:v>3021</c:v>
                </c:pt>
                <c:pt idx="10">
                  <c:v>2955</c:v>
                </c:pt>
                <c:pt idx="11">
                  <c:v>2888</c:v>
                </c:pt>
                <c:pt idx="12">
                  <c:v>2826</c:v>
                </c:pt>
              </c:numCache>
            </c:numRef>
          </c:val>
          <c:extLst xmlns:c16r2="http://schemas.microsoft.com/office/drawing/2015/06/chart">
            <c:ext xmlns:c16="http://schemas.microsoft.com/office/drawing/2014/chart" uri="{C3380CC4-5D6E-409C-BE32-E72D297353CC}">
              <c16:uniqueId val="{00000000-2659-479B-85C0-D6FF03AB77E4}"/>
            </c:ext>
          </c:extLst>
        </c:ser>
        <c:ser>
          <c:idx val="1"/>
          <c:order val="1"/>
          <c:tx>
            <c:strRef>
              <c:f>потребность!$A$28</c:f>
              <c:strCache>
                <c:ptCount val="1"/>
                <c:pt idx="0">
                  <c:v>прогноз по уравнению параболы</c:v>
                </c:pt>
              </c:strCache>
            </c:strRef>
          </c:tx>
          <c:cat>
            <c:numRef>
              <c:f>потребность!$B$26:$Q$26</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потребность!$B$28:$Q$28</c:f>
              <c:numCache>
                <c:formatCode>General</c:formatCode>
                <c:ptCount val="16"/>
                <c:pt idx="0">
                  <c:v>5694.6100000000024</c:v>
                </c:pt>
                <c:pt idx="1">
                  <c:v>5323.8600000000024</c:v>
                </c:pt>
                <c:pt idx="2">
                  <c:v>4975.8500000000004</c:v>
                </c:pt>
                <c:pt idx="3">
                  <c:v>4650.58</c:v>
                </c:pt>
                <c:pt idx="4">
                  <c:v>4348.05</c:v>
                </c:pt>
                <c:pt idx="5">
                  <c:v>4068.2599999999998</c:v>
                </c:pt>
                <c:pt idx="6">
                  <c:v>3811.2100000000005</c:v>
                </c:pt>
                <c:pt idx="7">
                  <c:v>3576.9</c:v>
                </c:pt>
                <c:pt idx="8">
                  <c:v>3365.3300000000022</c:v>
                </c:pt>
                <c:pt idx="9">
                  <c:v>3176.5</c:v>
                </c:pt>
                <c:pt idx="10">
                  <c:v>3010.4100000000012</c:v>
                </c:pt>
                <c:pt idx="11">
                  <c:v>2867.0600000000004</c:v>
                </c:pt>
                <c:pt idx="12">
                  <c:v>2746.4500000000012</c:v>
                </c:pt>
                <c:pt idx="13">
                  <c:v>2648.5800000000004</c:v>
                </c:pt>
                <c:pt idx="14">
                  <c:v>2573.4499999999998</c:v>
                </c:pt>
                <c:pt idx="15">
                  <c:v>2521.06</c:v>
                </c:pt>
              </c:numCache>
            </c:numRef>
          </c:val>
          <c:extLst xmlns:c16r2="http://schemas.microsoft.com/office/drawing/2015/06/chart">
            <c:ext xmlns:c16="http://schemas.microsoft.com/office/drawing/2014/chart" uri="{C3380CC4-5D6E-409C-BE32-E72D297353CC}">
              <c16:uniqueId val="{00000001-2659-479B-85C0-D6FF03AB77E4}"/>
            </c:ext>
          </c:extLst>
        </c:ser>
        <c:axId val="127193088"/>
        <c:axId val="127194624"/>
      </c:barChart>
      <c:catAx>
        <c:axId val="127193088"/>
        <c:scaling>
          <c:orientation val="minMax"/>
        </c:scaling>
        <c:axPos val="b"/>
        <c:numFmt formatCode="General" sourceLinked="1"/>
        <c:tickLblPos val="nextTo"/>
        <c:crossAx val="127194624"/>
        <c:crosses val="autoZero"/>
        <c:auto val="1"/>
        <c:lblAlgn val="ctr"/>
        <c:lblOffset val="100"/>
      </c:catAx>
      <c:valAx>
        <c:axId val="127194624"/>
        <c:scaling>
          <c:orientation val="minMax"/>
        </c:scaling>
        <c:axPos val="l"/>
        <c:numFmt formatCode="General" sourceLinked="1"/>
        <c:tickLblPos val="nextTo"/>
        <c:crossAx val="127193088"/>
        <c:crosses val="autoZero"/>
        <c:crossBetween val="between"/>
      </c:valAx>
    </c:plotArea>
    <c:legend>
      <c:legendPos val="b"/>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763347619522244E-2"/>
          <c:y val="4.4057617797775388E-2"/>
          <c:w val="0.90597896617089668"/>
          <c:h val="0.79703193350831292"/>
        </c:manualLayout>
      </c:layout>
      <c:barChart>
        <c:barDir val="col"/>
        <c:grouping val="clustered"/>
        <c:ser>
          <c:idx val="0"/>
          <c:order val="0"/>
          <c:tx>
            <c:strRef>
              <c:f>Лист1!$B$1</c:f>
              <c:strCache>
                <c:ptCount val="1"/>
                <c:pt idx="0">
                  <c:v>Значения Y</c:v>
                </c:pt>
              </c:strCache>
            </c:strRef>
          </c:tx>
          <c:dLbls>
            <c:dLbl>
              <c:idx val="11"/>
              <c:spPr/>
              <c:txPr>
                <a:bodyPr rot="-5400000" vert="horz"/>
                <a:lstStyle/>
                <a:p>
                  <a:pPr>
                    <a:defRPr sz="1000" b="1">
                      <a:latin typeface="Times New Roman" pitchFamily="18" charset="0"/>
                      <a:cs typeface="Times New Roman" pitchFamily="18" charset="0"/>
                    </a:defRPr>
                  </a:pPr>
                  <a:endParaRPr lang="ru-RU"/>
                </a:p>
              </c:txPr>
            </c:dLbl>
            <c:dLbl>
              <c:idx val="12"/>
              <c:spPr/>
              <c:txPr>
                <a:bodyPr rot="-5400000" vert="horz"/>
                <a:lstStyle/>
                <a:p>
                  <a:pPr>
                    <a:defRPr sz="1000" b="1">
                      <a:latin typeface="Times New Roman" pitchFamily="18" charset="0"/>
                      <a:cs typeface="Times New Roman" pitchFamily="18" charset="0"/>
                    </a:defRPr>
                  </a:pPr>
                  <a:endParaRPr lang="ru-RU"/>
                </a:p>
              </c:txPr>
            </c:dLbl>
            <c:dLbl>
              <c:idx val="13"/>
              <c:spPr/>
              <c:txPr>
                <a:bodyPr rot="-5400000" vert="horz"/>
                <a:lstStyle/>
                <a:p>
                  <a:pPr>
                    <a:defRPr sz="1000" b="1">
                      <a:latin typeface="Times New Roman" pitchFamily="18" charset="0"/>
                      <a:cs typeface="Times New Roman" pitchFamily="18" charset="0"/>
                    </a:defRPr>
                  </a:pPr>
                  <a:endParaRPr lang="ru-RU"/>
                </a:p>
              </c:txPr>
            </c:dLbl>
            <c:dLbl>
              <c:idx val="14"/>
              <c:spPr/>
              <c:txPr>
                <a:bodyPr rot="-5400000" vert="horz"/>
                <a:lstStyle/>
                <a:p>
                  <a:pPr>
                    <a:defRPr sz="1000" b="1">
                      <a:latin typeface="Times New Roman" pitchFamily="18" charset="0"/>
                      <a:cs typeface="Times New Roman" pitchFamily="18" charset="0"/>
                    </a:defRPr>
                  </a:pPr>
                  <a:endParaRPr lang="ru-RU"/>
                </a:p>
              </c:txPr>
            </c:dLbl>
            <c:dLbl>
              <c:idx val="15"/>
              <c:spPr/>
              <c:txPr>
                <a:bodyPr rot="-5400000" vert="horz"/>
                <a:lstStyle/>
                <a:p>
                  <a:pPr>
                    <a:defRPr sz="1000" b="1">
                      <a:latin typeface="Times New Roman" pitchFamily="18" charset="0"/>
                      <a:cs typeface="Times New Roman" pitchFamily="18" charset="0"/>
                    </a:defRPr>
                  </a:pPr>
                  <a:endParaRPr lang="ru-RU"/>
                </a:p>
              </c:txPr>
            </c:dLbl>
            <c:dLbl>
              <c:idx val="16"/>
              <c:spPr/>
              <c:txPr>
                <a:bodyPr rot="-5400000" vert="horz"/>
                <a:lstStyle/>
                <a:p>
                  <a:pPr>
                    <a:defRPr sz="1000" b="1">
                      <a:latin typeface="Times New Roman" pitchFamily="18" charset="0"/>
                      <a:cs typeface="Times New Roman" pitchFamily="18" charset="0"/>
                    </a:defRPr>
                  </a:pPr>
                  <a:endParaRPr lang="ru-RU"/>
                </a:p>
              </c:txPr>
            </c:dLbl>
            <c:spPr>
              <a:noFill/>
              <a:ln>
                <a:noFill/>
              </a:ln>
              <a:effectLst/>
            </c:spPr>
            <c:txPr>
              <a:bodyPr rot="-5400000" vert="horz"/>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layout/>
                <c15:showLeaderLines val="0"/>
              </c:ext>
            </c:extLst>
          </c:dLbls>
          <c:cat>
            <c:strRef>
              <c:f>Лист1!$A$2:$A$18</c:f>
              <c:strCache>
                <c:ptCount val="17"/>
                <c:pt idx="0">
                  <c:v>2008г.</c:v>
                </c:pt>
                <c:pt idx="1">
                  <c:v>2009г.</c:v>
                </c:pt>
                <c:pt idx="2">
                  <c:v>2010г.</c:v>
                </c:pt>
                <c:pt idx="3">
                  <c:v>2011г.</c:v>
                </c:pt>
                <c:pt idx="4">
                  <c:v>2012г.</c:v>
                </c:pt>
                <c:pt idx="5">
                  <c:v>2013г.</c:v>
                </c:pt>
                <c:pt idx="6">
                  <c:v>2014г.</c:v>
                </c:pt>
                <c:pt idx="7">
                  <c:v>2015г.</c:v>
                </c:pt>
                <c:pt idx="8">
                  <c:v>2016г.</c:v>
                </c:pt>
                <c:pt idx="9">
                  <c:v>2017г.</c:v>
                </c:pt>
                <c:pt idx="10">
                  <c:v>2018г.</c:v>
                </c:pt>
                <c:pt idx="11">
                  <c:v>2019г.</c:v>
                </c:pt>
                <c:pt idx="12">
                  <c:v>2020г.</c:v>
                </c:pt>
                <c:pt idx="13">
                  <c:v>2021г.</c:v>
                </c:pt>
                <c:pt idx="14">
                  <c:v>2022г.</c:v>
                </c:pt>
                <c:pt idx="15">
                  <c:v>2023г.</c:v>
                </c:pt>
                <c:pt idx="16">
                  <c:v>2024г.</c:v>
                </c:pt>
              </c:strCache>
            </c:strRef>
          </c:cat>
          <c:val>
            <c:numRef>
              <c:f>Лист1!$B$2:$B$18</c:f>
              <c:numCache>
                <c:formatCode>General</c:formatCode>
                <c:ptCount val="17"/>
                <c:pt idx="0">
                  <c:v>46294</c:v>
                </c:pt>
                <c:pt idx="1">
                  <c:v>42910</c:v>
                </c:pt>
                <c:pt idx="2">
                  <c:v>39548</c:v>
                </c:pt>
                <c:pt idx="3">
                  <c:v>37095</c:v>
                </c:pt>
                <c:pt idx="4">
                  <c:v>32342</c:v>
                </c:pt>
                <c:pt idx="5">
                  <c:v>29557</c:v>
                </c:pt>
                <c:pt idx="6">
                  <c:v>27581</c:v>
                </c:pt>
                <c:pt idx="7">
                  <c:v>25861</c:v>
                </c:pt>
                <c:pt idx="8">
                  <c:v>25214</c:v>
                </c:pt>
                <c:pt idx="9">
                  <c:v>24092</c:v>
                </c:pt>
                <c:pt idx="10">
                  <c:v>22501</c:v>
                </c:pt>
                <c:pt idx="11">
                  <c:v>22242</c:v>
                </c:pt>
                <c:pt idx="12">
                  <c:v>20249</c:v>
                </c:pt>
                <c:pt idx="13">
                  <c:v>19349</c:v>
                </c:pt>
                <c:pt idx="14">
                  <c:v>18530</c:v>
                </c:pt>
                <c:pt idx="15">
                  <c:v>17780</c:v>
                </c:pt>
                <c:pt idx="16">
                  <c:v>17091</c:v>
                </c:pt>
              </c:numCache>
            </c:numRef>
          </c:val>
          <c:extLst xmlns:c16r2="http://schemas.microsoft.com/office/drawing/2015/06/chart">
            <c:ext xmlns:c16="http://schemas.microsoft.com/office/drawing/2014/chart" uri="{C3380CC4-5D6E-409C-BE32-E72D297353CC}">
              <c16:uniqueId val="{00000006-73B6-4102-9C93-BBF7928C6ED4}"/>
            </c:ext>
          </c:extLst>
        </c:ser>
        <c:axId val="127230720"/>
        <c:axId val="127232256"/>
      </c:barChart>
      <c:catAx>
        <c:axId val="127230720"/>
        <c:scaling>
          <c:orientation val="minMax"/>
        </c:scaling>
        <c:axPos val="b"/>
        <c:numFmt formatCode="General" sourceLinked="1"/>
        <c:tickLblPos val="nextTo"/>
        <c:txPr>
          <a:bodyPr/>
          <a:lstStyle/>
          <a:p>
            <a:pPr>
              <a:defRPr sz="900">
                <a:latin typeface="Times New Roman" pitchFamily="18" charset="0"/>
                <a:cs typeface="Times New Roman" pitchFamily="18" charset="0"/>
              </a:defRPr>
            </a:pPr>
            <a:endParaRPr lang="ru-RU"/>
          </a:p>
        </c:txPr>
        <c:crossAx val="127232256"/>
        <c:crosses val="autoZero"/>
        <c:auto val="1"/>
        <c:lblAlgn val="ctr"/>
        <c:lblOffset val="100"/>
      </c:catAx>
      <c:valAx>
        <c:axId val="12723225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7230720"/>
        <c:crosses val="autoZero"/>
        <c:crossBetween val="between"/>
      </c:valAx>
    </c:plotArea>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094003241491092"/>
          <c:y val="2.6369203849518807E-2"/>
          <c:w val="0.87528903295516092"/>
          <c:h val="0.81489813773278363"/>
        </c:manualLayout>
      </c:layout>
      <c:barChart>
        <c:barDir val="col"/>
        <c:grouping val="clustered"/>
        <c:ser>
          <c:idx val="0"/>
          <c:order val="0"/>
          <c:tx>
            <c:strRef>
              <c:f>Лист1!$B$1</c:f>
              <c:strCache>
                <c:ptCount val="1"/>
                <c:pt idx="0">
                  <c:v>Значения Y</c:v>
                </c:pt>
              </c:strCache>
            </c:strRef>
          </c:tx>
          <c:dLbls>
            <c:dLbl>
              <c:idx val="11"/>
              <c:spPr/>
              <c:txPr>
                <a:bodyPr rot="-5400000" vert="horz"/>
                <a:lstStyle/>
                <a:p>
                  <a:pPr>
                    <a:defRPr b="1">
                      <a:latin typeface="Times New Roman" pitchFamily="18" charset="0"/>
                      <a:cs typeface="Times New Roman" pitchFamily="18" charset="0"/>
                    </a:defRPr>
                  </a:pPr>
                  <a:endParaRPr lang="ru-RU"/>
                </a:p>
              </c:txPr>
            </c:dLbl>
            <c:dLbl>
              <c:idx val="12"/>
              <c:spPr/>
              <c:txPr>
                <a:bodyPr rot="-5400000" vert="horz"/>
                <a:lstStyle/>
                <a:p>
                  <a:pPr>
                    <a:defRPr b="1">
                      <a:latin typeface="Times New Roman" pitchFamily="18" charset="0"/>
                      <a:cs typeface="Times New Roman" pitchFamily="18" charset="0"/>
                    </a:defRPr>
                  </a:pPr>
                  <a:endParaRPr lang="ru-RU"/>
                </a:p>
              </c:txPr>
            </c:dLbl>
            <c:dLbl>
              <c:idx val="13"/>
              <c:spPr/>
              <c:txPr>
                <a:bodyPr rot="-5400000" vert="horz"/>
                <a:lstStyle/>
                <a:p>
                  <a:pPr>
                    <a:defRPr b="1">
                      <a:latin typeface="Times New Roman" pitchFamily="18" charset="0"/>
                      <a:cs typeface="Times New Roman" pitchFamily="18" charset="0"/>
                    </a:defRPr>
                  </a:pPr>
                  <a:endParaRPr lang="ru-RU"/>
                </a:p>
              </c:txPr>
            </c:dLbl>
            <c:dLbl>
              <c:idx val="14"/>
              <c:spPr/>
              <c:txPr>
                <a:bodyPr rot="-5400000" vert="horz"/>
                <a:lstStyle/>
                <a:p>
                  <a:pPr>
                    <a:defRPr b="1">
                      <a:latin typeface="Times New Roman" pitchFamily="18" charset="0"/>
                      <a:cs typeface="Times New Roman" pitchFamily="18" charset="0"/>
                    </a:defRPr>
                  </a:pPr>
                  <a:endParaRPr lang="ru-RU"/>
                </a:p>
              </c:txPr>
            </c:dLbl>
            <c:dLbl>
              <c:idx val="15"/>
              <c:spPr/>
              <c:txPr>
                <a:bodyPr rot="-5400000" vert="horz"/>
                <a:lstStyle/>
                <a:p>
                  <a:pPr>
                    <a:defRPr b="1">
                      <a:latin typeface="Times New Roman" pitchFamily="18" charset="0"/>
                      <a:cs typeface="Times New Roman" pitchFamily="18" charset="0"/>
                    </a:defRPr>
                  </a:pPr>
                  <a:endParaRPr lang="ru-RU"/>
                </a:p>
              </c:txPr>
            </c:dLbl>
            <c:dLbl>
              <c:idx val="16"/>
              <c:spPr/>
              <c:txPr>
                <a:bodyPr rot="-5400000" vert="horz"/>
                <a:lstStyle/>
                <a:p>
                  <a:pPr>
                    <a:defRPr b="1">
                      <a:latin typeface="Times New Roman" pitchFamily="18" charset="0"/>
                      <a:cs typeface="Times New Roman" pitchFamily="18" charset="0"/>
                    </a:defRPr>
                  </a:pPr>
                  <a:endParaRPr lang="ru-RU"/>
                </a:p>
              </c:txPr>
            </c:dLbl>
            <c:txPr>
              <a:bodyPr rot="-5400000" vert="horz"/>
              <a:lstStyle/>
              <a:p>
                <a:pPr>
                  <a:defRPr>
                    <a:latin typeface="Times New Roman" pitchFamily="18" charset="0"/>
                    <a:cs typeface="Times New Roman" pitchFamily="18" charset="0"/>
                  </a:defRPr>
                </a:pPr>
                <a:endParaRPr lang="ru-RU"/>
              </a:p>
            </c:txPr>
            <c:showVal val="1"/>
          </c:dLbls>
          <c:cat>
            <c:strRef>
              <c:f>Лист1!$A$2:$A$18</c:f>
              <c:strCache>
                <c:ptCount val="17"/>
                <c:pt idx="0">
                  <c:v>2008г.</c:v>
                </c:pt>
                <c:pt idx="1">
                  <c:v>2009г.</c:v>
                </c:pt>
                <c:pt idx="2">
                  <c:v>2010г.</c:v>
                </c:pt>
                <c:pt idx="3">
                  <c:v>2011г.</c:v>
                </c:pt>
                <c:pt idx="4">
                  <c:v>2012г.</c:v>
                </c:pt>
                <c:pt idx="5">
                  <c:v>2013г.</c:v>
                </c:pt>
                <c:pt idx="6">
                  <c:v>2014г.</c:v>
                </c:pt>
                <c:pt idx="7">
                  <c:v>2015г.</c:v>
                </c:pt>
                <c:pt idx="8">
                  <c:v>2016г.</c:v>
                </c:pt>
                <c:pt idx="9">
                  <c:v>2017г.</c:v>
                </c:pt>
                <c:pt idx="10">
                  <c:v>2018г</c:v>
                </c:pt>
                <c:pt idx="11">
                  <c:v>2019г.</c:v>
                </c:pt>
                <c:pt idx="12">
                  <c:v>2020г.</c:v>
                </c:pt>
                <c:pt idx="13">
                  <c:v>2021г.</c:v>
                </c:pt>
                <c:pt idx="14">
                  <c:v>2022г.</c:v>
                </c:pt>
                <c:pt idx="15">
                  <c:v>2023г.</c:v>
                </c:pt>
                <c:pt idx="16">
                  <c:v>2024г.</c:v>
                </c:pt>
              </c:strCache>
            </c:strRef>
          </c:cat>
          <c:val>
            <c:numRef>
              <c:f>Лист1!$B$2:$B$18</c:f>
              <c:numCache>
                <c:formatCode>General</c:formatCode>
                <c:ptCount val="17"/>
                <c:pt idx="0">
                  <c:v>46294</c:v>
                </c:pt>
                <c:pt idx="1">
                  <c:v>42910</c:v>
                </c:pt>
                <c:pt idx="2">
                  <c:v>39548</c:v>
                </c:pt>
                <c:pt idx="3">
                  <c:v>37095</c:v>
                </c:pt>
                <c:pt idx="4">
                  <c:v>32342</c:v>
                </c:pt>
                <c:pt idx="5">
                  <c:v>29557</c:v>
                </c:pt>
                <c:pt idx="6">
                  <c:v>27581</c:v>
                </c:pt>
                <c:pt idx="7">
                  <c:v>25861</c:v>
                </c:pt>
                <c:pt idx="8">
                  <c:v>25214</c:v>
                </c:pt>
                <c:pt idx="9">
                  <c:v>24092</c:v>
                </c:pt>
                <c:pt idx="10">
                  <c:v>22501</c:v>
                </c:pt>
                <c:pt idx="11" formatCode="0">
                  <c:v>22243</c:v>
                </c:pt>
                <c:pt idx="12" formatCode="0">
                  <c:v>21059</c:v>
                </c:pt>
                <c:pt idx="13" formatCode="0">
                  <c:v>20897</c:v>
                </c:pt>
                <c:pt idx="14" formatCode="0">
                  <c:v>20754</c:v>
                </c:pt>
                <c:pt idx="15" formatCode="0">
                  <c:v>20625</c:v>
                </c:pt>
                <c:pt idx="16" formatCode="0">
                  <c:v>20509</c:v>
                </c:pt>
              </c:numCache>
            </c:numRef>
          </c:val>
        </c:ser>
        <c:axId val="125100032"/>
        <c:axId val="125101568"/>
      </c:barChart>
      <c:catAx>
        <c:axId val="125100032"/>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25101568"/>
        <c:crosses val="autoZero"/>
        <c:auto val="1"/>
        <c:lblAlgn val="ctr"/>
        <c:lblOffset val="100"/>
      </c:catAx>
      <c:valAx>
        <c:axId val="125101568"/>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25100032"/>
        <c:crosses val="autoZero"/>
        <c:crossBetween val="between"/>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814029363784E-2"/>
          <c:y val="3.3851334620908245E-2"/>
          <c:w val="0.9119086460032626"/>
          <c:h val="0.50291338582676925"/>
        </c:manualLayout>
      </c:layout>
      <c:lineChart>
        <c:grouping val="standard"/>
        <c:ser>
          <c:idx val="0"/>
          <c:order val="0"/>
          <c:tx>
            <c:strRef>
              <c:f>Sheet1!$A$2</c:f>
              <c:strCache>
                <c:ptCount val="1"/>
                <c:pt idx="0">
                  <c:v>Численность работников, чел.</c:v>
                </c:pt>
              </c:strCache>
            </c:strRef>
          </c:tx>
          <c:spPr>
            <a:ln w="12647">
              <a:solidFill>
                <a:srgbClr val="000080"/>
              </a:solidFill>
              <a:prstDash val="solid"/>
            </a:ln>
          </c:spPr>
          <c:marker>
            <c:symbol val="diamond"/>
            <c:size val="4"/>
            <c:spPr>
              <a:solidFill>
                <a:srgbClr val="000080"/>
              </a:solidFill>
              <a:ln>
                <a:solidFill>
                  <a:srgbClr val="000080"/>
                </a:solidFill>
                <a:prstDash val="solid"/>
              </a:ln>
            </c:spPr>
          </c:marker>
          <c:trendline>
            <c:spPr>
              <a:ln w="25294">
                <a:solidFill>
                  <a:srgbClr val="000000"/>
                </a:solidFill>
                <a:prstDash val="solid"/>
              </a:ln>
            </c:spPr>
            <c:trendlineType val="poly"/>
            <c:order val="3"/>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1201</c:v>
                </c:pt>
                <c:pt idx="1">
                  <c:v>1225</c:v>
                </c:pt>
                <c:pt idx="2">
                  <c:v>1207</c:v>
                </c:pt>
                <c:pt idx="3">
                  <c:v>1082</c:v>
                </c:pt>
                <c:pt idx="4">
                  <c:v>1089</c:v>
                </c:pt>
              </c:numCache>
            </c:numRef>
          </c:val>
        </c:ser>
        <c:marker val="1"/>
        <c:axId val="127816832"/>
        <c:axId val="127818368"/>
      </c:lineChart>
      <c:catAx>
        <c:axId val="127816832"/>
        <c:scaling>
          <c:orientation val="minMax"/>
        </c:scaling>
        <c:axPos val="b"/>
        <c:numFmt formatCode="General" sourceLinked="1"/>
        <c:tickLblPos val="nextTo"/>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27818368"/>
        <c:crosses val="autoZero"/>
        <c:auto val="1"/>
        <c:lblAlgn val="ctr"/>
        <c:lblOffset val="100"/>
        <c:tickLblSkip val="1"/>
        <c:tickMarkSkip val="1"/>
      </c:catAx>
      <c:valAx>
        <c:axId val="127818368"/>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127816832"/>
        <c:crosses val="autoZero"/>
        <c:crossBetween val="between"/>
      </c:valAx>
      <c:spPr>
        <a:solidFill>
          <a:srgbClr val="FFFFFF"/>
        </a:solidFill>
        <a:ln w="12647">
          <a:solidFill>
            <a:srgbClr val="808080"/>
          </a:solidFill>
          <a:prstDash val="solid"/>
        </a:ln>
      </c:spPr>
    </c:plotArea>
    <c:legend>
      <c:legendPos val="b"/>
      <c:layout>
        <c:manualLayout>
          <c:xMode val="edge"/>
          <c:yMode val="edge"/>
          <c:x val="0.15008156606851517"/>
          <c:y val="0.81617647058823561"/>
          <c:w val="0.7536704730832019"/>
          <c:h val="0.16176470588235348"/>
        </c:manualLayout>
      </c:layout>
      <c:spPr>
        <a:noFill/>
        <a:ln w="3162">
          <a:solidFill>
            <a:srgbClr val="000000"/>
          </a:solidFill>
          <a:prstDash val="solid"/>
        </a:ln>
      </c:spPr>
      <c:txPr>
        <a:bodyPr/>
        <a:lstStyle/>
        <a:p>
          <a:pPr>
            <a:defRPr sz="75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77814029363784E-2"/>
          <c:y val="2.4382120774229132E-2"/>
          <c:w val="0.9119086460032626"/>
          <c:h val="0.61396797310448736"/>
        </c:manualLayout>
      </c:layout>
      <c:lineChart>
        <c:grouping val="standard"/>
        <c:ser>
          <c:idx val="0"/>
          <c:order val="0"/>
          <c:tx>
            <c:strRef>
              <c:f>Sheet1!$A$2</c:f>
              <c:strCache>
                <c:ptCount val="1"/>
                <c:pt idx="0">
                  <c:v>Численность работников,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poly"/>
            <c:order val="2"/>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334</c:v>
                </c:pt>
                <c:pt idx="1">
                  <c:v>280</c:v>
                </c:pt>
                <c:pt idx="2">
                  <c:v>264</c:v>
                </c:pt>
                <c:pt idx="3">
                  <c:v>250</c:v>
                </c:pt>
                <c:pt idx="4">
                  <c:v>302</c:v>
                </c:pt>
              </c:numCache>
            </c:numRef>
          </c:val>
        </c:ser>
        <c:marker val="1"/>
        <c:axId val="127871616"/>
        <c:axId val="127893888"/>
      </c:lineChart>
      <c:catAx>
        <c:axId val="127871616"/>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7893888"/>
        <c:crosses val="autoZero"/>
        <c:auto val="1"/>
        <c:lblAlgn val="ctr"/>
        <c:lblOffset val="100"/>
        <c:tickLblSkip val="1"/>
        <c:tickMarkSkip val="1"/>
      </c:catAx>
      <c:valAx>
        <c:axId val="12789388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7871616"/>
        <c:crosses val="autoZero"/>
        <c:crossBetween val="between"/>
      </c:valAx>
      <c:spPr>
        <a:solidFill>
          <a:srgbClr val="FFFFFF"/>
        </a:solidFill>
        <a:ln w="12696">
          <a:solidFill>
            <a:srgbClr val="808080"/>
          </a:solidFill>
          <a:prstDash val="solid"/>
        </a:ln>
      </c:spPr>
    </c:plotArea>
    <c:legend>
      <c:legendPos val="b"/>
      <c:layout>
        <c:manualLayout>
          <c:xMode val="edge"/>
          <c:yMode val="edge"/>
          <c:x val="7.8303425774877644E-2"/>
          <c:y val="0.83529411764705885"/>
          <c:w val="0.89885807504078363"/>
          <c:h val="0.14705882352941191"/>
        </c:manualLayout>
      </c:layout>
      <c:spPr>
        <a:noFill/>
        <a:ln w="3174">
          <a:solidFill>
            <a:srgbClr val="000000"/>
          </a:solidFill>
          <a:prstDash val="solid"/>
        </a:ln>
      </c:spPr>
      <c:txPr>
        <a:bodyPr/>
        <a:lstStyle/>
        <a:p>
          <a:pPr>
            <a:defRPr sz="94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2.5529514693016314E-2"/>
          <c:w val="0.92169657422512263"/>
          <c:h val="0.6143790849673203"/>
        </c:manualLayout>
      </c:layout>
      <c:lineChart>
        <c:grouping val="standard"/>
        <c:ser>
          <c:idx val="0"/>
          <c:order val="0"/>
          <c:tx>
            <c:strRef>
              <c:f>Sheet1!$A$2</c:f>
              <c:strCache>
                <c:ptCount val="1"/>
                <c:pt idx="0">
                  <c:v>Численность работников,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poly"/>
            <c:order val="2"/>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79</c:v>
                </c:pt>
                <c:pt idx="1">
                  <c:v>71</c:v>
                </c:pt>
                <c:pt idx="2">
                  <c:v>60</c:v>
                </c:pt>
                <c:pt idx="3">
                  <c:v>41</c:v>
                </c:pt>
                <c:pt idx="4">
                  <c:v>48</c:v>
                </c:pt>
              </c:numCache>
            </c:numRef>
          </c:val>
        </c:ser>
        <c:marker val="1"/>
        <c:axId val="127910272"/>
        <c:axId val="127911808"/>
      </c:lineChart>
      <c:catAx>
        <c:axId val="127910272"/>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7911808"/>
        <c:crosses val="autoZero"/>
        <c:auto val="1"/>
        <c:lblAlgn val="ctr"/>
        <c:lblOffset val="100"/>
        <c:tickLblSkip val="1"/>
        <c:tickMarkSkip val="1"/>
      </c:catAx>
      <c:valAx>
        <c:axId val="12791180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7910272"/>
        <c:crosses val="autoZero"/>
        <c:crossBetween val="between"/>
      </c:valAx>
      <c:spPr>
        <a:solidFill>
          <a:srgbClr val="FFFFFF"/>
        </a:solidFill>
        <a:ln w="12696">
          <a:solidFill>
            <a:srgbClr val="808080"/>
          </a:solidFill>
          <a:prstDash val="solid"/>
        </a:ln>
      </c:spPr>
    </c:plotArea>
    <c:legend>
      <c:legendPos val="b"/>
      <c:layout>
        <c:manualLayout>
          <c:xMode val="edge"/>
          <c:yMode val="edge"/>
          <c:x val="7.3409461663947809E-2"/>
          <c:y val="0.83529411764705885"/>
          <c:w val="0.89885807504078363"/>
          <c:h val="0.14705882352941191"/>
        </c:manualLayout>
      </c:layout>
      <c:spPr>
        <a:noFill/>
        <a:ln w="3174">
          <a:solidFill>
            <a:srgbClr val="000000"/>
          </a:solidFill>
          <a:prstDash val="solid"/>
        </a:ln>
      </c:spPr>
      <c:txPr>
        <a:bodyPr/>
        <a:lstStyle/>
        <a:p>
          <a:pPr>
            <a:defRPr sz="94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2.8275248202670442E-2"/>
          <c:w val="0.92169657422512263"/>
          <c:h val="0.58431359123587756"/>
        </c:manualLayout>
      </c:layout>
      <c:lineChart>
        <c:grouping val="standard"/>
        <c:ser>
          <c:idx val="0"/>
          <c:order val="0"/>
          <c:tx>
            <c:strRef>
              <c:f>Sheet1!$A$2</c:f>
              <c:strCache>
                <c:ptCount val="1"/>
                <c:pt idx="0">
                  <c:v>Численность работников, чел.</c:v>
                </c:pt>
              </c:strCache>
            </c:strRef>
          </c:tx>
          <c:spPr>
            <a:ln w="12684">
              <a:solidFill>
                <a:srgbClr val="000080"/>
              </a:solidFill>
              <a:prstDash val="solid"/>
            </a:ln>
          </c:spPr>
          <c:marker>
            <c:symbol val="diamond"/>
            <c:size val="4"/>
            <c:spPr>
              <a:solidFill>
                <a:srgbClr val="000080"/>
              </a:solidFill>
              <a:ln>
                <a:solidFill>
                  <a:srgbClr val="000080"/>
                </a:solidFill>
                <a:prstDash val="solid"/>
              </a:ln>
            </c:spPr>
          </c:marker>
          <c:trendline>
            <c:spPr>
              <a:ln w="25368">
                <a:solidFill>
                  <a:srgbClr val="000000"/>
                </a:solidFill>
                <a:prstDash val="solid"/>
              </a:ln>
            </c:spPr>
            <c:trendlineType val="poly"/>
            <c:order val="2"/>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137</c:v>
                </c:pt>
                <c:pt idx="1">
                  <c:v>129</c:v>
                </c:pt>
                <c:pt idx="2">
                  <c:v>122</c:v>
                </c:pt>
                <c:pt idx="3">
                  <c:v>114</c:v>
                </c:pt>
                <c:pt idx="4">
                  <c:v>116</c:v>
                </c:pt>
              </c:numCache>
            </c:numRef>
          </c:val>
        </c:ser>
        <c:marker val="1"/>
        <c:axId val="129374080"/>
        <c:axId val="129375616"/>
      </c:lineChart>
      <c:catAx>
        <c:axId val="129374080"/>
        <c:scaling>
          <c:orientation val="minMax"/>
        </c:scaling>
        <c:axPos val="b"/>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29375616"/>
        <c:crosses val="autoZero"/>
        <c:auto val="1"/>
        <c:lblAlgn val="ctr"/>
        <c:lblOffset val="100"/>
        <c:tickLblSkip val="1"/>
        <c:tickMarkSkip val="1"/>
      </c:catAx>
      <c:valAx>
        <c:axId val="129375616"/>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29374080"/>
        <c:crosses val="autoZero"/>
        <c:crossBetween val="between"/>
      </c:valAx>
      <c:spPr>
        <a:solidFill>
          <a:srgbClr val="FFFFFF"/>
        </a:solidFill>
        <a:ln w="12684">
          <a:solidFill>
            <a:srgbClr val="808080"/>
          </a:solidFill>
          <a:prstDash val="solid"/>
        </a:ln>
      </c:spPr>
    </c:plotArea>
    <c:legend>
      <c:legendPos val="b"/>
      <c:layout>
        <c:manualLayout>
          <c:xMode val="edge"/>
          <c:yMode val="edge"/>
          <c:x val="0.13050570962479607"/>
          <c:y val="0.83006535947712423"/>
          <c:w val="0.78466557911908663"/>
          <c:h val="0.15032679738562091"/>
        </c:manualLayout>
      </c:layout>
      <c:spPr>
        <a:noFill/>
        <a:ln w="3171">
          <a:solidFill>
            <a:srgbClr val="000000"/>
          </a:solidFill>
          <a:prstDash val="solid"/>
        </a:ln>
      </c:spPr>
      <c:txPr>
        <a:bodyPr/>
        <a:lstStyle/>
        <a:p>
          <a:pPr>
            <a:defRPr sz="84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Лист1!$B$57:$I$57</c:f>
              <c:numCache>
                <c:formatCode>General</c:formatCode>
                <c:ptCount val="8"/>
                <c:pt idx="0">
                  <c:v>2000</c:v>
                </c:pt>
                <c:pt idx="1">
                  <c:v>2010</c:v>
                </c:pt>
                <c:pt idx="2">
                  <c:v>2014</c:v>
                </c:pt>
                <c:pt idx="3">
                  <c:v>2015</c:v>
                </c:pt>
                <c:pt idx="4">
                  <c:v>2016</c:v>
                </c:pt>
                <c:pt idx="5">
                  <c:v>2017</c:v>
                </c:pt>
                <c:pt idx="6">
                  <c:v>2018</c:v>
                </c:pt>
                <c:pt idx="7">
                  <c:v>2019</c:v>
                </c:pt>
              </c:numCache>
            </c:numRef>
          </c:cat>
          <c:val>
            <c:numRef>
              <c:f>Лист1!$B$58:$I$58</c:f>
              <c:numCache>
                <c:formatCode>General</c:formatCode>
                <c:ptCount val="8"/>
                <c:pt idx="0">
                  <c:v>0.70000000000000062</c:v>
                </c:pt>
                <c:pt idx="1">
                  <c:v>5.6</c:v>
                </c:pt>
                <c:pt idx="2">
                  <c:v>43.1</c:v>
                </c:pt>
                <c:pt idx="3">
                  <c:v>21.8</c:v>
                </c:pt>
                <c:pt idx="4">
                  <c:v>34.4</c:v>
                </c:pt>
                <c:pt idx="5">
                  <c:v>34.800000000000004</c:v>
                </c:pt>
                <c:pt idx="6">
                  <c:v>36.6</c:v>
                </c:pt>
                <c:pt idx="7">
                  <c:v>33.6</c:v>
                </c:pt>
              </c:numCache>
            </c:numRef>
          </c:val>
          <c:extLst xmlns:c16r2="http://schemas.microsoft.com/office/drawing/2015/06/chart">
            <c:ext xmlns:c16="http://schemas.microsoft.com/office/drawing/2014/chart" uri="{C3380CC4-5D6E-409C-BE32-E72D297353CC}">
              <c16:uniqueId val="{00000000-DB6B-4221-82EB-96E76F9718E4}"/>
            </c:ext>
          </c:extLst>
        </c:ser>
        <c:shape val="box"/>
        <c:axId val="150628992"/>
        <c:axId val="150764544"/>
        <c:axId val="0"/>
      </c:bar3DChart>
      <c:catAx>
        <c:axId val="1506289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0764544"/>
        <c:crosses val="autoZero"/>
        <c:auto val="1"/>
        <c:lblAlgn val="ctr"/>
        <c:lblOffset val="100"/>
      </c:catAx>
      <c:valAx>
        <c:axId val="1507645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тыс. т</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06289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287539936102414E-2"/>
          <c:y val="3.0936632920884891E-2"/>
          <c:w val="0.91373801916932962"/>
          <c:h val="0.53095263092113487"/>
        </c:manualLayout>
      </c:layout>
      <c:lineChart>
        <c:grouping val="standard"/>
        <c:ser>
          <c:idx val="0"/>
          <c:order val="0"/>
          <c:tx>
            <c:strRef>
              <c:f>Sheet1!$A$2</c:f>
              <c:strCache>
                <c:ptCount val="1"/>
                <c:pt idx="0">
                  <c:v>Численность работников, чел.</c:v>
                </c:pt>
              </c:strCache>
            </c:strRef>
          </c:tx>
          <c:spPr>
            <a:ln w="12666">
              <a:solidFill>
                <a:srgbClr val="000080"/>
              </a:solidFill>
              <a:prstDash val="solid"/>
            </a:ln>
          </c:spPr>
          <c:marker>
            <c:symbol val="diamond"/>
            <c:size val="4"/>
            <c:spPr>
              <a:solidFill>
                <a:srgbClr val="000080"/>
              </a:solidFill>
              <a:ln>
                <a:solidFill>
                  <a:srgbClr val="000080"/>
                </a:solidFill>
                <a:prstDash val="solid"/>
              </a:ln>
            </c:spPr>
          </c:marker>
          <c:trendline>
            <c:spPr>
              <a:ln w="25333">
                <a:solidFill>
                  <a:srgbClr val="000000"/>
                </a:solidFill>
                <a:prstDash val="solid"/>
              </a:ln>
            </c:spPr>
            <c:trendlineType val="poly"/>
            <c:order val="2"/>
            <c:forward val="5"/>
          </c:trendline>
          <c:cat>
            <c:strRef>
              <c:f>Sheet1!$B$1:$G$1</c:f>
              <c:strCache>
                <c:ptCount val="6"/>
                <c:pt idx="1">
                  <c:v>2014 г.</c:v>
                </c:pt>
                <c:pt idx="2">
                  <c:v>2015г.</c:v>
                </c:pt>
                <c:pt idx="3">
                  <c:v>2016г.</c:v>
                </c:pt>
                <c:pt idx="4">
                  <c:v>2017г.</c:v>
                </c:pt>
                <c:pt idx="5">
                  <c:v>2018г.</c:v>
                </c:pt>
              </c:strCache>
            </c:strRef>
          </c:cat>
          <c:val>
            <c:numRef>
              <c:f>Sheet1!$B$2:$G$2</c:f>
              <c:numCache>
                <c:formatCode>General</c:formatCode>
                <c:ptCount val="6"/>
                <c:pt idx="0">
                  <c:v>345</c:v>
                </c:pt>
                <c:pt idx="1">
                  <c:v>267</c:v>
                </c:pt>
                <c:pt idx="2">
                  <c:v>244</c:v>
                </c:pt>
                <c:pt idx="3">
                  <c:v>241</c:v>
                </c:pt>
                <c:pt idx="4">
                  <c:v>306</c:v>
                </c:pt>
              </c:numCache>
            </c:numRef>
          </c:val>
        </c:ser>
        <c:marker val="1"/>
        <c:axId val="129400192"/>
        <c:axId val="129442944"/>
      </c:lineChart>
      <c:catAx>
        <c:axId val="129400192"/>
        <c:scaling>
          <c:orientation val="minMax"/>
        </c:scaling>
        <c:axPos val="b"/>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9442944"/>
        <c:crosses val="autoZero"/>
        <c:auto val="1"/>
        <c:lblAlgn val="ctr"/>
        <c:lblOffset val="100"/>
        <c:tickLblSkip val="1"/>
        <c:tickMarkSkip val="1"/>
      </c:catAx>
      <c:valAx>
        <c:axId val="129442944"/>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29400192"/>
        <c:crosses val="autoZero"/>
        <c:crossBetween val="between"/>
      </c:valAx>
      <c:spPr>
        <a:solidFill>
          <a:srgbClr val="FFFFFF"/>
        </a:solidFill>
        <a:ln w="12666">
          <a:solidFill>
            <a:srgbClr val="808080"/>
          </a:solidFill>
          <a:prstDash val="solid"/>
        </a:ln>
      </c:spPr>
    </c:plotArea>
    <c:legend>
      <c:legendPos val="b"/>
      <c:layout>
        <c:manualLayout>
          <c:xMode val="edge"/>
          <c:yMode val="edge"/>
          <c:x val="0.14217252396166086"/>
          <c:y val="0.81944444444444464"/>
          <c:w val="0.76837060702875626"/>
          <c:h val="0.15972222222222288"/>
        </c:manualLayout>
      </c:layout>
      <c:spPr>
        <a:noFill/>
        <a:ln w="3167">
          <a:solidFill>
            <a:srgbClr val="000000"/>
          </a:solidFill>
          <a:prstDash val="solid"/>
        </a:ln>
      </c:spPr>
      <c:txPr>
        <a:bodyPr/>
        <a:lstStyle/>
        <a:p>
          <a:pPr>
            <a:defRPr sz="803"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3.2069094811424455E-2"/>
          <c:w val="0.92169657422512263"/>
          <c:h val="0.61234449142133163"/>
        </c:manualLayout>
      </c:layout>
      <c:lineChart>
        <c:grouping val="standard"/>
        <c:ser>
          <c:idx val="0"/>
          <c:order val="0"/>
          <c:tx>
            <c:strRef>
              <c:f>Sheet1!$A$2</c:f>
              <c:strCache>
                <c:ptCount val="1"/>
                <c:pt idx="0">
                  <c:v>Численность работников,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poly"/>
            <c:order val="2"/>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229</c:v>
                </c:pt>
                <c:pt idx="1">
                  <c:v>197</c:v>
                </c:pt>
                <c:pt idx="2">
                  <c:v>195</c:v>
                </c:pt>
                <c:pt idx="3">
                  <c:v>191</c:v>
                </c:pt>
                <c:pt idx="4">
                  <c:v>198.5</c:v>
                </c:pt>
              </c:numCache>
            </c:numRef>
          </c:val>
        </c:ser>
        <c:marker val="1"/>
        <c:axId val="129463424"/>
        <c:axId val="129464960"/>
      </c:lineChart>
      <c:catAx>
        <c:axId val="129463424"/>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9464960"/>
        <c:crosses val="autoZero"/>
        <c:auto val="1"/>
        <c:lblAlgn val="ctr"/>
        <c:lblOffset val="100"/>
        <c:tickLblSkip val="1"/>
        <c:tickMarkSkip val="1"/>
      </c:catAx>
      <c:valAx>
        <c:axId val="12946496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9463424"/>
        <c:crosses val="autoZero"/>
        <c:crossBetween val="between"/>
      </c:valAx>
      <c:spPr>
        <a:solidFill>
          <a:srgbClr val="FFFFFF"/>
        </a:solidFill>
        <a:ln w="12696">
          <a:solidFill>
            <a:srgbClr val="808080"/>
          </a:solidFill>
          <a:prstDash val="solid"/>
        </a:ln>
      </c:spPr>
    </c:plotArea>
    <c:legend>
      <c:legendPos val="b"/>
      <c:layout>
        <c:manualLayout>
          <c:xMode val="edge"/>
          <c:yMode val="edge"/>
          <c:x val="7.3409461663947809E-2"/>
          <c:y val="0.83529411764705885"/>
          <c:w val="0.89885807504078363"/>
          <c:h val="0.14705882352941191"/>
        </c:manualLayout>
      </c:layout>
      <c:spPr>
        <a:noFill/>
        <a:ln w="3174">
          <a:solidFill>
            <a:srgbClr val="000000"/>
          </a:solidFill>
          <a:prstDash val="solid"/>
        </a:ln>
      </c:spPr>
      <c:txPr>
        <a:bodyPr/>
        <a:lstStyle/>
        <a:p>
          <a:pPr>
            <a:defRPr sz="94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990212071778142E-2"/>
          <c:y val="0.11764705882352942"/>
          <c:w val="0.92169657422512263"/>
          <c:h val="0.49411764705882388"/>
        </c:manualLayout>
      </c:layout>
      <c:lineChart>
        <c:grouping val="standard"/>
        <c:ser>
          <c:idx val="0"/>
          <c:order val="0"/>
          <c:tx>
            <c:strRef>
              <c:f>Sheet1!$A$2</c:f>
              <c:strCache>
                <c:ptCount val="1"/>
                <c:pt idx="0">
                  <c:v>Численность работников, чел.</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poly"/>
            <c:order val="2"/>
            <c:forward val="5"/>
          </c:trendline>
          <c:cat>
            <c:strRef>
              <c:f>Sheet1!$B$1:$G$1</c:f>
              <c:strCache>
                <c:ptCount val="5"/>
                <c:pt idx="0">
                  <c:v>2014 г.</c:v>
                </c:pt>
                <c:pt idx="1">
                  <c:v>2015г.</c:v>
                </c:pt>
                <c:pt idx="2">
                  <c:v>2016г.</c:v>
                </c:pt>
                <c:pt idx="3">
                  <c:v>2017г.</c:v>
                </c:pt>
                <c:pt idx="4">
                  <c:v>2018г.</c:v>
                </c:pt>
              </c:strCache>
            </c:strRef>
          </c:cat>
          <c:val>
            <c:numRef>
              <c:f>Sheet1!$B$2:$G$2</c:f>
              <c:numCache>
                <c:formatCode>General</c:formatCode>
                <c:ptCount val="6"/>
                <c:pt idx="0">
                  <c:v>272</c:v>
                </c:pt>
                <c:pt idx="1">
                  <c:v>239</c:v>
                </c:pt>
                <c:pt idx="2">
                  <c:v>230</c:v>
                </c:pt>
                <c:pt idx="3">
                  <c:v>238</c:v>
                </c:pt>
                <c:pt idx="4">
                  <c:v>240</c:v>
                </c:pt>
              </c:numCache>
            </c:numRef>
          </c:val>
        </c:ser>
        <c:marker val="1"/>
        <c:axId val="129497728"/>
        <c:axId val="131428736"/>
      </c:lineChart>
      <c:catAx>
        <c:axId val="129497728"/>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1428736"/>
        <c:crosses val="autoZero"/>
        <c:auto val="1"/>
        <c:lblAlgn val="ctr"/>
        <c:lblOffset val="100"/>
        <c:tickLblSkip val="1"/>
        <c:tickMarkSkip val="1"/>
      </c:catAx>
      <c:valAx>
        <c:axId val="13142873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9497728"/>
        <c:crosses val="autoZero"/>
        <c:crossBetween val="between"/>
      </c:valAx>
      <c:spPr>
        <a:solidFill>
          <a:srgbClr val="FFFFFF"/>
        </a:solidFill>
        <a:ln w="12696">
          <a:solidFill>
            <a:srgbClr val="808080"/>
          </a:solidFill>
          <a:prstDash val="solid"/>
        </a:ln>
      </c:spPr>
    </c:plotArea>
    <c:legend>
      <c:legendPos val="b"/>
      <c:layout>
        <c:manualLayout>
          <c:xMode val="edge"/>
          <c:yMode val="edge"/>
          <c:x val="7.3409461663947809E-2"/>
          <c:y val="0.83529411764705885"/>
          <c:w val="0.89885807504078363"/>
          <c:h val="0.14705882352941191"/>
        </c:manualLayout>
      </c:layout>
      <c:spPr>
        <a:noFill/>
        <a:ln w="3174">
          <a:solidFill>
            <a:srgbClr val="000000"/>
          </a:solidFill>
          <a:prstDash val="solid"/>
        </a:ln>
      </c:spPr>
      <c:txPr>
        <a:bodyPr/>
        <a:lstStyle/>
        <a:p>
          <a:pPr>
            <a:defRPr sz="94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354838709677416E-2"/>
          <c:y val="0.11874999999999998"/>
          <c:w val="0.91612903225806774"/>
          <c:h val="0.5"/>
        </c:manualLayout>
      </c:layout>
      <c:lineChart>
        <c:grouping val="standard"/>
        <c:ser>
          <c:idx val="0"/>
          <c:order val="0"/>
          <c:tx>
            <c:strRef>
              <c:f>Sheet1!$A$2</c:f>
              <c:strCache>
                <c:ptCount val="1"/>
                <c:pt idx="0">
                  <c:v>Среднегодовая численность работников </c:v>
                </c:pt>
              </c:strCache>
            </c:strRef>
          </c:tx>
          <c:spPr>
            <a:ln w="12670">
              <a:solidFill>
                <a:srgbClr val="000080"/>
              </a:solidFill>
              <a:prstDash val="solid"/>
            </a:ln>
          </c:spPr>
          <c:marker>
            <c:symbol val="diamond"/>
            <c:size val="4"/>
            <c:spPr>
              <a:solidFill>
                <a:srgbClr val="000080"/>
              </a:solidFill>
              <a:ln>
                <a:solidFill>
                  <a:srgbClr val="000080"/>
                </a:solidFill>
                <a:prstDash val="solid"/>
              </a:ln>
            </c:spPr>
          </c:marker>
          <c:trendline>
            <c:spPr>
              <a:ln w="25341">
                <a:solidFill>
                  <a:srgbClr val="000000"/>
                </a:solidFill>
                <a:prstDash val="solid"/>
              </a:ln>
            </c:spPr>
            <c:trendlineType val="poly"/>
            <c:order val="2"/>
            <c:forward val="5"/>
            <c:dispEq val="1"/>
            <c:trendlineLbl>
              <c:layout>
                <c:manualLayout>
                  <c:x val="-0.36195830897482079"/>
                  <c:y val="2.3310792033348727E-2"/>
                </c:manualLayout>
              </c:layout>
              <c:numFmt formatCode="General" sourceLinked="0"/>
              <c:spPr>
                <a:noFill/>
                <a:ln w="25341">
                  <a:noFill/>
                </a:ln>
              </c:spPr>
              <c:txPr>
                <a:bodyPr/>
                <a:lstStyle/>
                <a:p>
                  <a:pPr>
                    <a:defRPr sz="798" b="1" i="0" u="none" strike="noStrike" baseline="0">
                      <a:solidFill>
                        <a:srgbClr val="000000"/>
                      </a:solidFill>
                      <a:latin typeface="Calibri"/>
                      <a:ea typeface="Calibri"/>
                      <a:cs typeface="Calibri"/>
                    </a:defRPr>
                  </a:pPr>
                  <a:endParaRPr lang="ru-RU"/>
                </a:p>
              </c:txPr>
            </c:trendlineLbl>
          </c:trendline>
          <c:cat>
            <c:strRef>
              <c:f>Sheet1!$B$1:$F$1</c:f>
              <c:strCache>
                <c:ptCount val="5"/>
                <c:pt idx="0">
                  <c:v>2014г.</c:v>
                </c:pt>
                <c:pt idx="1">
                  <c:v>2015г.</c:v>
                </c:pt>
                <c:pt idx="2">
                  <c:v>2016г.</c:v>
                </c:pt>
                <c:pt idx="3">
                  <c:v>2017г.</c:v>
                </c:pt>
                <c:pt idx="4">
                  <c:v>2018г.</c:v>
                </c:pt>
              </c:strCache>
            </c:strRef>
          </c:cat>
          <c:val>
            <c:numRef>
              <c:f>Sheet1!$B$2:$F$2</c:f>
              <c:numCache>
                <c:formatCode>General</c:formatCode>
                <c:ptCount val="5"/>
                <c:pt idx="0">
                  <c:v>393</c:v>
                </c:pt>
                <c:pt idx="1">
                  <c:v>279</c:v>
                </c:pt>
                <c:pt idx="2">
                  <c:v>290</c:v>
                </c:pt>
                <c:pt idx="3">
                  <c:v>400</c:v>
                </c:pt>
                <c:pt idx="4">
                  <c:v>450</c:v>
                </c:pt>
              </c:numCache>
            </c:numRef>
          </c:val>
        </c:ser>
        <c:marker val="1"/>
        <c:axId val="131465600"/>
        <c:axId val="131467136"/>
      </c:lineChart>
      <c:catAx>
        <c:axId val="131465600"/>
        <c:scaling>
          <c:orientation val="minMax"/>
        </c:scaling>
        <c:axPos val="b"/>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1467136"/>
        <c:crosses val="autoZero"/>
        <c:auto val="1"/>
        <c:lblAlgn val="ctr"/>
        <c:lblOffset val="100"/>
        <c:tickLblSkip val="1"/>
        <c:tickMarkSkip val="1"/>
      </c:catAx>
      <c:valAx>
        <c:axId val="131467136"/>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31465600"/>
        <c:crosses val="autoZero"/>
        <c:crossBetween val="between"/>
      </c:valAx>
      <c:spPr>
        <a:solidFill>
          <a:srgbClr val="FFFFFF"/>
        </a:solidFill>
        <a:ln w="12670">
          <a:solidFill>
            <a:srgbClr val="808080"/>
          </a:solidFill>
          <a:prstDash val="solid"/>
        </a:ln>
      </c:spPr>
    </c:plotArea>
    <c:legend>
      <c:legendPos val="b"/>
      <c:layout>
        <c:manualLayout>
          <c:xMode val="edge"/>
          <c:yMode val="edge"/>
          <c:x val="7.90322580645164E-2"/>
          <c:y val="0.83750000000000002"/>
          <c:w val="0.9"/>
          <c:h val="0.13750000000000001"/>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1468189233279E-2"/>
          <c:y val="0.12025316455696212"/>
          <c:w val="0.91517128874388265"/>
          <c:h val="0.49367088607595117"/>
        </c:manualLayout>
      </c:layout>
      <c:lineChart>
        <c:grouping val="standard"/>
        <c:ser>
          <c:idx val="0"/>
          <c:order val="0"/>
          <c:tx>
            <c:strRef>
              <c:f>Sheet1!$A$2</c:f>
              <c:strCache>
                <c:ptCount val="1"/>
                <c:pt idx="0">
                  <c:v>Среднегодовая численность работников </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trendline>
            <c:spPr>
              <a:ln w="25392">
                <a:solidFill>
                  <a:srgbClr val="000000"/>
                </a:solidFill>
                <a:prstDash val="solid"/>
              </a:ln>
            </c:spPr>
            <c:trendlineType val="poly"/>
            <c:order val="2"/>
            <c:forward val="5"/>
            <c:dispEq val="1"/>
            <c:trendlineLbl>
              <c:layout>
                <c:manualLayout>
                  <c:x val="-0.39177674046495164"/>
                  <c:y val="2.2001276739141852E-2"/>
                </c:manualLayout>
              </c:layout>
              <c:numFmt formatCode="General" sourceLinked="0"/>
              <c:spPr>
                <a:noFill/>
                <a:ln w="25392">
                  <a:noFill/>
                </a:ln>
              </c:spPr>
              <c:txPr>
                <a:bodyPr/>
                <a:lstStyle/>
                <a:p>
                  <a:pPr>
                    <a:defRPr sz="800" b="1" i="0" u="none" strike="noStrike" baseline="0">
                      <a:solidFill>
                        <a:srgbClr val="000000"/>
                      </a:solidFill>
                      <a:latin typeface="Calibri"/>
                      <a:ea typeface="Calibri"/>
                      <a:cs typeface="Calibri"/>
                    </a:defRPr>
                  </a:pPr>
                  <a:endParaRPr lang="ru-RU"/>
                </a:p>
              </c:txPr>
            </c:trendlineLbl>
          </c:trendline>
          <c:cat>
            <c:strRef>
              <c:f>Sheet1!$B$1:$F$1</c:f>
              <c:strCache>
                <c:ptCount val="5"/>
                <c:pt idx="0">
                  <c:v>2014г.</c:v>
                </c:pt>
                <c:pt idx="1">
                  <c:v>2015г.</c:v>
                </c:pt>
                <c:pt idx="2">
                  <c:v>2016г.</c:v>
                </c:pt>
                <c:pt idx="3">
                  <c:v>2017г.</c:v>
                </c:pt>
                <c:pt idx="4">
                  <c:v>2018г.</c:v>
                </c:pt>
              </c:strCache>
            </c:strRef>
          </c:cat>
          <c:val>
            <c:numRef>
              <c:f>Sheet1!$B$2:$F$2</c:f>
              <c:numCache>
                <c:formatCode>General</c:formatCode>
                <c:ptCount val="5"/>
                <c:pt idx="0">
                  <c:v>214</c:v>
                </c:pt>
                <c:pt idx="1">
                  <c:v>190</c:v>
                </c:pt>
                <c:pt idx="2">
                  <c:v>203</c:v>
                </c:pt>
                <c:pt idx="3">
                  <c:v>259</c:v>
                </c:pt>
                <c:pt idx="4">
                  <c:v>278.39999999999969</c:v>
                </c:pt>
              </c:numCache>
            </c:numRef>
          </c:val>
        </c:ser>
        <c:marker val="1"/>
        <c:axId val="131544960"/>
        <c:axId val="131546496"/>
      </c:lineChart>
      <c:catAx>
        <c:axId val="131544960"/>
        <c:scaling>
          <c:orientation val="minMax"/>
        </c:scaling>
        <c:axPos val="b"/>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1546496"/>
        <c:crosses val="autoZero"/>
        <c:auto val="1"/>
        <c:lblAlgn val="ctr"/>
        <c:lblOffset val="100"/>
        <c:tickLblSkip val="1"/>
        <c:tickMarkSkip val="1"/>
      </c:catAx>
      <c:valAx>
        <c:axId val="13154649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1544960"/>
        <c:crosses val="autoZero"/>
        <c:crossBetween val="between"/>
      </c:valAx>
      <c:spPr>
        <a:solidFill>
          <a:srgbClr val="FFFFFF"/>
        </a:solidFill>
        <a:ln w="12696">
          <a:solidFill>
            <a:srgbClr val="808080"/>
          </a:solidFill>
          <a:prstDash val="solid"/>
        </a:ln>
      </c:spPr>
    </c:plotArea>
    <c:legend>
      <c:legendPos val="b"/>
      <c:layout>
        <c:manualLayout>
          <c:xMode val="edge"/>
          <c:yMode val="edge"/>
          <c:x val="7.5040783034257763E-2"/>
          <c:y val="0.83544303797468544"/>
          <c:w val="0.91027732463295075"/>
          <c:h val="0.13924050632911392"/>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sz="1400" b="0">
                <a:latin typeface="Times New Roman" pitchFamily="18" charset="0"/>
                <a:cs typeface="Times New Roman" pitchFamily="18" charset="0"/>
              </a:rPr>
              <a:t>Стоимость валовой продукции, млн. руб.</a:t>
            </a:r>
          </a:p>
        </c:rich>
      </c:tx>
      <c:spPr>
        <a:noFill/>
        <a:ln>
          <a:noFill/>
        </a:ln>
        <a:effectLst/>
      </c:spPr>
    </c:title>
    <c:plotArea>
      <c:layout>
        <c:manualLayout>
          <c:layoutTarget val="inner"/>
          <c:xMode val="edge"/>
          <c:yMode val="edge"/>
          <c:x val="9.0857497709083065E-2"/>
          <c:y val="0.19590763725442087"/>
          <c:w val="0.85192719725379362"/>
          <c:h val="0.71938864142294057"/>
        </c:manualLayout>
      </c:layout>
      <c:scatterChart>
        <c:scatterStyle val="lineMarker"/>
        <c:ser>
          <c:idx val="0"/>
          <c:order val="0"/>
          <c:tx>
            <c:strRef>
              <c:f>Лист5!$C$48</c:f>
              <c:strCache>
                <c:ptCount val="1"/>
                <c:pt idx="0">
                  <c:v>Стоимость валовой продукции, млн. руб.</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277961264631486"/>
                  <c:y val="-1.4382385343695904E-2"/>
                </c:manualLayout>
              </c:layout>
              <c:numFmt formatCode="General" sourceLinked="0"/>
              <c:spPr>
                <a:noFill/>
                <a:ln>
                  <a:noFill/>
                </a:ln>
                <a:effectLst/>
              </c:spPr>
              <c:txPr>
                <a:bodyPr rot="0" vert="horz"/>
                <a:lstStyle/>
                <a:p>
                  <a:pPr>
                    <a:defRPr/>
                  </a:pPr>
                  <a:endParaRPr lang="ru-RU"/>
                </a:p>
              </c:txPr>
            </c:trendlineLbl>
          </c:trendline>
          <c:yVal>
            <c:numRef>
              <c:f>Лист5!$C$49:$C$59</c:f>
              <c:numCache>
                <c:formatCode>General</c:formatCode>
                <c:ptCount val="11"/>
                <c:pt idx="0">
                  <c:v>24098.054</c:v>
                </c:pt>
                <c:pt idx="1">
                  <c:v>24705.575000000001</c:v>
                </c:pt>
                <c:pt idx="2">
                  <c:v>25893.581999999999</c:v>
                </c:pt>
                <c:pt idx="3">
                  <c:v>27384.795999999998</c:v>
                </c:pt>
                <c:pt idx="4">
                  <c:v>27737.253000000001</c:v>
                </c:pt>
                <c:pt idx="5">
                  <c:v>30198.292000000001</c:v>
                </c:pt>
                <c:pt idx="6">
                  <c:v>35723.077000000005</c:v>
                </c:pt>
                <c:pt idx="7">
                  <c:v>39219.756000000001</c:v>
                </c:pt>
                <c:pt idx="8">
                  <c:v>43593.723999999995</c:v>
                </c:pt>
                <c:pt idx="9">
                  <c:v>43673.489000000001</c:v>
                </c:pt>
                <c:pt idx="10">
                  <c:v>46631.369000000006</c:v>
                </c:pt>
              </c:numCache>
            </c:numRef>
          </c:yVal>
          <c:extLst xmlns:c16r2="http://schemas.microsoft.com/office/drawing/2015/06/chart">
            <c:ext xmlns:c16="http://schemas.microsoft.com/office/drawing/2014/chart" uri="{C3380CC4-5D6E-409C-BE32-E72D297353CC}">
              <c16:uniqueId val="{00000000-7FB6-410A-827A-8D6141ED1390}"/>
            </c:ext>
          </c:extLst>
        </c:ser>
        <c:axId val="131575168"/>
        <c:axId val="131601536"/>
      </c:scatterChart>
      <c:valAx>
        <c:axId val="131575168"/>
        <c:scaling>
          <c:orientation val="minMax"/>
        </c:scaling>
        <c:axPos val="b"/>
        <c:majorGridlines>
          <c:spPr>
            <a:ln w="9525" cap="flat" cmpd="sng" algn="ctr">
              <a:solidFill>
                <a:schemeClr val="tx1">
                  <a:lumMod val="15000"/>
                  <a:lumOff val="85000"/>
                </a:schemeClr>
              </a:solidFill>
              <a:round/>
            </a:ln>
            <a:effectLst/>
          </c:spPr>
        </c:majorGridlines>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31601536"/>
        <c:crosses val="autoZero"/>
        <c:crossBetween val="midCat"/>
      </c:valAx>
      <c:valAx>
        <c:axId val="131601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3157516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a:pPr>
            <a:r>
              <a:rPr lang="ru-RU" sz="1400" b="0">
                <a:latin typeface="Times New Roman" pitchFamily="18" charset="0"/>
                <a:cs typeface="Times New Roman" pitchFamily="18" charset="0"/>
              </a:rPr>
              <a:t>Стоимость основных фондов, млн. руб.</a:t>
            </a:r>
          </a:p>
        </c:rich>
      </c:tx>
      <c:spPr>
        <a:noFill/>
        <a:ln>
          <a:noFill/>
        </a:ln>
        <a:effectLst/>
      </c:spPr>
    </c:title>
    <c:plotArea>
      <c:layout/>
      <c:scatterChart>
        <c:scatterStyle val="lineMarker"/>
        <c:ser>
          <c:idx val="0"/>
          <c:order val="0"/>
          <c:tx>
            <c:strRef>
              <c:f>Лист5!$E$48</c:f>
              <c:strCache>
                <c:ptCount val="1"/>
                <c:pt idx="0">
                  <c:v>Стоимость основных фондов, млн. руб.</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0.16032705304589798"/>
                  <c:y val="-1.1809092281034141E-2"/>
                </c:manualLayout>
              </c:layout>
              <c:numFmt formatCode="General" sourceLinked="0"/>
              <c:spPr>
                <a:noFill/>
                <a:ln>
                  <a:noFill/>
                </a:ln>
                <a:effectLst/>
              </c:spPr>
              <c:txPr>
                <a:bodyPr rot="0" vert="horz"/>
                <a:lstStyle/>
                <a:p>
                  <a:pPr>
                    <a:defRPr/>
                  </a:pPr>
                  <a:endParaRPr lang="ru-RU"/>
                </a:p>
              </c:txPr>
            </c:trendlineLbl>
          </c:trendline>
          <c:yVal>
            <c:numRef>
              <c:f>Лист5!$E$49:$E$59</c:f>
              <c:numCache>
                <c:formatCode>General</c:formatCode>
                <c:ptCount val="11"/>
                <c:pt idx="0">
                  <c:v>34934</c:v>
                </c:pt>
                <c:pt idx="1">
                  <c:v>30112</c:v>
                </c:pt>
                <c:pt idx="2">
                  <c:v>31410</c:v>
                </c:pt>
                <c:pt idx="3">
                  <c:v>34753</c:v>
                </c:pt>
                <c:pt idx="4">
                  <c:v>34718</c:v>
                </c:pt>
                <c:pt idx="5">
                  <c:v>37440</c:v>
                </c:pt>
                <c:pt idx="6">
                  <c:v>41809</c:v>
                </c:pt>
                <c:pt idx="7">
                  <c:v>45528</c:v>
                </c:pt>
                <c:pt idx="8">
                  <c:v>50398</c:v>
                </c:pt>
                <c:pt idx="9">
                  <c:v>55526</c:v>
                </c:pt>
                <c:pt idx="10">
                  <c:v>61296</c:v>
                </c:pt>
              </c:numCache>
            </c:numRef>
          </c:yVal>
          <c:extLst xmlns:c16r2="http://schemas.microsoft.com/office/drawing/2015/06/chart">
            <c:ext xmlns:c16="http://schemas.microsoft.com/office/drawing/2014/chart" uri="{C3380CC4-5D6E-409C-BE32-E72D297353CC}">
              <c16:uniqueId val="{00000000-23FC-4097-9269-BF58B5242DB9}"/>
            </c:ext>
          </c:extLst>
        </c:ser>
        <c:axId val="131634304"/>
        <c:axId val="131635840"/>
      </c:scatterChart>
      <c:valAx>
        <c:axId val="131634304"/>
        <c:scaling>
          <c:orientation val="minMax"/>
        </c:scaling>
        <c:axPos val="b"/>
        <c:majorGridlines>
          <c:spPr>
            <a:ln w="9525" cap="flat" cmpd="sng" algn="ctr">
              <a:solidFill>
                <a:schemeClr val="tx1">
                  <a:lumMod val="15000"/>
                  <a:lumOff val="85000"/>
                </a:schemeClr>
              </a:solidFill>
              <a:round/>
            </a:ln>
            <a:effectLst/>
          </c:spPr>
        </c:majorGridlines>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31635840"/>
        <c:crosses val="autoZero"/>
        <c:crossBetween val="midCat"/>
      </c:valAx>
      <c:valAx>
        <c:axId val="131635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316343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cat>
            <c:numRef>
              <c:f>Лист1!$B$161:$H$161</c:f>
              <c:numCache>
                <c:formatCode>General</c:formatCode>
                <c:ptCount val="7"/>
                <c:pt idx="0">
                  <c:v>2000</c:v>
                </c:pt>
                <c:pt idx="1">
                  <c:v>2010</c:v>
                </c:pt>
                <c:pt idx="2">
                  <c:v>2014</c:v>
                </c:pt>
                <c:pt idx="3">
                  <c:v>2015</c:v>
                </c:pt>
                <c:pt idx="4">
                  <c:v>2016</c:v>
                </c:pt>
                <c:pt idx="5">
                  <c:v>2017</c:v>
                </c:pt>
                <c:pt idx="6">
                  <c:v>2018</c:v>
                </c:pt>
              </c:numCache>
            </c:numRef>
          </c:cat>
          <c:val>
            <c:numRef>
              <c:f>Лист1!$B$162:$H$162</c:f>
              <c:numCache>
                <c:formatCode>General</c:formatCode>
                <c:ptCount val="7"/>
                <c:pt idx="0">
                  <c:v>620.79999999999995</c:v>
                </c:pt>
                <c:pt idx="1">
                  <c:v>321.39999999999969</c:v>
                </c:pt>
                <c:pt idx="2">
                  <c:v>284.89999999999969</c:v>
                </c:pt>
                <c:pt idx="3">
                  <c:v>277.2</c:v>
                </c:pt>
                <c:pt idx="4">
                  <c:v>267.10000000000002</c:v>
                </c:pt>
                <c:pt idx="5">
                  <c:v>260.89999999999969</c:v>
                </c:pt>
                <c:pt idx="6">
                  <c:v>249.6</c:v>
                </c:pt>
              </c:numCache>
            </c:numRef>
          </c:val>
          <c:extLst xmlns:c16r2="http://schemas.microsoft.com/office/drawing/2015/06/chart">
            <c:ext xmlns:c16="http://schemas.microsoft.com/office/drawing/2014/chart" uri="{C3380CC4-5D6E-409C-BE32-E72D297353CC}">
              <c16:uniqueId val="{00000000-A4D5-48A3-B48D-16B198004580}"/>
            </c:ext>
          </c:extLst>
        </c:ser>
        <c:shape val="box"/>
        <c:axId val="150985344"/>
        <c:axId val="151442560"/>
        <c:axId val="0"/>
      </c:bar3DChart>
      <c:catAx>
        <c:axId val="1509853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1442560"/>
        <c:crosses val="autoZero"/>
        <c:auto val="1"/>
        <c:lblAlgn val="ctr"/>
        <c:lblOffset val="100"/>
      </c:catAx>
      <c:valAx>
        <c:axId val="151442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тыс. голов</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509853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Лист1!$B$170:$H$170</c:f>
              <c:numCache>
                <c:formatCode>General</c:formatCode>
                <c:ptCount val="7"/>
                <c:pt idx="0">
                  <c:v>2000</c:v>
                </c:pt>
                <c:pt idx="1">
                  <c:v>2010</c:v>
                </c:pt>
                <c:pt idx="2">
                  <c:v>2014</c:v>
                </c:pt>
                <c:pt idx="3">
                  <c:v>2015</c:v>
                </c:pt>
                <c:pt idx="4">
                  <c:v>2016</c:v>
                </c:pt>
                <c:pt idx="5">
                  <c:v>2017</c:v>
                </c:pt>
                <c:pt idx="6">
                  <c:v>2018</c:v>
                </c:pt>
              </c:numCache>
            </c:numRef>
          </c:cat>
          <c:val>
            <c:numRef>
              <c:f>Лист1!$B$171:$H$171</c:f>
              <c:numCache>
                <c:formatCode>General</c:formatCode>
                <c:ptCount val="7"/>
                <c:pt idx="0">
                  <c:v>318.39999999999969</c:v>
                </c:pt>
                <c:pt idx="1">
                  <c:v>267.60000000000002</c:v>
                </c:pt>
                <c:pt idx="2">
                  <c:v>161.4</c:v>
                </c:pt>
                <c:pt idx="3">
                  <c:v>244.3</c:v>
                </c:pt>
                <c:pt idx="4">
                  <c:v>188.8</c:v>
                </c:pt>
                <c:pt idx="5">
                  <c:v>170.7</c:v>
                </c:pt>
                <c:pt idx="6">
                  <c:v>246</c:v>
                </c:pt>
              </c:numCache>
            </c:numRef>
          </c:val>
          <c:extLst xmlns:c16r2="http://schemas.microsoft.com/office/drawing/2015/06/chart">
            <c:ext xmlns:c16="http://schemas.microsoft.com/office/drawing/2014/chart" uri="{C3380CC4-5D6E-409C-BE32-E72D297353CC}">
              <c16:uniqueId val="{00000000-9A30-4B03-BB3B-156421A178B8}"/>
            </c:ext>
          </c:extLst>
        </c:ser>
        <c:shape val="box"/>
        <c:axId val="160066944"/>
        <c:axId val="160131712"/>
        <c:axId val="0"/>
      </c:bar3DChart>
      <c:catAx>
        <c:axId val="1600669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0131712"/>
        <c:crosses val="autoZero"/>
        <c:auto val="1"/>
        <c:lblAlgn val="ctr"/>
        <c:lblOffset val="100"/>
      </c:catAx>
      <c:valAx>
        <c:axId val="1601317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тыс. голов</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00669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Лист1!$B$111:$H$111</c:f>
              <c:numCache>
                <c:formatCode>General</c:formatCode>
                <c:ptCount val="7"/>
                <c:pt idx="0">
                  <c:v>2000</c:v>
                </c:pt>
                <c:pt idx="1">
                  <c:v>2010</c:v>
                </c:pt>
                <c:pt idx="2">
                  <c:v>2014</c:v>
                </c:pt>
                <c:pt idx="3">
                  <c:v>2015</c:v>
                </c:pt>
                <c:pt idx="4">
                  <c:v>2016</c:v>
                </c:pt>
                <c:pt idx="5">
                  <c:v>2017</c:v>
                </c:pt>
                <c:pt idx="6">
                  <c:v>2018</c:v>
                </c:pt>
              </c:numCache>
            </c:numRef>
          </c:cat>
          <c:val>
            <c:numRef>
              <c:f>Лист1!$B$112:$H$112</c:f>
              <c:numCache>
                <c:formatCode>General</c:formatCode>
                <c:ptCount val="7"/>
                <c:pt idx="0">
                  <c:v>448.5</c:v>
                </c:pt>
                <c:pt idx="1">
                  <c:v>401.9</c:v>
                </c:pt>
                <c:pt idx="2">
                  <c:v>445.9</c:v>
                </c:pt>
                <c:pt idx="3">
                  <c:v>447</c:v>
                </c:pt>
                <c:pt idx="4">
                  <c:v>442</c:v>
                </c:pt>
                <c:pt idx="5">
                  <c:v>461</c:v>
                </c:pt>
                <c:pt idx="6">
                  <c:v>464.9</c:v>
                </c:pt>
              </c:numCache>
            </c:numRef>
          </c:val>
          <c:extLst xmlns:c16r2="http://schemas.microsoft.com/office/drawing/2015/06/chart">
            <c:ext xmlns:c16="http://schemas.microsoft.com/office/drawing/2014/chart" uri="{C3380CC4-5D6E-409C-BE32-E72D297353CC}">
              <c16:uniqueId val="{00000000-6B6A-46E6-80CA-24CE47BE44A5}"/>
            </c:ext>
          </c:extLst>
        </c:ser>
        <c:shape val="box"/>
        <c:axId val="160350208"/>
        <c:axId val="160352512"/>
        <c:axId val="0"/>
      </c:bar3DChart>
      <c:catAx>
        <c:axId val="1603502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0352512"/>
        <c:crosses val="autoZero"/>
        <c:auto val="1"/>
        <c:lblAlgn val="ctr"/>
        <c:lblOffset val="100"/>
      </c:catAx>
      <c:valAx>
        <c:axId val="160352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тыс.</a:t>
                </a:r>
                <a:r>
                  <a:rPr lang="ru-RU" baseline="0">
                    <a:solidFill>
                      <a:sysClr val="windowText" lastClr="000000"/>
                    </a:solidFill>
                    <a:latin typeface="Times New Roman" pitchFamily="18" charset="0"/>
                    <a:cs typeface="Times New Roman" pitchFamily="18" charset="0"/>
                  </a:rPr>
                  <a:t> тонн</a:t>
                </a:r>
                <a:endParaRPr lang="ru-RU">
                  <a:solidFill>
                    <a:sysClr val="windowText" lastClr="000000"/>
                  </a:solidFill>
                  <a:latin typeface="Times New Roman" pitchFamily="18" charset="0"/>
                  <a:cs typeface="Times New Roman"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03502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Лист1!$B$127:$H$127</c:f>
              <c:numCache>
                <c:formatCode>General</c:formatCode>
                <c:ptCount val="7"/>
                <c:pt idx="0">
                  <c:v>2000</c:v>
                </c:pt>
                <c:pt idx="1">
                  <c:v>2010</c:v>
                </c:pt>
                <c:pt idx="2">
                  <c:v>2014</c:v>
                </c:pt>
                <c:pt idx="3">
                  <c:v>2015</c:v>
                </c:pt>
                <c:pt idx="4">
                  <c:v>2016</c:v>
                </c:pt>
                <c:pt idx="5">
                  <c:v>2017</c:v>
                </c:pt>
                <c:pt idx="6">
                  <c:v>2018</c:v>
                </c:pt>
              </c:numCache>
            </c:numRef>
          </c:cat>
          <c:val>
            <c:numRef>
              <c:f>Лист1!$B$128:$H$128</c:f>
              <c:numCache>
                <c:formatCode>General</c:formatCode>
                <c:ptCount val="7"/>
                <c:pt idx="0">
                  <c:v>5.5</c:v>
                </c:pt>
                <c:pt idx="1">
                  <c:v>26.7</c:v>
                </c:pt>
                <c:pt idx="2">
                  <c:v>54.2</c:v>
                </c:pt>
                <c:pt idx="3">
                  <c:v>59</c:v>
                </c:pt>
                <c:pt idx="4">
                  <c:v>53.8</c:v>
                </c:pt>
                <c:pt idx="5">
                  <c:v>55.8</c:v>
                </c:pt>
                <c:pt idx="6">
                  <c:v>61.7</c:v>
                </c:pt>
              </c:numCache>
            </c:numRef>
          </c:val>
          <c:extLst xmlns:c16r2="http://schemas.microsoft.com/office/drawing/2015/06/chart">
            <c:ext xmlns:c16="http://schemas.microsoft.com/office/drawing/2014/chart" uri="{C3380CC4-5D6E-409C-BE32-E72D297353CC}">
              <c16:uniqueId val="{00000000-FE4B-4FCE-A769-75A1C2DF4436}"/>
            </c:ext>
          </c:extLst>
        </c:ser>
        <c:shape val="box"/>
        <c:axId val="161516160"/>
        <c:axId val="161522432"/>
        <c:axId val="0"/>
      </c:bar3DChart>
      <c:catAx>
        <c:axId val="16151616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1522432"/>
        <c:crosses val="autoZero"/>
        <c:auto val="1"/>
        <c:lblAlgn val="ctr"/>
        <c:lblOffset val="100"/>
      </c:catAx>
      <c:valAx>
        <c:axId val="161522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b="0">
                    <a:solidFill>
                      <a:sysClr val="windowText" lastClr="000000"/>
                    </a:solidFill>
                    <a:latin typeface="Times New Roman" pitchFamily="18" charset="0"/>
                    <a:cs typeface="Times New Roman" pitchFamily="18" charset="0"/>
                  </a:rPr>
                  <a:t>тыс. тонн</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15161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cat>
            <c:numRef>
              <c:f>Лист1!$B$143:$H$143</c:f>
              <c:numCache>
                <c:formatCode>General</c:formatCode>
                <c:ptCount val="7"/>
                <c:pt idx="0">
                  <c:v>2000</c:v>
                </c:pt>
                <c:pt idx="1">
                  <c:v>2010</c:v>
                </c:pt>
                <c:pt idx="2">
                  <c:v>2014</c:v>
                </c:pt>
                <c:pt idx="3">
                  <c:v>2015</c:v>
                </c:pt>
                <c:pt idx="4">
                  <c:v>2016</c:v>
                </c:pt>
                <c:pt idx="5">
                  <c:v>2017</c:v>
                </c:pt>
                <c:pt idx="6">
                  <c:v>2018</c:v>
                </c:pt>
              </c:numCache>
            </c:numRef>
          </c:cat>
          <c:val>
            <c:numRef>
              <c:f>Лист1!$B$144:$H$144</c:f>
              <c:numCache>
                <c:formatCode>General</c:formatCode>
                <c:ptCount val="7"/>
                <c:pt idx="0">
                  <c:v>392.7</c:v>
                </c:pt>
                <c:pt idx="1">
                  <c:v>163.80000000000001</c:v>
                </c:pt>
                <c:pt idx="2">
                  <c:v>119.8</c:v>
                </c:pt>
                <c:pt idx="3">
                  <c:v>113.8</c:v>
                </c:pt>
                <c:pt idx="4">
                  <c:v>102.4</c:v>
                </c:pt>
                <c:pt idx="5">
                  <c:v>86</c:v>
                </c:pt>
                <c:pt idx="6">
                  <c:v>79.2</c:v>
                </c:pt>
              </c:numCache>
            </c:numRef>
          </c:val>
          <c:extLst xmlns:c16r2="http://schemas.microsoft.com/office/drawing/2015/06/chart">
            <c:ext xmlns:c16="http://schemas.microsoft.com/office/drawing/2014/chart" uri="{C3380CC4-5D6E-409C-BE32-E72D297353CC}">
              <c16:uniqueId val="{00000000-87BC-4AB8-A732-9D5FB1700654}"/>
            </c:ext>
          </c:extLst>
        </c:ser>
        <c:shape val="box"/>
        <c:axId val="164596352"/>
        <c:axId val="164989952"/>
        <c:axId val="0"/>
      </c:bar3DChart>
      <c:catAx>
        <c:axId val="164596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Годы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4989952"/>
        <c:crosses val="autoZero"/>
        <c:auto val="1"/>
        <c:lblAlgn val="ctr"/>
        <c:lblOffset val="100"/>
      </c:catAx>
      <c:valAx>
        <c:axId val="1649899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b="0">
                    <a:solidFill>
                      <a:sysClr val="windowText" lastClr="000000"/>
                    </a:solidFill>
                    <a:latin typeface="Times New Roman" pitchFamily="18" charset="0"/>
                    <a:cs typeface="Times New Roman" pitchFamily="18" charset="0"/>
                  </a:rPr>
                  <a:t>тыс.</a:t>
                </a:r>
                <a:r>
                  <a:rPr lang="ru-RU" b="0" baseline="0">
                    <a:solidFill>
                      <a:sysClr val="windowText" lastClr="000000"/>
                    </a:solidFill>
                    <a:latin typeface="Times New Roman" pitchFamily="18" charset="0"/>
                    <a:cs typeface="Times New Roman" pitchFamily="18" charset="0"/>
                  </a:rPr>
                  <a:t> тонн</a:t>
                </a:r>
                <a:endParaRPr lang="ru-RU" b="0">
                  <a:solidFill>
                    <a:sysClr val="windowText" lastClr="000000"/>
                  </a:solidFill>
                  <a:latin typeface="Times New Roman" pitchFamily="18" charset="0"/>
                  <a:cs typeface="Times New Roman" pitchFamily="18" charset="0"/>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645963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CDA442-1D78-4317-B4BF-4532C864D32B}" type="doc">
      <dgm:prSet loTypeId="urn:microsoft.com/office/officeart/2005/8/layout/matrix1" loCatId="matrix" qsTypeId="urn:microsoft.com/office/officeart/2005/8/quickstyle/simple1" qsCatId="simple" csTypeId="urn:microsoft.com/office/officeart/2005/8/colors/accent2_4" csCatId="accent2" phldr="1"/>
      <dgm:spPr/>
      <dgm:t>
        <a:bodyPr/>
        <a:lstStyle/>
        <a:p>
          <a:endParaRPr lang="ru-RU"/>
        </a:p>
      </dgm:t>
    </dgm:pt>
    <dgm:pt modelId="{5E6F90CD-54D4-4D09-85B7-BD2D93B0D096}">
      <dgm:prSet phldrT="[Текст]"/>
      <dgm:spPr>
        <a:xfrm>
          <a:off x="1920240" y="1200150"/>
          <a:ext cx="1645920" cy="800100"/>
        </a:xfrm>
        <a:solidFill>
          <a:srgbClr val="C0504D">
            <a:tint val="55000"/>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Вызовы, определяющие формирование новой компетентностной модели выпускника</a:t>
          </a:r>
        </a:p>
      </dgm:t>
    </dgm:pt>
    <dgm:pt modelId="{F67C8570-234C-44B5-8601-E7F5A562EC07}" type="parTrans" cxnId="{AB0F0D5A-A642-4D6C-8A51-F4DE36626385}">
      <dgm:prSet/>
      <dgm:spPr/>
      <dgm:t>
        <a:bodyPr/>
        <a:lstStyle/>
        <a:p>
          <a:endParaRPr lang="ru-RU"/>
        </a:p>
      </dgm:t>
    </dgm:pt>
    <dgm:pt modelId="{42065B22-141C-4DC0-8F2B-DF485FBA412A}" type="sibTrans" cxnId="{AB0F0D5A-A642-4D6C-8A51-F4DE36626385}">
      <dgm:prSet/>
      <dgm:spPr/>
      <dgm:t>
        <a:bodyPr/>
        <a:lstStyle/>
        <a:p>
          <a:endParaRPr lang="ru-RU"/>
        </a:p>
      </dgm:t>
    </dgm:pt>
    <dgm:pt modelId="{54D96C20-C0CC-4392-BE3A-652A5A5B50B4}">
      <dgm:prSet phldrT="[Текст]"/>
      <dgm:spPr>
        <a:xfrm rot="16200000">
          <a:off x="571500" y="-571500"/>
          <a:ext cx="1600200" cy="2743200"/>
        </a:xfrm>
        <a:solidFill>
          <a:srgbClr val="C0504D">
            <a:shade val="50000"/>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a:sp3d>
      </dgm:spPr>
      <dgm:t>
        <a:bodyPr/>
        <a:lstStyle/>
        <a:p>
          <a:r>
            <a:rPr lang="ru-RU">
              <a:solidFill>
                <a:sysClr val="window" lastClr="FFFFFF"/>
              </a:solidFill>
              <a:latin typeface="Times New Roman" pitchFamily="18" charset="0"/>
              <a:ea typeface="+mn-ea"/>
              <a:cs typeface="Times New Roman" pitchFamily="18" charset="0"/>
            </a:rPr>
            <a:t>Высокая потребность в высокопрофессиональных специалистах, ориентирующихся в смежных областях профессиональной деятельности</a:t>
          </a:r>
        </a:p>
      </dgm:t>
    </dgm:pt>
    <dgm:pt modelId="{57EA0B6D-6465-4142-8899-04A94A871DE0}" type="parTrans" cxnId="{68E95414-B9E9-4D30-A24C-FE87CDC4E649}">
      <dgm:prSet/>
      <dgm:spPr/>
      <dgm:t>
        <a:bodyPr/>
        <a:lstStyle/>
        <a:p>
          <a:endParaRPr lang="ru-RU"/>
        </a:p>
      </dgm:t>
    </dgm:pt>
    <dgm:pt modelId="{CB1093C6-CFBC-479A-9740-CE7BA1B4CB3A}" type="sibTrans" cxnId="{68E95414-B9E9-4D30-A24C-FE87CDC4E649}">
      <dgm:prSet/>
      <dgm:spPr/>
      <dgm:t>
        <a:bodyPr/>
        <a:lstStyle/>
        <a:p>
          <a:endParaRPr lang="ru-RU"/>
        </a:p>
      </dgm:t>
    </dgm:pt>
    <dgm:pt modelId="{C9EE28F3-093D-4644-80EA-C980F3066FCA}">
      <dgm:prSet phldrT="[Текст]"/>
      <dgm:spPr>
        <a:xfrm>
          <a:off x="2743200" y="0"/>
          <a:ext cx="2743200" cy="1600200"/>
        </a:xfrm>
        <a:solidFill>
          <a:srgbClr val="C0504D">
            <a:shade val="50000"/>
            <a:hueOff val="-20742"/>
            <a:satOff val="-4204"/>
            <a:lumOff val="23125"/>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a:sp3d>
      </dgm:spPr>
      <dgm:t>
        <a:bodyPr/>
        <a:lstStyle/>
        <a:p>
          <a:r>
            <a:rPr lang="ru-RU">
              <a:solidFill>
                <a:sysClr val="window" lastClr="FFFFFF"/>
              </a:solidFill>
              <a:latin typeface="Times New Roman" pitchFamily="18" charset="0"/>
              <a:ea typeface="+mn-ea"/>
              <a:cs typeface="Times New Roman" pitchFamily="18" charset="0"/>
            </a:rPr>
            <a:t>Необходимость генерирования инноваций и использования эмоционального интеллекта в профессиональной деятельности</a:t>
          </a:r>
        </a:p>
      </dgm:t>
    </dgm:pt>
    <dgm:pt modelId="{3FC4F027-A66A-495D-BDF5-46D10E97D16A}" type="parTrans" cxnId="{243FAC92-5F22-4D0C-9C87-26E36A837AE9}">
      <dgm:prSet/>
      <dgm:spPr/>
      <dgm:t>
        <a:bodyPr/>
        <a:lstStyle/>
        <a:p>
          <a:endParaRPr lang="ru-RU"/>
        </a:p>
      </dgm:t>
    </dgm:pt>
    <dgm:pt modelId="{355246BF-A929-4EF6-B74D-962E8D4E35F3}" type="sibTrans" cxnId="{243FAC92-5F22-4D0C-9C87-26E36A837AE9}">
      <dgm:prSet/>
      <dgm:spPr/>
      <dgm:t>
        <a:bodyPr/>
        <a:lstStyle/>
        <a:p>
          <a:endParaRPr lang="ru-RU"/>
        </a:p>
      </dgm:t>
    </dgm:pt>
    <dgm:pt modelId="{D1E35A99-5596-494A-B6B3-D911BF96BF94}">
      <dgm:prSet phldrT="[Текст]"/>
      <dgm:spPr>
        <a:xfrm rot="10800000">
          <a:off x="0" y="1600200"/>
          <a:ext cx="2743200" cy="1600200"/>
        </a:xfrm>
        <a:solidFill>
          <a:srgbClr val="C0504D">
            <a:shade val="50000"/>
            <a:hueOff val="-41484"/>
            <a:satOff val="-8409"/>
            <a:lumOff val="46251"/>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a:sp3d>
      </dgm:spPr>
      <dgm:t>
        <a:bodyPr/>
        <a:lstStyle/>
        <a:p>
          <a:r>
            <a:rPr lang="ru-RU">
              <a:solidFill>
                <a:sysClr val="window" lastClr="FFFFFF"/>
              </a:solidFill>
              <a:latin typeface="Times New Roman" pitchFamily="18" charset="0"/>
              <a:ea typeface="+mn-ea"/>
              <a:cs typeface="Times New Roman" pitchFamily="18" charset="0"/>
            </a:rPr>
            <a:t>Масштабная индивидуализация экономических процессов как в традиционной форме, так и в он-лайн пространстве</a:t>
          </a:r>
        </a:p>
      </dgm:t>
    </dgm:pt>
    <dgm:pt modelId="{E74571BA-2C82-4092-8950-062D5C5A99DF}" type="parTrans" cxnId="{6E873373-C879-40E4-B998-9CB5A96F8780}">
      <dgm:prSet/>
      <dgm:spPr/>
      <dgm:t>
        <a:bodyPr/>
        <a:lstStyle/>
        <a:p>
          <a:endParaRPr lang="ru-RU"/>
        </a:p>
      </dgm:t>
    </dgm:pt>
    <dgm:pt modelId="{62180FC7-39F6-48A9-BD31-E32F1B0FE6AC}" type="sibTrans" cxnId="{6E873373-C879-40E4-B998-9CB5A96F8780}">
      <dgm:prSet/>
      <dgm:spPr/>
      <dgm:t>
        <a:bodyPr/>
        <a:lstStyle/>
        <a:p>
          <a:endParaRPr lang="ru-RU"/>
        </a:p>
      </dgm:t>
    </dgm:pt>
    <dgm:pt modelId="{CD77C3A5-A3CC-4436-AF43-DD6980596B41}">
      <dgm:prSet phldrT="[Текст]"/>
      <dgm:spPr>
        <a:xfrm rot="5400000">
          <a:off x="3314700" y="1028700"/>
          <a:ext cx="1600200" cy="2743200"/>
        </a:xfrm>
        <a:solidFill>
          <a:srgbClr val="C0504D">
            <a:shade val="50000"/>
            <a:hueOff val="-20742"/>
            <a:satOff val="-4204"/>
            <a:lumOff val="23125"/>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a:sp3d>
      </dgm:spPr>
      <dgm:t>
        <a:bodyPr/>
        <a:lstStyle/>
        <a:p>
          <a:r>
            <a:rPr lang="ru-RU">
              <a:solidFill>
                <a:sysClr val="window" lastClr="FFFFFF"/>
              </a:solidFill>
              <a:latin typeface="Times New Roman" pitchFamily="18" charset="0"/>
              <a:ea typeface="+mn-ea"/>
              <a:cs typeface="Times New Roman" pitchFamily="18" charset="0"/>
            </a:rPr>
            <a:t>Необходимость решения выпускниками комплексных многоуровневых профессиональных задач с использованием креативного мышления</a:t>
          </a:r>
        </a:p>
      </dgm:t>
    </dgm:pt>
    <dgm:pt modelId="{162B4181-77E4-4DB6-A2A8-50EE8C12C9EC}" type="parTrans" cxnId="{84AE1ED4-1F60-4459-95CE-5E4004C20017}">
      <dgm:prSet/>
      <dgm:spPr/>
      <dgm:t>
        <a:bodyPr/>
        <a:lstStyle/>
        <a:p>
          <a:endParaRPr lang="ru-RU"/>
        </a:p>
      </dgm:t>
    </dgm:pt>
    <dgm:pt modelId="{134B5C54-5AE3-4A2A-BA9B-FD9476AEABF2}" type="sibTrans" cxnId="{84AE1ED4-1F60-4459-95CE-5E4004C20017}">
      <dgm:prSet/>
      <dgm:spPr/>
      <dgm:t>
        <a:bodyPr/>
        <a:lstStyle/>
        <a:p>
          <a:endParaRPr lang="ru-RU"/>
        </a:p>
      </dgm:t>
    </dgm:pt>
    <dgm:pt modelId="{1C9A6979-C6E2-4EAA-B617-710102285B5E}" type="pres">
      <dgm:prSet presAssocID="{25CDA442-1D78-4317-B4BF-4532C864D32B}" presName="diagram" presStyleCnt="0">
        <dgm:presLayoutVars>
          <dgm:chMax val="1"/>
          <dgm:dir/>
          <dgm:animLvl val="ctr"/>
          <dgm:resizeHandles val="exact"/>
        </dgm:presLayoutVars>
      </dgm:prSet>
      <dgm:spPr/>
      <dgm:t>
        <a:bodyPr/>
        <a:lstStyle/>
        <a:p>
          <a:endParaRPr lang="ru-RU"/>
        </a:p>
      </dgm:t>
    </dgm:pt>
    <dgm:pt modelId="{428B5156-81D5-4FAF-9326-89AF27AD2737}" type="pres">
      <dgm:prSet presAssocID="{25CDA442-1D78-4317-B4BF-4532C864D32B}" presName="matrix" presStyleCnt="0"/>
      <dgm:spPr>
        <a:scene3d>
          <a:camera prst="orthographicFront"/>
          <a:lightRig rig="threePt" dir="t"/>
        </a:scene3d>
        <a:sp3d>
          <a:bevelT/>
        </a:sp3d>
      </dgm:spPr>
    </dgm:pt>
    <dgm:pt modelId="{E2A97293-6FE0-41F9-8E45-9B4D92588EDC}" type="pres">
      <dgm:prSet presAssocID="{25CDA442-1D78-4317-B4BF-4532C864D32B}" presName="tile1" presStyleLbl="node1" presStyleIdx="0" presStyleCnt="4"/>
      <dgm:spPr>
        <a:prstGeom prst="round1Rect">
          <a:avLst/>
        </a:prstGeom>
      </dgm:spPr>
      <dgm:t>
        <a:bodyPr/>
        <a:lstStyle/>
        <a:p>
          <a:endParaRPr lang="ru-RU"/>
        </a:p>
      </dgm:t>
    </dgm:pt>
    <dgm:pt modelId="{7FB974B8-9B8F-4746-9EF3-C6E66D379EDA}" type="pres">
      <dgm:prSet presAssocID="{25CDA442-1D78-4317-B4BF-4532C864D32B}" presName="tile1text" presStyleLbl="node1" presStyleIdx="0" presStyleCnt="4">
        <dgm:presLayoutVars>
          <dgm:chMax val="0"/>
          <dgm:chPref val="0"/>
          <dgm:bulletEnabled val="1"/>
        </dgm:presLayoutVars>
      </dgm:prSet>
      <dgm:spPr/>
      <dgm:t>
        <a:bodyPr/>
        <a:lstStyle/>
        <a:p>
          <a:endParaRPr lang="ru-RU"/>
        </a:p>
      </dgm:t>
    </dgm:pt>
    <dgm:pt modelId="{56912643-404D-45ED-A817-98B62EF105B9}" type="pres">
      <dgm:prSet presAssocID="{25CDA442-1D78-4317-B4BF-4532C864D32B}" presName="tile2" presStyleLbl="node1" presStyleIdx="1" presStyleCnt="4"/>
      <dgm:spPr>
        <a:prstGeom prst="round1Rect">
          <a:avLst/>
        </a:prstGeom>
      </dgm:spPr>
      <dgm:t>
        <a:bodyPr/>
        <a:lstStyle/>
        <a:p>
          <a:endParaRPr lang="ru-RU"/>
        </a:p>
      </dgm:t>
    </dgm:pt>
    <dgm:pt modelId="{82C5B007-B87C-4EF8-952E-27A349073C42}" type="pres">
      <dgm:prSet presAssocID="{25CDA442-1D78-4317-B4BF-4532C864D32B}" presName="tile2text" presStyleLbl="node1" presStyleIdx="1" presStyleCnt="4">
        <dgm:presLayoutVars>
          <dgm:chMax val="0"/>
          <dgm:chPref val="0"/>
          <dgm:bulletEnabled val="1"/>
        </dgm:presLayoutVars>
      </dgm:prSet>
      <dgm:spPr/>
      <dgm:t>
        <a:bodyPr/>
        <a:lstStyle/>
        <a:p>
          <a:endParaRPr lang="ru-RU"/>
        </a:p>
      </dgm:t>
    </dgm:pt>
    <dgm:pt modelId="{9264B51E-4FBD-484C-B5F0-28A61E32B07F}" type="pres">
      <dgm:prSet presAssocID="{25CDA442-1D78-4317-B4BF-4532C864D32B}" presName="tile3" presStyleLbl="node1" presStyleIdx="2" presStyleCnt="4"/>
      <dgm:spPr>
        <a:prstGeom prst="round1Rect">
          <a:avLst/>
        </a:prstGeom>
      </dgm:spPr>
      <dgm:t>
        <a:bodyPr/>
        <a:lstStyle/>
        <a:p>
          <a:endParaRPr lang="ru-RU"/>
        </a:p>
      </dgm:t>
    </dgm:pt>
    <dgm:pt modelId="{AEEE66DA-423E-4EE2-8C89-83310A2C018A}" type="pres">
      <dgm:prSet presAssocID="{25CDA442-1D78-4317-B4BF-4532C864D32B}" presName="tile3text" presStyleLbl="node1" presStyleIdx="2" presStyleCnt="4">
        <dgm:presLayoutVars>
          <dgm:chMax val="0"/>
          <dgm:chPref val="0"/>
          <dgm:bulletEnabled val="1"/>
        </dgm:presLayoutVars>
      </dgm:prSet>
      <dgm:spPr/>
      <dgm:t>
        <a:bodyPr/>
        <a:lstStyle/>
        <a:p>
          <a:endParaRPr lang="ru-RU"/>
        </a:p>
      </dgm:t>
    </dgm:pt>
    <dgm:pt modelId="{1F80CF18-7AB8-4E25-92E0-E6CB57E6FE56}" type="pres">
      <dgm:prSet presAssocID="{25CDA442-1D78-4317-B4BF-4532C864D32B}" presName="tile4" presStyleLbl="node1" presStyleIdx="3" presStyleCnt="4"/>
      <dgm:spPr>
        <a:prstGeom prst="round1Rect">
          <a:avLst/>
        </a:prstGeom>
      </dgm:spPr>
      <dgm:t>
        <a:bodyPr/>
        <a:lstStyle/>
        <a:p>
          <a:endParaRPr lang="ru-RU"/>
        </a:p>
      </dgm:t>
    </dgm:pt>
    <dgm:pt modelId="{AD394089-5B6C-4F81-BBB1-C4703776D9BA}" type="pres">
      <dgm:prSet presAssocID="{25CDA442-1D78-4317-B4BF-4532C864D32B}" presName="tile4text" presStyleLbl="node1" presStyleIdx="3" presStyleCnt="4">
        <dgm:presLayoutVars>
          <dgm:chMax val="0"/>
          <dgm:chPref val="0"/>
          <dgm:bulletEnabled val="1"/>
        </dgm:presLayoutVars>
      </dgm:prSet>
      <dgm:spPr/>
      <dgm:t>
        <a:bodyPr/>
        <a:lstStyle/>
        <a:p>
          <a:endParaRPr lang="ru-RU"/>
        </a:p>
      </dgm:t>
    </dgm:pt>
    <dgm:pt modelId="{A57498B3-5D57-467A-94E8-89EFB8876791}" type="pres">
      <dgm:prSet presAssocID="{25CDA442-1D78-4317-B4BF-4532C864D32B}" presName="centerTile" presStyleLbl="fgShp" presStyleIdx="0" presStyleCnt="1">
        <dgm:presLayoutVars>
          <dgm:chMax val="0"/>
          <dgm:chPref val="0"/>
        </dgm:presLayoutVars>
      </dgm:prSet>
      <dgm:spPr>
        <a:prstGeom prst="roundRect">
          <a:avLst/>
        </a:prstGeom>
      </dgm:spPr>
      <dgm:t>
        <a:bodyPr/>
        <a:lstStyle/>
        <a:p>
          <a:endParaRPr lang="ru-RU"/>
        </a:p>
      </dgm:t>
    </dgm:pt>
  </dgm:ptLst>
  <dgm:cxnLst>
    <dgm:cxn modelId="{10AB7AC2-9474-4176-9904-94B5D193F1F1}" type="presOf" srcId="{C9EE28F3-093D-4644-80EA-C980F3066FCA}" destId="{56912643-404D-45ED-A817-98B62EF105B9}" srcOrd="0" destOrd="0" presId="urn:microsoft.com/office/officeart/2005/8/layout/matrix1"/>
    <dgm:cxn modelId="{68E95414-B9E9-4D30-A24C-FE87CDC4E649}" srcId="{5E6F90CD-54D4-4D09-85B7-BD2D93B0D096}" destId="{54D96C20-C0CC-4392-BE3A-652A5A5B50B4}" srcOrd="0" destOrd="0" parTransId="{57EA0B6D-6465-4142-8899-04A94A871DE0}" sibTransId="{CB1093C6-CFBC-479A-9740-CE7BA1B4CB3A}"/>
    <dgm:cxn modelId="{0D78C68B-1B2C-4F07-BD20-92F416039770}" type="presOf" srcId="{D1E35A99-5596-494A-B6B3-D911BF96BF94}" destId="{9264B51E-4FBD-484C-B5F0-28A61E32B07F}" srcOrd="0" destOrd="0" presId="urn:microsoft.com/office/officeart/2005/8/layout/matrix1"/>
    <dgm:cxn modelId="{037F44D0-56BC-4C45-AF41-36EDFB654494}" type="presOf" srcId="{54D96C20-C0CC-4392-BE3A-652A5A5B50B4}" destId="{7FB974B8-9B8F-4746-9EF3-C6E66D379EDA}" srcOrd="1" destOrd="0" presId="urn:microsoft.com/office/officeart/2005/8/layout/matrix1"/>
    <dgm:cxn modelId="{2D1F1075-698C-45D4-946E-4F654C61E7C9}" type="presOf" srcId="{25CDA442-1D78-4317-B4BF-4532C864D32B}" destId="{1C9A6979-C6E2-4EAA-B617-710102285B5E}" srcOrd="0" destOrd="0" presId="urn:microsoft.com/office/officeart/2005/8/layout/matrix1"/>
    <dgm:cxn modelId="{D7617E1F-5681-40DC-AADA-687824A49972}" type="presOf" srcId="{CD77C3A5-A3CC-4436-AF43-DD6980596B41}" destId="{1F80CF18-7AB8-4E25-92E0-E6CB57E6FE56}" srcOrd="0" destOrd="0" presId="urn:microsoft.com/office/officeart/2005/8/layout/matrix1"/>
    <dgm:cxn modelId="{84AE1ED4-1F60-4459-95CE-5E4004C20017}" srcId="{5E6F90CD-54D4-4D09-85B7-BD2D93B0D096}" destId="{CD77C3A5-A3CC-4436-AF43-DD6980596B41}" srcOrd="3" destOrd="0" parTransId="{162B4181-77E4-4DB6-A2A8-50EE8C12C9EC}" sibTransId="{134B5C54-5AE3-4A2A-BA9B-FD9476AEABF2}"/>
    <dgm:cxn modelId="{C2DDD4ED-241E-4BF6-BD99-F7D21CC84B4C}" type="presOf" srcId="{C9EE28F3-093D-4644-80EA-C980F3066FCA}" destId="{82C5B007-B87C-4EF8-952E-27A349073C42}" srcOrd="1" destOrd="0" presId="urn:microsoft.com/office/officeart/2005/8/layout/matrix1"/>
    <dgm:cxn modelId="{9780E378-5613-41C1-A000-9762B7BB8754}" type="presOf" srcId="{54D96C20-C0CC-4392-BE3A-652A5A5B50B4}" destId="{E2A97293-6FE0-41F9-8E45-9B4D92588EDC}" srcOrd="0" destOrd="0" presId="urn:microsoft.com/office/officeart/2005/8/layout/matrix1"/>
    <dgm:cxn modelId="{AB0F0D5A-A642-4D6C-8A51-F4DE36626385}" srcId="{25CDA442-1D78-4317-B4BF-4532C864D32B}" destId="{5E6F90CD-54D4-4D09-85B7-BD2D93B0D096}" srcOrd="0" destOrd="0" parTransId="{F67C8570-234C-44B5-8601-E7F5A562EC07}" sibTransId="{42065B22-141C-4DC0-8F2B-DF485FBA412A}"/>
    <dgm:cxn modelId="{74709333-0AB2-4FE7-8465-DA1BA4576B8E}" type="presOf" srcId="{5E6F90CD-54D4-4D09-85B7-BD2D93B0D096}" destId="{A57498B3-5D57-467A-94E8-89EFB8876791}" srcOrd="0" destOrd="0" presId="urn:microsoft.com/office/officeart/2005/8/layout/matrix1"/>
    <dgm:cxn modelId="{6E873373-C879-40E4-B998-9CB5A96F8780}" srcId="{5E6F90CD-54D4-4D09-85B7-BD2D93B0D096}" destId="{D1E35A99-5596-494A-B6B3-D911BF96BF94}" srcOrd="2" destOrd="0" parTransId="{E74571BA-2C82-4092-8950-062D5C5A99DF}" sibTransId="{62180FC7-39F6-48A9-BD31-E32F1B0FE6AC}"/>
    <dgm:cxn modelId="{DF7266E4-EF97-4D8B-9A20-0DA45D0E4B39}" type="presOf" srcId="{D1E35A99-5596-494A-B6B3-D911BF96BF94}" destId="{AEEE66DA-423E-4EE2-8C89-83310A2C018A}" srcOrd="1" destOrd="0" presId="urn:microsoft.com/office/officeart/2005/8/layout/matrix1"/>
    <dgm:cxn modelId="{243FAC92-5F22-4D0C-9C87-26E36A837AE9}" srcId="{5E6F90CD-54D4-4D09-85B7-BD2D93B0D096}" destId="{C9EE28F3-093D-4644-80EA-C980F3066FCA}" srcOrd="1" destOrd="0" parTransId="{3FC4F027-A66A-495D-BDF5-46D10E97D16A}" sibTransId="{355246BF-A929-4EF6-B74D-962E8D4E35F3}"/>
    <dgm:cxn modelId="{1B8F534B-E191-4F3D-8CE7-B2693898E073}" type="presOf" srcId="{CD77C3A5-A3CC-4436-AF43-DD6980596B41}" destId="{AD394089-5B6C-4F81-BBB1-C4703776D9BA}" srcOrd="1" destOrd="0" presId="urn:microsoft.com/office/officeart/2005/8/layout/matrix1"/>
    <dgm:cxn modelId="{64C0F7A0-8FBA-4F5A-A2E1-2A3202149F38}" type="presParOf" srcId="{1C9A6979-C6E2-4EAA-B617-710102285B5E}" destId="{428B5156-81D5-4FAF-9326-89AF27AD2737}" srcOrd="0" destOrd="0" presId="urn:microsoft.com/office/officeart/2005/8/layout/matrix1"/>
    <dgm:cxn modelId="{F458C7F7-A1FD-4A37-B805-AE8974307EBE}" type="presParOf" srcId="{428B5156-81D5-4FAF-9326-89AF27AD2737}" destId="{E2A97293-6FE0-41F9-8E45-9B4D92588EDC}" srcOrd="0" destOrd="0" presId="urn:microsoft.com/office/officeart/2005/8/layout/matrix1"/>
    <dgm:cxn modelId="{69345AA8-CB9A-443A-8C23-48D5C1768E66}" type="presParOf" srcId="{428B5156-81D5-4FAF-9326-89AF27AD2737}" destId="{7FB974B8-9B8F-4746-9EF3-C6E66D379EDA}" srcOrd="1" destOrd="0" presId="urn:microsoft.com/office/officeart/2005/8/layout/matrix1"/>
    <dgm:cxn modelId="{71426752-5573-4380-9C65-E1779C54154A}" type="presParOf" srcId="{428B5156-81D5-4FAF-9326-89AF27AD2737}" destId="{56912643-404D-45ED-A817-98B62EF105B9}" srcOrd="2" destOrd="0" presId="urn:microsoft.com/office/officeart/2005/8/layout/matrix1"/>
    <dgm:cxn modelId="{7303D666-75B7-43BA-A2EA-708B796DD21C}" type="presParOf" srcId="{428B5156-81D5-4FAF-9326-89AF27AD2737}" destId="{82C5B007-B87C-4EF8-952E-27A349073C42}" srcOrd="3" destOrd="0" presId="urn:microsoft.com/office/officeart/2005/8/layout/matrix1"/>
    <dgm:cxn modelId="{60CA9FA0-F4B9-4EDF-84FB-94895CE24FC0}" type="presParOf" srcId="{428B5156-81D5-4FAF-9326-89AF27AD2737}" destId="{9264B51E-4FBD-484C-B5F0-28A61E32B07F}" srcOrd="4" destOrd="0" presId="urn:microsoft.com/office/officeart/2005/8/layout/matrix1"/>
    <dgm:cxn modelId="{42D62B61-39E9-4320-87D0-EFD818245589}" type="presParOf" srcId="{428B5156-81D5-4FAF-9326-89AF27AD2737}" destId="{AEEE66DA-423E-4EE2-8C89-83310A2C018A}" srcOrd="5" destOrd="0" presId="urn:microsoft.com/office/officeart/2005/8/layout/matrix1"/>
    <dgm:cxn modelId="{66320648-0C30-4C6D-9D47-6304A15449FC}" type="presParOf" srcId="{428B5156-81D5-4FAF-9326-89AF27AD2737}" destId="{1F80CF18-7AB8-4E25-92E0-E6CB57E6FE56}" srcOrd="6" destOrd="0" presId="urn:microsoft.com/office/officeart/2005/8/layout/matrix1"/>
    <dgm:cxn modelId="{E7AE9980-B97F-4FE9-B5D5-07C6A490A33D}" type="presParOf" srcId="{428B5156-81D5-4FAF-9326-89AF27AD2737}" destId="{AD394089-5B6C-4F81-BBB1-C4703776D9BA}" srcOrd="7" destOrd="0" presId="urn:microsoft.com/office/officeart/2005/8/layout/matrix1"/>
    <dgm:cxn modelId="{AD8DD96C-1B06-4084-8DEA-D03A04D0C82D}" type="presParOf" srcId="{1C9A6979-C6E2-4EAA-B617-710102285B5E}" destId="{A57498B3-5D57-467A-94E8-89EFB8876791}" srcOrd="1" destOrd="0" presId="urn:microsoft.com/office/officeart/2005/8/layout/matrix1"/>
  </dgm:cxnLst>
  <dgm:bg/>
  <dgm:whole/>
</dgm:dataModel>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C774483-F189-41EC-9843-4A3827EC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47461</Words>
  <Characters>270530</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DECAN-ECONOM</dc:creator>
  <cp:lastModifiedBy>DECAN-ECONOM</cp:lastModifiedBy>
  <cp:revision>2</cp:revision>
  <cp:lastPrinted>2020-02-07T11:12:00Z</cp:lastPrinted>
  <dcterms:created xsi:type="dcterms:W3CDTF">2020-02-07T12:22:00Z</dcterms:created>
  <dcterms:modified xsi:type="dcterms:W3CDTF">2020-02-07T12:22:00Z</dcterms:modified>
</cp:coreProperties>
</file>